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6" w:rsidRDefault="006273D6" w:rsidP="006273D6">
      <w:pPr>
        <w:jc w:val="right"/>
      </w:pPr>
      <w:r w:rsidRPr="004E08B3">
        <w:t>Проект</w:t>
      </w:r>
    </w:p>
    <w:p w:rsidR="006273D6" w:rsidRDefault="006273D6" w:rsidP="006273D6">
      <w:pPr>
        <w:jc w:val="right"/>
      </w:pPr>
    </w:p>
    <w:p w:rsidR="006273D6" w:rsidRDefault="006273D6" w:rsidP="006273D6">
      <w:pPr>
        <w:jc w:val="right"/>
      </w:pPr>
    </w:p>
    <w:p w:rsidR="006273D6" w:rsidRPr="004E08B3" w:rsidRDefault="006273D6" w:rsidP="006273D6">
      <w:pPr>
        <w:jc w:val="right"/>
      </w:pPr>
    </w:p>
    <w:p w:rsidR="006273D6" w:rsidRDefault="006273D6" w:rsidP="006273D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ЗЛАТОУСТОВСКОГО ГОРОДСКОГО ОКРУГА</w:t>
      </w:r>
    </w:p>
    <w:p w:rsidR="006273D6" w:rsidRDefault="006273D6" w:rsidP="006273D6">
      <w:pPr>
        <w:jc w:val="center"/>
        <w:rPr>
          <w:sz w:val="28"/>
          <w:szCs w:val="28"/>
        </w:rPr>
      </w:pPr>
    </w:p>
    <w:p w:rsidR="006273D6" w:rsidRDefault="006273D6" w:rsidP="006273D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273D6" w:rsidRDefault="006273D6" w:rsidP="006273D6">
      <w:pPr>
        <w:jc w:val="center"/>
        <w:rPr>
          <w:sz w:val="28"/>
          <w:szCs w:val="28"/>
        </w:rPr>
      </w:pPr>
    </w:p>
    <w:p w:rsidR="006273D6" w:rsidRDefault="006273D6" w:rsidP="006273D6">
      <w:pPr>
        <w:jc w:val="center"/>
        <w:rPr>
          <w:sz w:val="28"/>
          <w:szCs w:val="28"/>
        </w:rPr>
      </w:pPr>
    </w:p>
    <w:p w:rsidR="006273D6" w:rsidRDefault="006273D6" w:rsidP="006273D6">
      <w:pPr>
        <w:rPr>
          <w:sz w:val="28"/>
          <w:szCs w:val="28"/>
        </w:rPr>
      </w:pPr>
      <w:r>
        <w:rPr>
          <w:sz w:val="28"/>
          <w:szCs w:val="28"/>
        </w:rPr>
        <w:t>№________                                                                            от _____________2019г.</w:t>
      </w:r>
    </w:p>
    <w:p w:rsidR="006273D6" w:rsidRDefault="006273D6" w:rsidP="006273D6">
      <w:pPr>
        <w:rPr>
          <w:sz w:val="28"/>
          <w:szCs w:val="28"/>
        </w:rPr>
      </w:pPr>
    </w:p>
    <w:p w:rsidR="006273D6" w:rsidRPr="001132B0" w:rsidRDefault="006273D6" w:rsidP="006273D6">
      <w:pPr>
        <w:ind w:right="3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решение Собрания депутатов Златоустовского городского округа от 04.09.2008 г. </w:t>
      </w:r>
      <w:proofErr w:type="gramEnd"/>
      <w:r>
        <w:rPr>
          <w:sz w:val="28"/>
          <w:szCs w:val="28"/>
        </w:rPr>
        <w:t>№ 75-ЗГО «</w:t>
      </w:r>
      <w:bookmarkStart w:id="0" w:name="_Hlk23247794"/>
      <w:r w:rsidRPr="00574CA7">
        <w:rPr>
          <w:sz w:val="28"/>
          <w:szCs w:val="28"/>
        </w:rPr>
        <w:t>О порядке определения размера арендной платы, а также порядке, условиях и сроках внесения арендной платы за использование земельных участков, предоставленных в аренду без проведения торгов, находящихся в муниципальной собственности</w:t>
      </w:r>
      <w:r w:rsidR="00496BB1">
        <w:rPr>
          <w:sz w:val="28"/>
          <w:szCs w:val="28"/>
        </w:rPr>
        <w:t xml:space="preserve"> </w:t>
      </w:r>
      <w:r w:rsidRPr="00574CA7">
        <w:rPr>
          <w:sz w:val="28"/>
          <w:szCs w:val="28"/>
        </w:rPr>
        <w:t>Златоустовского городского округа</w:t>
      </w:r>
      <w:bookmarkEnd w:id="0"/>
      <w:r>
        <w:rPr>
          <w:sz w:val="28"/>
          <w:szCs w:val="28"/>
        </w:rPr>
        <w:t>»</w:t>
      </w:r>
    </w:p>
    <w:p w:rsidR="006273D6" w:rsidRPr="001132B0" w:rsidRDefault="006273D6" w:rsidP="006273D6">
      <w:pPr>
        <w:ind w:firstLine="851"/>
        <w:jc w:val="both"/>
        <w:rPr>
          <w:sz w:val="28"/>
          <w:szCs w:val="28"/>
        </w:rPr>
      </w:pPr>
    </w:p>
    <w:p w:rsidR="006273D6" w:rsidRDefault="006273D6" w:rsidP="006273D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Федерации и Законом Челябинской области от 24.04.2008г. № 257-ЗО «О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проведения торгов», принимая во внимание экономическое обоснование значений коэффициента К3, необходимого для исчисления размера арендной платы за использование земельных участков,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 в муниципальной собственности на территории Златоустовского городского округа от 23.09.2019г., подготовленное ООО «Экспертиза оценки и региональной собственности»,</w:t>
      </w:r>
      <w:proofErr w:type="gramEnd"/>
    </w:p>
    <w:p w:rsidR="006273D6" w:rsidRDefault="006273D6" w:rsidP="006273D6">
      <w:pPr>
        <w:ind w:firstLine="851"/>
        <w:jc w:val="both"/>
        <w:rPr>
          <w:sz w:val="28"/>
          <w:szCs w:val="28"/>
        </w:rPr>
      </w:pPr>
    </w:p>
    <w:p w:rsidR="006273D6" w:rsidRDefault="006273D6" w:rsidP="006273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Златоустовского городского округа РЕШАЕТ:</w:t>
      </w:r>
    </w:p>
    <w:p w:rsidR="006273D6" w:rsidRPr="00FC6FB5" w:rsidRDefault="006273D6" w:rsidP="006273D6">
      <w:pPr>
        <w:ind w:firstLine="851"/>
        <w:jc w:val="both"/>
        <w:rPr>
          <w:sz w:val="28"/>
          <w:szCs w:val="28"/>
        </w:rPr>
      </w:pPr>
    </w:p>
    <w:p w:rsidR="006273D6" w:rsidRDefault="006273D6" w:rsidP="006273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Собрания депутатов Златоустовского городского округа от 04.09.2008 г. № 75-ЗГО «</w:t>
      </w:r>
      <w:r w:rsidRPr="00574CA7">
        <w:rPr>
          <w:sz w:val="28"/>
          <w:szCs w:val="28"/>
        </w:rPr>
        <w:t>О порядке определения размера арендной платы, а также порядке, условиях и сроках внесения арендной платы за использование земельных участков, предоставленных в аренду без проведения торгов, находящихся в муниципальной собственности Златоустовского городского округа</w:t>
      </w:r>
      <w:r>
        <w:rPr>
          <w:sz w:val="28"/>
          <w:szCs w:val="28"/>
        </w:rPr>
        <w:t>» (в редакции решений: от 24.12.2008 г. № 141-ЗГО, от 20.12.2009г. № 96-ЗГО, от 22.12.2011 г. № 76-ЗГО,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12.09.2013 г. № 41-ЗГО, от 24.06.2015 г. № 42-ЗГО, от 31.10.2017 г. № 74-ЗГО) изменения согласно приложению.</w:t>
      </w:r>
      <w:proofErr w:type="gramEnd"/>
    </w:p>
    <w:p w:rsidR="006273D6" w:rsidRDefault="006273D6" w:rsidP="006273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52E1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852E13">
        <w:rPr>
          <w:sz w:val="28"/>
          <w:szCs w:val="28"/>
        </w:rPr>
        <w:t xml:space="preserve"> вступает в силу с 01.</w:t>
      </w:r>
      <w:r w:rsidR="00B914A1">
        <w:rPr>
          <w:sz w:val="28"/>
          <w:szCs w:val="28"/>
        </w:rPr>
        <w:t>01</w:t>
      </w:r>
      <w:r w:rsidRPr="00852E13">
        <w:rPr>
          <w:sz w:val="28"/>
          <w:szCs w:val="28"/>
        </w:rPr>
        <w:t>.20</w:t>
      </w:r>
      <w:r w:rsidR="00B914A1">
        <w:rPr>
          <w:sz w:val="28"/>
          <w:szCs w:val="28"/>
        </w:rPr>
        <w:t>20</w:t>
      </w:r>
      <w:r w:rsidRPr="00852E13">
        <w:rPr>
          <w:sz w:val="28"/>
          <w:szCs w:val="28"/>
        </w:rPr>
        <w:t>г</w:t>
      </w:r>
    </w:p>
    <w:p w:rsidR="006273D6" w:rsidRDefault="006273D6" w:rsidP="006273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6273D6" w:rsidRDefault="006273D6" w:rsidP="006273D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4.Контроль выполнения настоящего решения возложить на комиссию по бюджету, финансовой и налоговой политике</w:t>
      </w:r>
      <w:r w:rsidRPr="00F85F9A">
        <w:rPr>
          <w:sz w:val="28"/>
          <w:szCs w:val="28"/>
        </w:rPr>
        <w:t>.</w:t>
      </w:r>
    </w:p>
    <w:p w:rsidR="006273D6" w:rsidRDefault="006273D6" w:rsidP="006273D6">
      <w:pPr>
        <w:jc w:val="both"/>
        <w:rPr>
          <w:sz w:val="20"/>
          <w:szCs w:val="20"/>
        </w:rPr>
      </w:pPr>
    </w:p>
    <w:p w:rsidR="006273D6" w:rsidRDefault="006273D6" w:rsidP="006273D6">
      <w:pPr>
        <w:jc w:val="both"/>
        <w:rPr>
          <w:sz w:val="20"/>
          <w:szCs w:val="20"/>
        </w:rPr>
      </w:pPr>
    </w:p>
    <w:p w:rsidR="006273D6" w:rsidRDefault="006273D6" w:rsidP="006273D6">
      <w:pPr>
        <w:jc w:val="both"/>
        <w:rPr>
          <w:sz w:val="20"/>
          <w:szCs w:val="20"/>
        </w:rPr>
      </w:pPr>
    </w:p>
    <w:p w:rsidR="006273D6" w:rsidRPr="00C94D3D" w:rsidRDefault="006273D6" w:rsidP="006273D6">
      <w:pPr>
        <w:jc w:val="both"/>
        <w:rPr>
          <w:sz w:val="20"/>
          <w:szCs w:val="20"/>
        </w:rPr>
      </w:pPr>
    </w:p>
    <w:p w:rsidR="006273D6" w:rsidRDefault="006273D6" w:rsidP="006273D6">
      <w:pPr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273D6" w:rsidRDefault="006273D6" w:rsidP="006273D6">
      <w:pPr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Златоустовского городского округа                                               </w:t>
      </w:r>
      <w:proofErr w:type="spellStart"/>
      <w:r>
        <w:rPr>
          <w:sz w:val="28"/>
          <w:szCs w:val="28"/>
        </w:rPr>
        <w:t>А.М.Карюков</w:t>
      </w:r>
      <w:proofErr w:type="spellEnd"/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EB3E74">
      <w:pPr>
        <w:pStyle w:val="21"/>
        <w:jc w:val="right"/>
        <w:rPr>
          <w:sz w:val="24"/>
          <w:szCs w:val="24"/>
        </w:rPr>
      </w:pPr>
    </w:p>
    <w:p w:rsidR="006273D6" w:rsidRDefault="006273D6" w:rsidP="00EB3E74">
      <w:pPr>
        <w:pStyle w:val="21"/>
        <w:jc w:val="right"/>
        <w:rPr>
          <w:sz w:val="24"/>
          <w:szCs w:val="24"/>
        </w:rPr>
      </w:pPr>
    </w:p>
    <w:p w:rsidR="006273D6" w:rsidRDefault="006273D6" w:rsidP="00EB3E74">
      <w:pPr>
        <w:pStyle w:val="21"/>
        <w:jc w:val="right"/>
        <w:rPr>
          <w:sz w:val="24"/>
          <w:szCs w:val="24"/>
        </w:rPr>
      </w:pPr>
    </w:p>
    <w:p w:rsidR="00773CE4" w:rsidRDefault="00EB3E74" w:rsidP="00EB3E74">
      <w:pPr>
        <w:pStyle w:val="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EB3E74" w:rsidRDefault="00F912BE" w:rsidP="00EB3E74">
      <w:pPr>
        <w:pStyle w:val="21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C063E1">
        <w:rPr>
          <w:sz w:val="24"/>
          <w:szCs w:val="24"/>
        </w:rPr>
        <w:t>решению Собрания депутатов</w:t>
      </w:r>
    </w:p>
    <w:p w:rsidR="00F912BE" w:rsidRDefault="00F912BE" w:rsidP="00EB3E74">
      <w:pPr>
        <w:pStyle w:val="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Златоустовского городского округа </w:t>
      </w:r>
    </w:p>
    <w:p w:rsidR="00F912BE" w:rsidRDefault="00F912BE" w:rsidP="00F912BE">
      <w:pPr>
        <w:pStyle w:val="21"/>
        <w:jc w:val="right"/>
        <w:rPr>
          <w:sz w:val="24"/>
          <w:szCs w:val="24"/>
        </w:rPr>
      </w:pPr>
      <w:r>
        <w:rPr>
          <w:sz w:val="24"/>
          <w:szCs w:val="24"/>
        </w:rPr>
        <w:t>от _____________ № ____________</w:t>
      </w:r>
    </w:p>
    <w:p w:rsidR="00F912BE" w:rsidRPr="00C063E1" w:rsidRDefault="00F912BE" w:rsidP="00DF54DD">
      <w:pPr>
        <w:pStyle w:val="21"/>
        <w:jc w:val="center"/>
        <w:rPr>
          <w:bCs/>
          <w:szCs w:val="28"/>
        </w:rPr>
      </w:pPr>
    </w:p>
    <w:p w:rsidR="00F912BE" w:rsidRDefault="00C063E1" w:rsidP="00DF54DD">
      <w:pPr>
        <w:pStyle w:val="21"/>
        <w:jc w:val="center"/>
        <w:rPr>
          <w:bCs/>
          <w:szCs w:val="28"/>
        </w:rPr>
      </w:pPr>
      <w:r w:rsidRPr="00C063E1">
        <w:rPr>
          <w:bCs/>
          <w:szCs w:val="28"/>
        </w:rPr>
        <w:t>Изменения</w:t>
      </w:r>
    </w:p>
    <w:p w:rsidR="00C063E1" w:rsidRDefault="00C063E1" w:rsidP="00DF54DD">
      <w:pPr>
        <w:pStyle w:val="21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В решение Собрания депутатов</w:t>
      </w:r>
      <w:r>
        <w:t xml:space="preserve">Златоустовского городского округа </w:t>
      </w:r>
      <w:r w:rsidRPr="00C063E1">
        <w:rPr>
          <w:bCs/>
          <w:szCs w:val="28"/>
        </w:rPr>
        <w:t>от 04.09.2008 г. № 75-ЗГО «О порядке определения размера арендной платы, а также порядке, условиях и сроках внесения арендной платы за использование земельных участков, предоставленных в аренду без проведения торгов, находящихся в муниципальной собственности Златоустовского городского округа» (в редакции решений: от 24.12.2008 г. № 141-ЗГО, от 20.12.2009г. № 96-ЗГО, от 22.12.2011 г. № 76-ЗГО, от 12.09.2013 г</w:t>
      </w:r>
      <w:proofErr w:type="gramEnd"/>
      <w:r w:rsidRPr="00C063E1">
        <w:rPr>
          <w:bCs/>
          <w:szCs w:val="28"/>
        </w:rPr>
        <w:t xml:space="preserve">. № </w:t>
      </w:r>
      <w:proofErr w:type="gramStart"/>
      <w:r w:rsidRPr="00C063E1">
        <w:rPr>
          <w:bCs/>
          <w:szCs w:val="28"/>
        </w:rPr>
        <w:t>41-ЗГО, от 24.06.2015 г. № 42-ЗГО, от 31.10.2017 г. № 74-ЗГО)</w:t>
      </w:r>
      <w:r>
        <w:rPr>
          <w:bCs/>
          <w:szCs w:val="28"/>
        </w:rPr>
        <w:t xml:space="preserve">       (далее – Порядок):</w:t>
      </w:r>
      <w:proofErr w:type="gramEnd"/>
    </w:p>
    <w:p w:rsidR="00C063E1" w:rsidRDefault="00C063E1" w:rsidP="00DF54DD">
      <w:pPr>
        <w:pStyle w:val="21"/>
        <w:jc w:val="center"/>
        <w:rPr>
          <w:bCs/>
          <w:szCs w:val="28"/>
        </w:rPr>
      </w:pPr>
    </w:p>
    <w:p w:rsidR="00C063E1" w:rsidRDefault="00C063E1" w:rsidP="00DF54DD">
      <w:pPr>
        <w:pStyle w:val="21"/>
        <w:jc w:val="center"/>
        <w:rPr>
          <w:bCs/>
          <w:szCs w:val="28"/>
        </w:rPr>
      </w:pPr>
    </w:p>
    <w:p w:rsidR="00C063E1" w:rsidRDefault="00C063E1" w:rsidP="00C063E1">
      <w:pPr>
        <w:pStyle w:val="21"/>
        <w:numPr>
          <w:ilvl w:val="0"/>
          <w:numId w:val="8"/>
        </w:numPr>
        <w:rPr>
          <w:bCs/>
          <w:szCs w:val="28"/>
        </w:rPr>
      </w:pPr>
      <w:r>
        <w:rPr>
          <w:bCs/>
          <w:szCs w:val="28"/>
        </w:rPr>
        <w:t xml:space="preserve">Таблицу 3 Порядка изложить в новой редакции: </w:t>
      </w:r>
    </w:p>
    <w:p w:rsidR="00C063E1" w:rsidRPr="00C063E1" w:rsidRDefault="00C063E1" w:rsidP="00C063E1">
      <w:pPr>
        <w:pStyle w:val="21"/>
        <w:ind w:left="1069"/>
        <w:rPr>
          <w:bCs/>
          <w:szCs w:val="28"/>
        </w:rPr>
      </w:pPr>
    </w:p>
    <w:p w:rsidR="00DF54DD" w:rsidRPr="00B8021A" w:rsidRDefault="00CC34B2" w:rsidP="00DF54DD">
      <w:pPr>
        <w:pStyle w:val="21"/>
        <w:jc w:val="center"/>
        <w:rPr>
          <w:b/>
          <w:kern w:val="2"/>
          <w:sz w:val="24"/>
          <w:szCs w:val="24"/>
          <w:lang w:eastAsia="ar-SA"/>
        </w:rPr>
      </w:pPr>
      <w:r>
        <w:rPr>
          <w:b/>
          <w:sz w:val="24"/>
          <w:szCs w:val="24"/>
        </w:rPr>
        <w:t>Значение</w:t>
      </w:r>
      <w:r w:rsidR="00DF54DD" w:rsidRPr="00B8021A">
        <w:rPr>
          <w:b/>
          <w:iCs/>
          <w:sz w:val="24"/>
          <w:szCs w:val="24"/>
        </w:rPr>
        <w:t xml:space="preserve"> коэффициента </w:t>
      </w:r>
      <w:r w:rsidR="00DF54DD" w:rsidRPr="00B8021A">
        <w:rPr>
          <w:b/>
          <w:kern w:val="2"/>
          <w:sz w:val="24"/>
          <w:szCs w:val="24"/>
          <w:lang w:eastAsia="ar-SA"/>
        </w:rPr>
        <w:t>К3 – коэффициент, учитывающ</w:t>
      </w:r>
      <w:r w:rsidR="00C063E1">
        <w:rPr>
          <w:b/>
          <w:kern w:val="2"/>
          <w:sz w:val="24"/>
          <w:szCs w:val="24"/>
          <w:lang w:eastAsia="ar-SA"/>
        </w:rPr>
        <w:t>ий</w:t>
      </w:r>
      <w:r w:rsidR="00DF54DD" w:rsidRPr="00B8021A">
        <w:rPr>
          <w:b/>
          <w:kern w:val="2"/>
          <w:sz w:val="24"/>
          <w:szCs w:val="24"/>
          <w:lang w:eastAsia="ar-SA"/>
        </w:rPr>
        <w:t xml:space="preserve"> категорию арендатора</w:t>
      </w:r>
    </w:p>
    <w:p w:rsidR="00A22885" w:rsidRPr="00B8021A" w:rsidRDefault="00A22885" w:rsidP="00DF54DD">
      <w:pPr>
        <w:pStyle w:val="21"/>
        <w:jc w:val="center"/>
        <w:rPr>
          <w:b/>
          <w:kern w:val="2"/>
          <w:sz w:val="24"/>
          <w:szCs w:val="24"/>
          <w:lang w:eastAsia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8051"/>
        <w:gridCol w:w="1418"/>
      </w:tblGrid>
      <w:tr w:rsidR="00EB3E74" w:rsidRPr="00773CE4" w:rsidTr="00F912BE">
        <w:trPr>
          <w:trHeight w:val="7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74" w:rsidRPr="00773CE4" w:rsidRDefault="00EB3E74" w:rsidP="00BC3F90">
            <w:p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74" w:rsidRPr="00773CE4" w:rsidRDefault="00EB3E74" w:rsidP="00EB3E7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 арендатора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74" w:rsidRPr="00773CE4" w:rsidRDefault="00EB3E74" w:rsidP="00F912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3E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коэффициента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212"/>
            <w:bookmarkEnd w:id="1"/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AF1DDC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1DDC">
              <w:rPr>
                <w:rFonts w:ascii="Times New Roman" w:hAnsi="Times New Roman" w:cs="Times New Roman"/>
                <w:sz w:val="22"/>
                <w:szCs w:val="22"/>
              </w:rPr>
              <w:t>общероссийских общественных организаций инвалидов, в том числе территориальных (структурных) подразделений таких организаций, являющихся юридическими лицами, среди членов которых инвалиды и их законные представители составляют не менее 80 процентов, а также союзы таких общероссийских общественных организаций инвалидов, - в отношении земельных участков, используемых ими для осуществления уставной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AF1DDC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1DDC">
              <w:rPr>
                <w:rFonts w:ascii="Times New Roman" w:hAnsi="Times New Roman" w:cs="Times New Roman"/>
                <w:sz w:val="22"/>
                <w:szCs w:val="22"/>
              </w:rPr>
              <w:t>организаций, уставный капитал которых полностью состоит из вкладов указанных в пункте 1 настоящей части юридических лиц, если среднесписочная численность инвалидов среди их работников составляет не менее 50 процентов, а их доля в фонде оплаты труда - не менее 25 процентов, - 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</w:t>
            </w:r>
            <w:proofErr w:type="gramEnd"/>
            <w:r w:rsidRPr="00AF1D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F1D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ископаемых, а также иных товаров по перечню товаров, при производстве и (или) реализации которых организации не подлежат освобождению от уплаты земельного налога в отношении земельных участков, используемых ими для производства и (или) реализации этих товаров, утвержденному Правительством Российской Федерации), работ и услуг (за исключением брокерских и иных посреднических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AF1DDC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1DDC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организаций, единственными </w:t>
            </w:r>
            <w:proofErr w:type="gramStart"/>
            <w:r w:rsidRPr="00AF1DDC">
              <w:rPr>
                <w:rFonts w:ascii="Times New Roman" w:hAnsi="Times New Roman" w:cs="Times New Roman"/>
                <w:sz w:val="22"/>
                <w:szCs w:val="22"/>
              </w:rPr>
              <w:t>собственниками</w:t>
            </w:r>
            <w:proofErr w:type="gramEnd"/>
            <w:r w:rsidRPr="00AF1DDC">
              <w:rPr>
                <w:rFonts w:ascii="Times New Roman" w:hAnsi="Times New Roman" w:cs="Times New Roman"/>
                <w:sz w:val="22"/>
                <w:szCs w:val="22"/>
              </w:rPr>
              <w:t xml:space="preserve"> имущества которых являются указанные в пункте 1 настоящей части юридические лица, - 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субъекты народных художественных промыслов, субъекты ремесленной деятельности - в отношении земельных участков, используемых ими для производства и реализации изделий народных художественных промыслов и ремесленных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 и индивидуальные предприниматели - в отношении земельных участков, предоставленных им для осуществления деятельности по проектированию, строительству и реконструкции объектов, полностью финансируемой за счет средств бюджетов всех уровней бюджетной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религиозные организации - в отношении земельных участков, используемых ими для осуществления религиозной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туристско-рекреационную, лечебно-оздоровительную деятельность, - в отношении земельных участков, используемых ими для указанной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деятельность по оздоровлению и отдыху детей, - в отношении земельных участков, используемых ими для указанной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гражданские и военные захоронения, - в отношении земельных участков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 - в отношении земельных участков, предоставленных им для нужд аэродромов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AF1DDC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1DDC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 - в отношении земельных участков, предназначенных для размещения объектов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 xml:space="preserve">граждане - в отношении земельных участков, предоставленных им для строительства индивидуальных жилых домов в первые три года </w:t>
            </w:r>
            <w:proofErr w:type="gramStart"/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 w:rsidRPr="00773CE4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аренды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 xml:space="preserve">граждане - в отношении земельных участков, предоставленных им для строительства индивидуальных жилых домов в четвертый и последующие годы </w:t>
            </w:r>
            <w:proofErr w:type="gramStart"/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с даты заключения</w:t>
            </w:r>
            <w:proofErr w:type="gramEnd"/>
            <w:r w:rsidRPr="00773CE4">
              <w:rPr>
                <w:rFonts w:ascii="Times New Roman" w:hAnsi="Times New Roman" w:cs="Times New Roman"/>
                <w:sz w:val="22"/>
                <w:szCs w:val="22"/>
              </w:rPr>
              <w:t xml:space="preserve"> договора аренды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граждане - в отношении земельных участков, предоставленных им для эксплуатации индивидуальных жилых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гаражно-строительные кооперативы и граждане, владеющие гаражами, - в отношении земельных участков, предоставленных им для эксплуатации гаражей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гаражно-строительные кооперативы - в отношении земельных участков, предоставленных им для строительства индивидуальных гаражей, не предназначенных для коммерческого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граждане, владеющие овощехранилищами, голубятнями, - в отношении земельных участков, предоставленных им для эксплуатации овощехранилищ, голубятен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AF1DDC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1DDC">
              <w:rPr>
                <w:rFonts w:ascii="Times New Roman" w:hAnsi="Times New Roman" w:cs="Times New Roman"/>
                <w:sz w:val="22"/>
                <w:szCs w:val="22"/>
              </w:rPr>
              <w:t>садоводческих, огороднических некоммерческих организаций - в отношении земельных участков, предоставленных им для садоводства, огородничества, эксплуатации овощехранилищ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AF1DDC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1DDC">
              <w:rPr>
                <w:rFonts w:ascii="Times New Roman" w:hAnsi="Times New Roman" w:cs="Times New Roman"/>
                <w:sz w:val="22"/>
                <w:szCs w:val="22"/>
              </w:rPr>
              <w:t>граждан, ведущих личное подсобное хозяйство, садоводство, огородничество, животноводство, - в отношении земельных участков, предоставленных им для ведения личного подсобного хозяйства, садоводства, огородничества, животноводства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граждан - в отношении земельных участков, предоставленных им для сенокошения и выпаса скота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органы судебной системы - в отношении земельных участков, предоставленных им для непосредственного выполнения возложенных на них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некоммерческие организации территориального общественного самоуправления - в отношении земельных участков, предоставленных им для размещения детских и спортивных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рекультивацию земель, - в отношении земельных участков, нарушенных при добыче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деятельность по использованию отходов потребления в соответствии с законодательством Российской Федерации и производящие продукцию из переработанных этими же организациями отходов потребления, - в отношении земельных участков, предоставленных им для производства продукции из отходов потребления и для хранения отходов, находящихся в их собственности и полностью перерабатываемых указанными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7F3F6A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F3F6A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предпринимателей, осуществляющих деятельность в области обращения с отходами, - в отношении земельных участков, предоставленных им для размещения и обезвреживания отходов производства и 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26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7F3F6A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F3F6A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 - в отношении земельных участков, предоставленных им для оказания услуг пассажирского транспорта общего пользования (за исключением такси)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27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субъекты малого и среднего предпринимательства - в отношении земельных участков, предоставленных им для осуществления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28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и индивидуальные предприниматели - в отношении земельных участков, предоставленных им для эксплуатации гидротехнических сооружений, </w:t>
            </w:r>
            <w:r w:rsidRPr="00773C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предназначенных для использования водных ресурсов и предотвращения негативного воздействия вод и жидких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0,09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lastRenderedPageBreak/>
              <w:t>29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арендаторов - в отношении земельных участков из состава сельскохозяйственных угодий, которые не находились в безвозмездном пользовании или в аренде в течение трех и более лет до даты заключения договора аренды земельного участка, в первый год аренды таких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0,17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30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 - в отношении земельных участков, предназначенных для размещения объектов образования и науки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31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 - в отношении земельных участков, предназначенных для размещения объектов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32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 - в отношении земельных участков, предназначенных для размещения объектов социального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33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арендаторов - в отношении земельных участков, предназначенных для размещения объектов культуры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EB3E74" w:rsidRPr="00773CE4" w:rsidTr="00F912B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Default="00EB3E74">
            <w:r>
              <w:t>34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BC3F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73CE4">
              <w:rPr>
                <w:rFonts w:ascii="Times New Roman" w:hAnsi="Times New Roman" w:cs="Times New Roman"/>
                <w:sz w:val="22"/>
                <w:szCs w:val="22"/>
              </w:rPr>
              <w:t>организаций и индивидуальных предпринимателей, осуществляющих деятельность по организации питания обучающихся в образовательных организациях дошкольного, начального, основного и среднего общего образования, - в отношении земельных участков, используемых ими для осуществления указанной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74" w:rsidRPr="00773CE4" w:rsidRDefault="00EB3E74" w:rsidP="000967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</w:tbl>
    <w:p w:rsidR="00757603" w:rsidRDefault="00757603" w:rsidP="00F912BE">
      <w:pPr>
        <w:pStyle w:val="21"/>
        <w:jc w:val="left"/>
        <w:rPr>
          <w:b/>
          <w:kern w:val="2"/>
          <w:sz w:val="24"/>
          <w:szCs w:val="24"/>
          <w:lang w:eastAsia="ar-SA"/>
        </w:rPr>
      </w:pPr>
    </w:p>
    <w:p w:rsidR="00C063E1" w:rsidRDefault="00C063E1" w:rsidP="00F912BE">
      <w:pPr>
        <w:pStyle w:val="21"/>
        <w:jc w:val="left"/>
        <w:rPr>
          <w:b/>
          <w:kern w:val="2"/>
          <w:sz w:val="24"/>
          <w:szCs w:val="24"/>
          <w:lang w:eastAsia="ar-SA"/>
        </w:rPr>
      </w:pPr>
    </w:p>
    <w:p w:rsidR="00C063E1" w:rsidRDefault="00C063E1" w:rsidP="00F912BE">
      <w:pPr>
        <w:pStyle w:val="21"/>
        <w:jc w:val="left"/>
        <w:rPr>
          <w:b/>
          <w:kern w:val="2"/>
          <w:sz w:val="24"/>
          <w:szCs w:val="24"/>
          <w:lang w:eastAsia="ar-SA"/>
        </w:rPr>
      </w:pPr>
      <w:bookmarkStart w:id="2" w:name="_GoBack"/>
      <w:bookmarkEnd w:id="2"/>
    </w:p>
    <w:p w:rsidR="00C063E1" w:rsidRDefault="00C063E1" w:rsidP="00F912BE">
      <w:pPr>
        <w:pStyle w:val="21"/>
        <w:jc w:val="left"/>
        <w:rPr>
          <w:b/>
          <w:kern w:val="2"/>
          <w:sz w:val="24"/>
          <w:szCs w:val="24"/>
          <w:lang w:eastAsia="ar-SA"/>
        </w:rPr>
      </w:pPr>
    </w:p>
    <w:p w:rsidR="00C063E1" w:rsidRDefault="00C063E1" w:rsidP="00F912BE">
      <w:pPr>
        <w:pStyle w:val="21"/>
        <w:jc w:val="left"/>
        <w:rPr>
          <w:b/>
          <w:kern w:val="2"/>
          <w:sz w:val="24"/>
          <w:szCs w:val="24"/>
          <w:lang w:eastAsia="ar-SA"/>
        </w:rPr>
      </w:pPr>
    </w:p>
    <w:p w:rsidR="00C063E1" w:rsidRDefault="00C063E1" w:rsidP="00F912BE">
      <w:pPr>
        <w:pStyle w:val="21"/>
        <w:jc w:val="left"/>
        <w:rPr>
          <w:bCs/>
          <w:kern w:val="2"/>
          <w:szCs w:val="28"/>
          <w:lang w:eastAsia="ar-SA"/>
        </w:rPr>
      </w:pPr>
      <w:r>
        <w:rPr>
          <w:bCs/>
          <w:kern w:val="2"/>
          <w:szCs w:val="28"/>
          <w:lang w:eastAsia="ar-SA"/>
        </w:rPr>
        <w:t>Глава Златоустовского городского округа                                       М.Б.</w:t>
      </w:r>
      <w:proofErr w:type="gramStart"/>
      <w:r>
        <w:rPr>
          <w:bCs/>
          <w:kern w:val="2"/>
          <w:szCs w:val="28"/>
          <w:lang w:eastAsia="ar-SA"/>
        </w:rPr>
        <w:t>Пекарский</w:t>
      </w:r>
      <w:proofErr w:type="gramEnd"/>
    </w:p>
    <w:p w:rsidR="006273D6" w:rsidRDefault="006273D6" w:rsidP="00F912BE">
      <w:pPr>
        <w:pStyle w:val="21"/>
        <w:jc w:val="left"/>
        <w:rPr>
          <w:bCs/>
          <w:kern w:val="2"/>
          <w:szCs w:val="28"/>
          <w:lang w:eastAsia="ar-SA"/>
        </w:rPr>
      </w:pPr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6273D6">
      <w:pPr>
        <w:rPr>
          <w:sz w:val="28"/>
          <w:szCs w:val="28"/>
        </w:rPr>
      </w:pPr>
      <w:r w:rsidRPr="001132B0">
        <w:rPr>
          <w:sz w:val="28"/>
          <w:szCs w:val="28"/>
        </w:rPr>
        <w:t>СОГЛАСОВАНО:</w:t>
      </w:r>
    </w:p>
    <w:p w:rsidR="006273D6" w:rsidRDefault="006273D6" w:rsidP="006273D6">
      <w:pPr>
        <w:rPr>
          <w:sz w:val="28"/>
          <w:szCs w:val="28"/>
        </w:rPr>
      </w:pPr>
    </w:p>
    <w:p w:rsidR="006273D6" w:rsidRPr="00C9378F" w:rsidRDefault="006273D6" w:rsidP="006273D6">
      <w:pPr>
        <w:rPr>
          <w:sz w:val="28"/>
          <w:szCs w:val="28"/>
        </w:rPr>
      </w:pPr>
      <w:r w:rsidRPr="00C9378F">
        <w:rPr>
          <w:sz w:val="28"/>
          <w:szCs w:val="28"/>
        </w:rPr>
        <w:t>Заместитель Главы Златоустовского</w:t>
      </w:r>
    </w:p>
    <w:p w:rsidR="006273D6" w:rsidRDefault="006273D6" w:rsidP="006273D6">
      <w:pPr>
        <w:rPr>
          <w:sz w:val="28"/>
          <w:szCs w:val="28"/>
        </w:rPr>
      </w:pPr>
      <w:r w:rsidRPr="00C9378F">
        <w:rPr>
          <w:sz w:val="28"/>
          <w:szCs w:val="28"/>
        </w:rPr>
        <w:t xml:space="preserve">городского округа по имуществу и финансам                                 </w:t>
      </w:r>
      <w:proofErr w:type="spellStart"/>
      <w:r w:rsidRPr="00C9378F">
        <w:rPr>
          <w:sz w:val="28"/>
          <w:szCs w:val="28"/>
        </w:rPr>
        <w:t>В.Р.Жиганьшин</w:t>
      </w:r>
      <w:proofErr w:type="spellEnd"/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6273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273D6" w:rsidRPr="009C61F8" w:rsidRDefault="006273D6" w:rsidP="006273D6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>Златоустовского городского округа</w:t>
      </w:r>
    </w:p>
    <w:p w:rsidR="006273D6" w:rsidRDefault="006273D6" w:rsidP="006273D6">
      <w:pPr>
        <w:spacing w:line="276" w:lineRule="auto"/>
        <w:rPr>
          <w:sz w:val="28"/>
        </w:rPr>
      </w:pPr>
      <w:r w:rsidRPr="009C61F8">
        <w:rPr>
          <w:bCs/>
          <w:sz w:val="28"/>
          <w:szCs w:val="28"/>
        </w:rPr>
        <w:t xml:space="preserve">по стратегическому развитию </w:t>
      </w:r>
      <w:r w:rsidRPr="009C61F8">
        <w:rPr>
          <w:sz w:val="28"/>
        </w:rPr>
        <w:t xml:space="preserve"> и инвестициям</w:t>
      </w:r>
      <w:r>
        <w:rPr>
          <w:sz w:val="28"/>
        </w:rPr>
        <w:t xml:space="preserve">                               В.В. Гусева</w:t>
      </w:r>
    </w:p>
    <w:p w:rsidR="006273D6" w:rsidRDefault="006273D6" w:rsidP="006273D6">
      <w:pPr>
        <w:spacing w:line="276" w:lineRule="auto"/>
        <w:rPr>
          <w:sz w:val="28"/>
        </w:rPr>
      </w:pPr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6273D6">
      <w:pPr>
        <w:rPr>
          <w:sz w:val="28"/>
          <w:szCs w:val="28"/>
        </w:rPr>
      </w:pPr>
      <w:r>
        <w:rPr>
          <w:sz w:val="28"/>
          <w:szCs w:val="28"/>
        </w:rPr>
        <w:t>Руководитель Финансового управления</w:t>
      </w:r>
    </w:p>
    <w:p w:rsidR="006273D6" w:rsidRDefault="006273D6" w:rsidP="006273D6">
      <w:pPr>
        <w:rPr>
          <w:sz w:val="28"/>
          <w:szCs w:val="28"/>
        </w:rPr>
      </w:pPr>
      <w:r>
        <w:rPr>
          <w:sz w:val="28"/>
          <w:szCs w:val="28"/>
        </w:rPr>
        <w:t xml:space="preserve">Златоустовского городского округа                                                   </w:t>
      </w:r>
      <w:proofErr w:type="spellStart"/>
      <w:r>
        <w:rPr>
          <w:sz w:val="28"/>
          <w:szCs w:val="28"/>
        </w:rPr>
        <w:t>Т.Н.Царькова</w:t>
      </w:r>
      <w:proofErr w:type="spellEnd"/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6273D6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1132B0">
        <w:rPr>
          <w:sz w:val="28"/>
          <w:szCs w:val="28"/>
        </w:rPr>
        <w:t xml:space="preserve"> ОМС «Комитет по управлению</w:t>
      </w:r>
    </w:p>
    <w:p w:rsidR="006273D6" w:rsidRDefault="006273D6" w:rsidP="006273D6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1132B0">
        <w:rPr>
          <w:sz w:val="28"/>
          <w:szCs w:val="28"/>
        </w:rPr>
        <w:t xml:space="preserve">муществомЗлатоустовского городского округа»    </w:t>
      </w:r>
      <w:r>
        <w:rPr>
          <w:sz w:val="28"/>
          <w:szCs w:val="28"/>
        </w:rPr>
        <w:t xml:space="preserve">                    А.Ю. Крапива</w:t>
      </w:r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6273D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1132B0">
        <w:rPr>
          <w:sz w:val="28"/>
          <w:szCs w:val="28"/>
        </w:rPr>
        <w:t>ачальник Правового управления</w:t>
      </w:r>
    </w:p>
    <w:p w:rsidR="006273D6" w:rsidRDefault="006273D6" w:rsidP="006273D6">
      <w:pPr>
        <w:rPr>
          <w:sz w:val="28"/>
          <w:szCs w:val="28"/>
        </w:rPr>
      </w:pPr>
      <w:r w:rsidRPr="001132B0">
        <w:rPr>
          <w:sz w:val="28"/>
          <w:szCs w:val="28"/>
        </w:rPr>
        <w:t xml:space="preserve">АдминистрацииЗлатоустовского </w:t>
      </w:r>
    </w:p>
    <w:p w:rsidR="006273D6" w:rsidRDefault="006273D6" w:rsidP="006273D6">
      <w:pPr>
        <w:rPr>
          <w:sz w:val="28"/>
          <w:szCs w:val="28"/>
        </w:rPr>
      </w:pPr>
      <w:r w:rsidRPr="001132B0">
        <w:rPr>
          <w:sz w:val="28"/>
          <w:szCs w:val="28"/>
        </w:rPr>
        <w:t xml:space="preserve">городского округа     </w:t>
      </w:r>
      <w:r>
        <w:rPr>
          <w:sz w:val="28"/>
          <w:szCs w:val="28"/>
        </w:rPr>
        <w:t>М.А.Балыков</w:t>
      </w:r>
    </w:p>
    <w:p w:rsidR="006273D6" w:rsidRDefault="006273D6" w:rsidP="006273D6">
      <w:pPr>
        <w:rPr>
          <w:sz w:val="28"/>
          <w:szCs w:val="28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Default="006273D6" w:rsidP="006273D6">
      <w:pPr>
        <w:rPr>
          <w:bCs/>
          <w:kern w:val="2"/>
          <w:sz w:val="28"/>
          <w:szCs w:val="28"/>
          <w:lang w:eastAsia="ar-SA"/>
        </w:rPr>
      </w:pPr>
    </w:p>
    <w:p w:rsidR="006273D6" w:rsidRPr="006273D6" w:rsidRDefault="006273D6" w:rsidP="006273D6">
      <w:pPr>
        <w:rPr>
          <w:bCs/>
          <w:kern w:val="2"/>
          <w:sz w:val="22"/>
          <w:szCs w:val="22"/>
          <w:lang w:eastAsia="ar-SA"/>
        </w:rPr>
      </w:pPr>
      <w:r w:rsidRPr="006273D6">
        <w:rPr>
          <w:bCs/>
          <w:kern w:val="2"/>
          <w:sz w:val="22"/>
          <w:szCs w:val="22"/>
          <w:lang w:eastAsia="ar-SA"/>
        </w:rPr>
        <w:t>Проект подготовил:</w:t>
      </w:r>
    </w:p>
    <w:p w:rsidR="006273D6" w:rsidRPr="006273D6" w:rsidRDefault="006273D6" w:rsidP="006273D6">
      <w:pPr>
        <w:rPr>
          <w:bCs/>
          <w:kern w:val="2"/>
          <w:sz w:val="22"/>
          <w:szCs w:val="22"/>
          <w:lang w:eastAsia="ar-SA"/>
        </w:rPr>
      </w:pPr>
      <w:r w:rsidRPr="006273D6">
        <w:rPr>
          <w:bCs/>
          <w:kern w:val="2"/>
          <w:sz w:val="22"/>
          <w:szCs w:val="22"/>
          <w:lang w:eastAsia="ar-SA"/>
        </w:rPr>
        <w:t>Линникова Юлия Геннадьевна, тел. 62-18-66 (144)</w:t>
      </w:r>
    </w:p>
    <w:sectPr w:rsidR="006273D6" w:rsidRPr="006273D6" w:rsidSect="00A22885">
      <w:headerReference w:type="default" r:id="rId7"/>
      <w:footerReference w:type="default" r:id="rId8"/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701" w:rsidRDefault="00865701">
      <w:r>
        <w:separator/>
      </w:r>
    </w:p>
  </w:endnote>
  <w:endnote w:type="continuationSeparator" w:id="1">
    <w:p w:rsidR="00865701" w:rsidRDefault="0086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92094"/>
      <w:docPartObj>
        <w:docPartGallery w:val="Page Numbers (Bottom of Page)"/>
        <w:docPartUnique/>
      </w:docPartObj>
    </w:sdtPr>
    <w:sdtContent>
      <w:p w:rsidR="00BC3F90" w:rsidRDefault="002031FD">
        <w:pPr>
          <w:pStyle w:val="a6"/>
          <w:jc w:val="right"/>
        </w:pPr>
        <w:r>
          <w:fldChar w:fldCharType="begin"/>
        </w:r>
        <w:r w:rsidR="00BC3F90">
          <w:instrText xml:space="preserve"> PAGE   \* MERGEFORMAT </w:instrText>
        </w:r>
        <w:r>
          <w:fldChar w:fldCharType="separate"/>
        </w:r>
        <w:r w:rsidR="00496B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3F90" w:rsidRDefault="00BC3F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701" w:rsidRDefault="00865701">
      <w:r>
        <w:separator/>
      </w:r>
    </w:p>
  </w:footnote>
  <w:footnote w:type="continuationSeparator" w:id="1">
    <w:p w:rsidR="00865701" w:rsidRDefault="00865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90" w:rsidRDefault="00BC3F90">
    <w:pPr>
      <w:pStyle w:val="a4"/>
      <w:jc w:val="right"/>
    </w:pPr>
  </w:p>
  <w:p w:rsidR="00BC3F90" w:rsidRDefault="00BC3F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224"/>
    <w:multiLevelType w:val="multilevel"/>
    <w:tmpl w:val="BA4EC4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D3D0EE1"/>
    <w:multiLevelType w:val="hybridMultilevel"/>
    <w:tmpl w:val="989E71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04B64"/>
    <w:multiLevelType w:val="hybridMultilevel"/>
    <w:tmpl w:val="C45A5D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F5E17"/>
    <w:multiLevelType w:val="hybridMultilevel"/>
    <w:tmpl w:val="2410EE00"/>
    <w:lvl w:ilvl="0" w:tplc="E03AB9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057F8"/>
    <w:multiLevelType w:val="hybridMultilevel"/>
    <w:tmpl w:val="C45A5D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B02A0"/>
    <w:multiLevelType w:val="hybridMultilevel"/>
    <w:tmpl w:val="C45A5D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568EF"/>
    <w:multiLevelType w:val="hybridMultilevel"/>
    <w:tmpl w:val="F67A54D4"/>
    <w:lvl w:ilvl="0" w:tplc="F1FE5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935069"/>
    <w:multiLevelType w:val="hybridMultilevel"/>
    <w:tmpl w:val="BD04E4B0"/>
    <w:lvl w:ilvl="0" w:tplc="6A9EC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4DD"/>
    <w:rsid w:val="000476F3"/>
    <w:rsid w:val="00064A25"/>
    <w:rsid w:val="00104293"/>
    <w:rsid w:val="00136B46"/>
    <w:rsid w:val="0014515A"/>
    <w:rsid w:val="001F02FF"/>
    <w:rsid w:val="002031FD"/>
    <w:rsid w:val="00321540"/>
    <w:rsid w:val="00387837"/>
    <w:rsid w:val="00451EFE"/>
    <w:rsid w:val="00496BB1"/>
    <w:rsid w:val="005616E5"/>
    <w:rsid w:val="006273D6"/>
    <w:rsid w:val="006935F4"/>
    <w:rsid w:val="0074129E"/>
    <w:rsid w:val="0074491A"/>
    <w:rsid w:val="00757603"/>
    <w:rsid w:val="00761CA9"/>
    <w:rsid w:val="00773CE4"/>
    <w:rsid w:val="007A5425"/>
    <w:rsid w:val="007B0C42"/>
    <w:rsid w:val="007F3F6A"/>
    <w:rsid w:val="00862D46"/>
    <w:rsid w:val="00865701"/>
    <w:rsid w:val="008E5CC0"/>
    <w:rsid w:val="00984736"/>
    <w:rsid w:val="009A5B69"/>
    <w:rsid w:val="009B0C3D"/>
    <w:rsid w:val="00A22885"/>
    <w:rsid w:val="00AF1DDC"/>
    <w:rsid w:val="00B914A1"/>
    <w:rsid w:val="00BC3F90"/>
    <w:rsid w:val="00C063E1"/>
    <w:rsid w:val="00C93319"/>
    <w:rsid w:val="00CC34B2"/>
    <w:rsid w:val="00D637F5"/>
    <w:rsid w:val="00D82118"/>
    <w:rsid w:val="00D86542"/>
    <w:rsid w:val="00DB564D"/>
    <w:rsid w:val="00DC0F94"/>
    <w:rsid w:val="00DF54DD"/>
    <w:rsid w:val="00EB3E74"/>
    <w:rsid w:val="00EC571C"/>
    <w:rsid w:val="00EE5ECD"/>
    <w:rsid w:val="00F00959"/>
    <w:rsid w:val="00F84587"/>
    <w:rsid w:val="00F9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5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4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F5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DF54DD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rsid w:val="00DF54D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5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nhideWhenUsed/>
    <w:rsid w:val="00DF5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5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5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5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F5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......."/>
    <w:basedOn w:val="Default"/>
    <w:next w:val="Default"/>
    <w:uiPriority w:val="99"/>
    <w:rsid w:val="00DF54DD"/>
    <w:rPr>
      <w:color w:val="auto"/>
    </w:rPr>
  </w:style>
  <w:style w:type="paragraph" w:styleId="a9">
    <w:name w:val="List Paragraph"/>
    <w:basedOn w:val="a"/>
    <w:uiPriority w:val="34"/>
    <w:qFormat/>
    <w:rsid w:val="00BC3F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73D6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basedOn w:val="a0"/>
    <w:link w:val="aa"/>
    <w:uiPriority w:val="99"/>
    <w:semiHidden/>
    <w:rsid w:val="006273D6"/>
    <w:rPr>
      <w:rFonts w:ascii="Segoe UI" w:eastAsia="Times New Roman" w:hAnsi="Segoe U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Наумова Татьяна Ивановна</cp:lastModifiedBy>
  <cp:revision>3</cp:revision>
  <cp:lastPrinted>2019-11-21T07:31:00Z</cp:lastPrinted>
  <dcterms:created xsi:type="dcterms:W3CDTF">2019-11-21T07:31:00Z</dcterms:created>
  <dcterms:modified xsi:type="dcterms:W3CDTF">2019-11-21T07:31:00Z</dcterms:modified>
</cp:coreProperties>
</file>