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511" w:rsidRPr="00B47C75" w:rsidRDefault="00377746" w:rsidP="00A4751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8.25pt;margin-top:17.1pt;width:45.75pt;height:50pt;z-index:251660288;mso-wrap-distance-left:9.05pt;mso-wrap-distance-right:9.05pt;mso-wrap-distance-bottom:8.5pt" filled="t">
            <v:fill color2="black"/>
            <v:imagedata r:id="rId5" o:title=""/>
            <w10:wrap type="topAndBottom"/>
          </v:shape>
          <o:OLEObject Type="Embed" ProgID="Word.Picture.8" ShapeID="_x0000_s1026" DrawAspect="Content" ObjectID="_1659941204" r:id="rId6"/>
        </w:object>
      </w:r>
    </w:p>
    <w:p w:rsidR="00A47511" w:rsidRPr="00B47C75" w:rsidRDefault="00A47511" w:rsidP="00A47511">
      <w:pPr>
        <w:widowControl w:val="0"/>
        <w:suppressAutoHyphens/>
        <w:spacing w:after="0" w:line="240" w:lineRule="auto"/>
        <w:jc w:val="center"/>
        <w:rPr>
          <w:rFonts w:ascii="Times New Roman" w:eastAsia="Andale Sans UI" w:hAnsi="Times New Roman" w:cs="Times New Roman"/>
          <w:kern w:val="1"/>
          <w:sz w:val="24"/>
          <w:szCs w:val="24"/>
        </w:rPr>
      </w:pPr>
      <w:r w:rsidRPr="00B47C75">
        <w:rPr>
          <w:rFonts w:ascii="Times New Roman" w:eastAsia="Andale Sans UI" w:hAnsi="Times New Roman" w:cs="Times New Roman"/>
          <w:kern w:val="1"/>
          <w:sz w:val="24"/>
          <w:szCs w:val="24"/>
        </w:rPr>
        <w:t>ЧЕЛЯБИНСКАЯ    ОБЛАСТЬ</w:t>
      </w:r>
    </w:p>
    <w:p w:rsidR="00A47511" w:rsidRPr="00B47C75" w:rsidRDefault="00A47511" w:rsidP="00A47511">
      <w:pPr>
        <w:widowControl w:val="0"/>
        <w:suppressAutoHyphens/>
        <w:spacing w:after="0" w:line="240" w:lineRule="auto"/>
        <w:jc w:val="center"/>
        <w:rPr>
          <w:rFonts w:ascii="Times New Roman" w:eastAsia="Andale Sans UI" w:hAnsi="Times New Roman" w:cs="Times New Roman"/>
          <w:b/>
          <w:kern w:val="1"/>
          <w:sz w:val="32"/>
        </w:rPr>
      </w:pPr>
      <w:r w:rsidRPr="00B47C75">
        <w:rPr>
          <w:rFonts w:ascii="Times New Roman" w:eastAsia="Andale Sans UI" w:hAnsi="Times New Roman" w:cs="Times New Roman"/>
          <w:b/>
          <w:kern w:val="1"/>
          <w:sz w:val="32"/>
        </w:rPr>
        <w:t>СОБРАНИЕ  ДЕПУТАТОВ</w:t>
      </w:r>
    </w:p>
    <w:p w:rsidR="00A47511" w:rsidRPr="00B47C75" w:rsidRDefault="00A47511" w:rsidP="00A47511">
      <w:pPr>
        <w:widowControl w:val="0"/>
        <w:suppressAutoHyphens/>
        <w:spacing w:after="0" w:line="240" w:lineRule="auto"/>
        <w:jc w:val="center"/>
        <w:rPr>
          <w:rFonts w:ascii="Times New Roman" w:eastAsia="Andale Sans UI" w:hAnsi="Times New Roman" w:cs="Times New Roman"/>
          <w:b/>
          <w:kern w:val="1"/>
          <w:sz w:val="4"/>
        </w:rPr>
      </w:pPr>
      <w:r w:rsidRPr="00B47C75">
        <w:rPr>
          <w:rFonts w:ascii="Times New Roman" w:eastAsia="Andale Sans UI" w:hAnsi="Times New Roman" w:cs="Times New Roman"/>
          <w:b/>
          <w:kern w:val="1"/>
          <w:sz w:val="32"/>
        </w:rPr>
        <w:t>ЗЛАТОУСТОВСКОГО ГОРОДСКОГО ОКРУГА</w:t>
      </w:r>
    </w:p>
    <w:p w:rsidR="00A47511" w:rsidRPr="00B47C75" w:rsidRDefault="00A47511" w:rsidP="00A47511">
      <w:pPr>
        <w:widowControl w:val="0"/>
        <w:pBdr>
          <w:bottom w:val="single" w:sz="8" w:space="1" w:color="000000"/>
        </w:pBdr>
        <w:suppressAutoHyphens/>
        <w:spacing w:after="0" w:line="240" w:lineRule="auto"/>
        <w:jc w:val="center"/>
        <w:rPr>
          <w:rFonts w:ascii="Times New Roman" w:eastAsia="Andale Sans UI" w:hAnsi="Times New Roman" w:cs="Times New Roman"/>
          <w:b/>
          <w:kern w:val="1"/>
          <w:sz w:val="18"/>
          <w:szCs w:val="18"/>
        </w:rPr>
      </w:pPr>
    </w:p>
    <w:p w:rsidR="00A47511" w:rsidRPr="00B47C75" w:rsidRDefault="00A47511" w:rsidP="00A47511">
      <w:pPr>
        <w:widowControl w:val="0"/>
        <w:suppressAutoHyphens/>
        <w:spacing w:after="0" w:line="240" w:lineRule="auto"/>
        <w:jc w:val="center"/>
        <w:rPr>
          <w:rFonts w:ascii="Times New Roman" w:eastAsia="Andale Sans UI" w:hAnsi="Times New Roman" w:cs="Times New Roman"/>
          <w:b/>
          <w:kern w:val="1"/>
        </w:rPr>
      </w:pPr>
      <w:r w:rsidRPr="00B47C75">
        <w:rPr>
          <w:rFonts w:ascii="Times New Roman" w:eastAsia="Andale Sans UI" w:hAnsi="Times New Roman" w:cs="Times New Roman"/>
          <w:b/>
          <w:kern w:val="1"/>
          <w:sz w:val="28"/>
          <w:szCs w:val="28"/>
        </w:rPr>
        <w:t>РЕШЕНИЕ</w:t>
      </w:r>
    </w:p>
    <w:p w:rsidR="00A47511" w:rsidRPr="00B47C75" w:rsidRDefault="00A47511" w:rsidP="00A47511">
      <w:pPr>
        <w:widowControl w:val="0"/>
        <w:suppressAutoHyphens/>
        <w:spacing w:after="0" w:line="240" w:lineRule="auto"/>
        <w:rPr>
          <w:rFonts w:ascii="Times New Roman" w:eastAsia="Andale Sans UI" w:hAnsi="Times New Roman" w:cs="Times New Roman"/>
          <w:b/>
          <w:kern w:val="1"/>
        </w:rPr>
      </w:pPr>
      <w:r w:rsidRPr="00B47C75">
        <w:rPr>
          <w:rFonts w:ascii="Times New Roman" w:eastAsia="Andale Sans UI" w:hAnsi="Times New Roman" w:cs="Times New Roman"/>
          <w:b/>
          <w:kern w:val="1"/>
        </w:rPr>
        <w:t xml:space="preserve">№                                              </w:t>
      </w:r>
      <w:r w:rsidRPr="00B47C75">
        <w:rPr>
          <w:rFonts w:ascii="Times New Roman" w:eastAsia="Andale Sans UI" w:hAnsi="Times New Roman" w:cs="Times New Roman"/>
          <w:b/>
          <w:kern w:val="1"/>
        </w:rPr>
        <w:tab/>
      </w:r>
      <w:r w:rsidRPr="00B47C75">
        <w:rPr>
          <w:rFonts w:ascii="Times New Roman" w:eastAsia="Andale Sans UI" w:hAnsi="Times New Roman" w:cs="Times New Roman"/>
          <w:b/>
          <w:kern w:val="1"/>
        </w:rPr>
        <w:tab/>
        <w:t xml:space="preserve">                                                          от                              2020  г.</w:t>
      </w:r>
    </w:p>
    <w:p w:rsidR="00A47511" w:rsidRPr="00B47C75" w:rsidRDefault="00B47C75" w:rsidP="00B47C7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w:t>
      </w:r>
    </w:p>
    <w:p w:rsidR="00B47C75" w:rsidRDefault="00B47C75" w:rsidP="00A47511">
      <w:pPr>
        <w:pStyle w:val="11"/>
        <w:rPr>
          <w:lang w:val="ru-RU"/>
        </w:rPr>
      </w:pPr>
    </w:p>
    <w:p w:rsidR="00CE7295" w:rsidRDefault="00A47511" w:rsidP="00CE7295">
      <w:pPr>
        <w:pStyle w:val="11"/>
        <w:jc w:val="both"/>
        <w:rPr>
          <w:lang w:val="ru-RU"/>
        </w:rPr>
      </w:pPr>
      <w:bookmarkStart w:id="0" w:name="_GoBack"/>
      <w:r w:rsidRPr="00B47C75">
        <w:rPr>
          <w:lang w:val="ru-RU"/>
        </w:rPr>
        <w:t xml:space="preserve">О </w:t>
      </w:r>
      <w:r w:rsidR="00B47C75">
        <w:rPr>
          <w:lang w:val="ru-RU"/>
        </w:rPr>
        <w:t xml:space="preserve">внесении изменений </w:t>
      </w:r>
      <w:r w:rsidR="00B47C75" w:rsidRPr="00B47C75">
        <w:rPr>
          <w:lang w:val="ru-RU"/>
        </w:rPr>
        <w:t xml:space="preserve">в </w:t>
      </w:r>
      <w:hyperlink r:id="rId7" w:history="1">
        <w:r w:rsidR="00B47C75" w:rsidRPr="00B47C75">
          <w:rPr>
            <w:rStyle w:val="a3"/>
            <w:color w:val="auto"/>
            <w:lang w:val="ru-RU"/>
          </w:rPr>
          <w:t>решение</w:t>
        </w:r>
      </w:hyperlink>
      <w:r w:rsidR="00B47C75" w:rsidRPr="00B47C75">
        <w:rPr>
          <w:lang w:val="ru-RU"/>
        </w:rPr>
        <w:t xml:space="preserve"> Собрания депутатов</w:t>
      </w:r>
    </w:p>
    <w:p w:rsidR="00CE7295" w:rsidRDefault="00B47C75" w:rsidP="00CE7295">
      <w:pPr>
        <w:pStyle w:val="11"/>
        <w:jc w:val="both"/>
        <w:rPr>
          <w:lang w:val="ru-RU"/>
        </w:rPr>
      </w:pPr>
      <w:r w:rsidRPr="00B47C75">
        <w:rPr>
          <w:lang w:val="ru-RU"/>
        </w:rPr>
        <w:t xml:space="preserve">Златоустовского городского округа </w:t>
      </w:r>
      <w:r w:rsidR="00CE7295" w:rsidRPr="00CE7295">
        <w:rPr>
          <w:lang w:val="ru-RU"/>
        </w:rPr>
        <w:t xml:space="preserve">Решение Собрания </w:t>
      </w:r>
    </w:p>
    <w:p w:rsidR="00CE7295" w:rsidRDefault="00CE7295" w:rsidP="00CE7295">
      <w:pPr>
        <w:pStyle w:val="11"/>
        <w:jc w:val="both"/>
        <w:rPr>
          <w:lang w:val="ru-RU"/>
        </w:rPr>
      </w:pPr>
      <w:r w:rsidRPr="00CE7295">
        <w:rPr>
          <w:lang w:val="ru-RU"/>
        </w:rPr>
        <w:t xml:space="preserve">депутатов Златоустовского городского округа Челябинской </w:t>
      </w:r>
    </w:p>
    <w:p w:rsidR="00CE7295" w:rsidRDefault="00A17084" w:rsidP="00CE7295">
      <w:pPr>
        <w:pStyle w:val="11"/>
        <w:jc w:val="both"/>
        <w:rPr>
          <w:lang w:val="ru-RU"/>
        </w:rPr>
      </w:pPr>
      <w:r>
        <w:rPr>
          <w:lang w:val="ru-RU"/>
        </w:rPr>
        <w:t>области от 07.04.</w:t>
      </w:r>
      <w:r w:rsidR="00CE7295" w:rsidRPr="00CE7295">
        <w:rPr>
          <w:lang w:val="ru-RU"/>
        </w:rPr>
        <w:t xml:space="preserve">2016 г. </w:t>
      </w:r>
      <w:r w:rsidR="00CE7295">
        <w:rPr>
          <w:lang w:val="ru-RU"/>
        </w:rPr>
        <w:t>№</w:t>
      </w:r>
      <w:r w:rsidR="00CE7295" w:rsidRPr="00CE7295">
        <w:t> </w:t>
      </w:r>
      <w:r w:rsidR="00CE7295" w:rsidRPr="00CE7295">
        <w:rPr>
          <w:lang w:val="ru-RU"/>
        </w:rPr>
        <w:t xml:space="preserve">12-ЗГО </w:t>
      </w:r>
      <w:r w:rsidR="00CE7295">
        <w:rPr>
          <w:lang w:val="ru-RU"/>
        </w:rPr>
        <w:t>«</w:t>
      </w:r>
      <w:r w:rsidR="00CE7295" w:rsidRPr="00CE7295">
        <w:rPr>
          <w:lang w:val="ru-RU"/>
        </w:rPr>
        <w:t xml:space="preserve">Об утверждении </w:t>
      </w:r>
    </w:p>
    <w:p w:rsidR="00CE7295" w:rsidRDefault="00CE7295" w:rsidP="00CE7295">
      <w:pPr>
        <w:pStyle w:val="11"/>
        <w:jc w:val="both"/>
        <w:rPr>
          <w:lang w:val="ru-RU"/>
        </w:rPr>
      </w:pPr>
      <w:r w:rsidRPr="00CE7295">
        <w:rPr>
          <w:lang w:val="ru-RU"/>
        </w:rPr>
        <w:t xml:space="preserve">Положения об организации транспортного обслуживания </w:t>
      </w:r>
    </w:p>
    <w:p w:rsidR="00CE7295" w:rsidRDefault="00CE7295" w:rsidP="00CE7295">
      <w:pPr>
        <w:pStyle w:val="11"/>
        <w:jc w:val="both"/>
        <w:rPr>
          <w:lang w:val="ru-RU"/>
        </w:rPr>
      </w:pPr>
      <w:r w:rsidRPr="00CE7295">
        <w:rPr>
          <w:lang w:val="ru-RU"/>
        </w:rPr>
        <w:t>населения на муниципальных маршрутах регулярных перевозок</w:t>
      </w:r>
    </w:p>
    <w:p w:rsidR="00A47511" w:rsidRDefault="00CE7295" w:rsidP="00CE7295">
      <w:pPr>
        <w:pStyle w:val="11"/>
        <w:jc w:val="both"/>
        <w:rPr>
          <w:lang w:val="ru-RU"/>
        </w:rPr>
      </w:pPr>
      <w:r w:rsidRPr="00CE7295">
        <w:rPr>
          <w:lang w:val="ru-RU"/>
        </w:rPr>
        <w:t xml:space="preserve"> в границах Златоустовского городского округа</w:t>
      </w:r>
      <w:r>
        <w:rPr>
          <w:lang w:val="ru-RU"/>
        </w:rPr>
        <w:t>»</w:t>
      </w:r>
    </w:p>
    <w:p w:rsidR="00CE7295" w:rsidRPr="00CE7295" w:rsidRDefault="00CE7295" w:rsidP="00CE7295">
      <w:pPr>
        <w:pStyle w:val="11"/>
        <w:rPr>
          <w:lang w:val="ru-RU"/>
        </w:rPr>
      </w:pPr>
    </w:p>
    <w:bookmarkEnd w:id="0"/>
    <w:p w:rsidR="00CE7295" w:rsidRDefault="00CE7295" w:rsidP="00A47511">
      <w:pPr>
        <w:pStyle w:val="11"/>
        <w:ind w:firstLine="567"/>
        <w:jc w:val="both"/>
        <w:rPr>
          <w:lang w:val="ru-RU"/>
        </w:rPr>
      </w:pPr>
    </w:p>
    <w:p w:rsidR="00A17084" w:rsidRDefault="00CE7295" w:rsidP="00A17084">
      <w:pPr>
        <w:pStyle w:val="11"/>
        <w:ind w:firstLine="567"/>
        <w:jc w:val="both"/>
        <w:rPr>
          <w:lang w:val="ru-RU"/>
        </w:rPr>
      </w:pPr>
      <w:r w:rsidRPr="00CE7295">
        <w:rPr>
          <w:lang w:val="ru-RU"/>
        </w:rPr>
        <w:t xml:space="preserve">В соответствии с </w:t>
      </w:r>
      <w:r w:rsidRPr="00A17084">
        <w:rPr>
          <w:lang w:val="ru-RU"/>
        </w:rPr>
        <w:t>Федеральным законом от 8 июня 2020</w:t>
      </w:r>
      <w:r w:rsidRPr="00CE7295">
        <w:t> </w:t>
      </w:r>
      <w:r w:rsidRPr="00A17084">
        <w:rPr>
          <w:lang w:val="ru-RU"/>
        </w:rPr>
        <w:t xml:space="preserve">г. </w:t>
      </w:r>
      <w:r w:rsidR="00A17084">
        <w:rPr>
          <w:lang w:val="ru-RU"/>
        </w:rPr>
        <w:t>№</w:t>
      </w:r>
      <w:r w:rsidRPr="00CE7295">
        <w:t> </w:t>
      </w:r>
      <w:r w:rsidRPr="00A17084">
        <w:rPr>
          <w:lang w:val="ru-RU"/>
        </w:rPr>
        <w:t xml:space="preserve">166-ФЗ </w:t>
      </w:r>
      <w:r w:rsidR="004C6550">
        <w:rPr>
          <w:lang w:val="ru-RU"/>
        </w:rPr>
        <w:t>«</w:t>
      </w:r>
      <w:r w:rsidRPr="00A17084">
        <w:rPr>
          <w:lang w:val="ru-RU"/>
        </w:rPr>
        <w: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w:t>
      </w:r>
      <w:r w:rsidR="004C6550">
        <w:rPr>
          <w:lang w:val="ru-RU"/>
        </w:rPr>
        <w:t xml:space="preserve">я новой </w:t>
      </w:r>
      <w:proofErr w:type="spellStart"/>
      <w:r w:rsidR="004C6550">
        <w:rPr>
          <w:lang w:val="ru-RU"/>
        </w:rPr>
        <w:t>коронавирусной</w:t>
      </w:r>
      <w:proofErr w:type="spellEnd"/>
      <w:r w:rsidR="004C6550">
        <w:rPr>
          <w:lang w:val="ru-RU"/>
        </w:rPr>
        <w:t xml:space="preserve"> инфекции»</w:t>
      </w:r>
      <w:r w:rsidRPr="00A17084">
        <w:rPr>
          <w:lang w:val="ru-RU"/>
        </w:rPr>
        <w:t xml:space="preserve">, </w:t>
      </w:r>
      <w:r w:rsidRPr="00CE7295">
        <w:rPr>
          <w:lang w:val="ru-RU"/>
        </w:rPr>
        <w:t xml:space="preserve">рассмотрев </w:t>
      </w:r>
      <w:r w:rsidRPr="00A17084">
        <w:rPr>
          <w:lang w:val="ru-RU"/>
        </w:rPr>
        <w:t>предложение</w:t>
      </w:r>
      <w:r w:rsidRPr="00CE7295">
        <w:rPr>
          <w:lang w:val="ru-RU"/>
        </w:rPr>
        <w:t xml:space="preserve"> прокурора г. Златоуста от </w:t>
      </w:r>
      <w:r w:rsidRPr="00A17084">
        <w:rPr>
          <w:lang w:val="ru-RU"/>
        </w:rPr>
        <w:t>30.06.2020 г.</w:t>
      </w:r>
      <w:r w:rsidRPr="00CE7295">
        <w:rPr>
          <w:lang w:val="ru-RU"/>
        </w:rPr>
        <w:t xml:space="preserve"> </w:t>
      </w:r>
      <w:r w:rsidRPr="00A17084">
        <w:rPr>
          <w:lang w:val="ru-RU"/>
        </w:rPr>
        <w:t>№</w:t>
      </w:r>
      <w:r w:rsidRPr="00CE7295">
        <w:t> </w:t>
      </w:r>
      <w:r w:rsidRPr="00A17084">
        <w:rPr>
          <w:lang w:val="ru-RU"/>
        </w:rPr>
        <w:t>32-2020</w:t>
      </w:r>
      <w:r w:rsidRPr="00CE7295">
        <w:rPr>
          <w:lang w:val="ru-RU"/>
        </w:rPr>
        <w:t xml:space="preserve"> в части приведения муниципального правового акта - </w:t>
      </w:r>
      <w:r w:rsidR="00377746">
        <w:fldChar w:fldCharType="begin"/>
      </w:r>
      <w:r w:rsidR="00377746" w:rsidRPr="00377746">
        <w:rPr>
          <w:lang w:val="ru-RU"/>
        </w:rPr>
        <w:instrText xml:space="preserve"> </w:instrText>
      </w:r>
      <w:r w:rsidR="00377746">
        <w:instrText>HYPERLINK</w:instrText>
      </w:r>
      <w:r w:rsidR="00377746" w:rsidRPr="00377746">
        <w:rPr>
          <w:lang w:val="ru-RU"/>
        </w:rPr>
        <w:instrText xml:space="preserve"> "</w:instrText>
      </w:r>
      <w:r w:rsidR="00377746">
        <w:instrText>garantF</w:instrText>
      </w:r>
      <w:r w:rsidR="00377746" w:rsidRPr="00377746">
        <w:rPr>
          <w:lang w:val="ru-RU"/>
        </w:rPr>
        <w:instrText xml:space="preserve">1://8673419.1" </w:instrText>
      </w:r>
      <w:r w:rsidR="00377746">
        <w:fldChar w:fldCharType="separate"/>
      </w:r>
      <w:r w:rsidRPr="00A17084">
        <w:rPr>
          <w:lang w:val="ru-RU"/>
        </w:rPr>
        <w:t>решения</w:t>
      </w:r>
      <w:r w:rsidR="00377746">
        <w:rPr>
          <w:lang w:val="ru-RU"/>
        </w:rPr>
        <w:fldChar w:fldCharType="end"/>
      </w:r>
      <w:r w:rsidRPr="00CE7295">
        <w:rPr>
          <w:lang w:val="ru-RU"/>
        </w:rPr>
        <w:t xml:space="preserve"> Собрания депутатов Златоустовского городского округа от </w:t>
      </w:r>
      <w:r w:rsidR="00A17084">
        <w:rPr>
          <w:lang w:val="ru-RU"/>
        </w:rPr>
        <w:t>07.04.</w:t>
      </w:r>
      <w:r w:rsidR="00A17084" w:rsidRPr="00CE7295">
        <w:rPr>
          <w:lang w:val="ru-RU"/>
        </w:rPr>
        <w:t xml:space="preserve">2016 г. </w:t>
      </w:r>
      <w:r w:rsidR="00A17084">
        <w:rPr>
          <w:lang w:val="ru-RU"/>
        </w:rPr>
        <w:t>№</w:t>
      </w:r>
      <w:r w:rsidR="00A17084" w:rsidRPr="00CE7295">
        <w:t> </w:t>
      </w:r>
      <w:r w:rsidR="00A17084" w:rsidRPr="00CE7295">
        <w:rPr>
          <w:lang w:val="ru-RU"/>
        </w:rPr>
        <w:t xml:space="preserve">12-ЗГО </w:t>
      </w:r>
      <w:r w:rsidR="00A17084">
        <w:rPr>
          <w:lang w:val="ru-RU"/>
        </w:rPr>
        <w:t>«</w:t>
      </w:r>
      <w:r w:rsidR="00A17084" w:rsidRPr="00CE7295">
        <w:rPr>
          <w:lang w:val="ru-RU"/>
        </w:rPr>
        <w:t>Об утверждении Положения об организации транспортного обслуживания населения на муниципальных маршрутах регулярных перевозок в границах Златоустовского городского округа</w:t>
      </w:r>
      <w:r w:rsidR="00A17084">
        <w:rPr>
          <w:lang w:val="ru-RU"/>
        </w:rPr>
        <w:t>»</w:t>
      </w:r>
    </w:p>
    <w:p w:rsidR="00A17084" w:rsidRDefault="00CE7295" w:rsidP="00A17084">
      <w:pPr>
        <w:pStyle w:val="a4"/>
        <w:jc w:val="both"/>
        <w:rPr>
          <w:rFonts w:ascii="Times New Roman" w:hAnsi="Times New Roman" w:cs="Times New Roman"/>
        </w:rPr>
      </w:pPr>
      <w:r w:rsidRPr="00CE7295">
        <w:rPr>
          <w:rFonts w:ascii="Times New Roman" w:hAnsi="Times New Roman" w:cs="Times New Roman"/>
        </w:rPr>
        <w:t xml:space="preserve">в соответствие </w:t>
      </w:r>
      <w:r w:rsidR="004C6550">
        <w:rPr>
          <w:rFonts w:ascii="Times New Roman" w:hAnsi="Times New Roman" w:cs="Times New Roman"/>
        </w:rPr>
        <w:t>№</w:t>
      </w:r>
      <w:r w:rsidRPr="00CE7295">
        <w:rPr>
          <w:rFonts w:ascii="Times New Roman" w:hAnsi="Times New Roman" w:cs="Times New Roman"/>
        </w:rPr>
        <w:t xml:space="preserve"> 131-ФЗ </w:t>
      </w:r>
      <w:r w:rsidR="004C6550">
        <w:rPr>
          <w:rFonts w:ascii="Times New Roman" w:hAnsi="Times New Roman" w:cs="Times New Roman"/>
        </w:rPr>
        <w:t>«</w:t>
      </w:r>
      <w:r w:rsidRPr="00CE7295">
        <w:rPr>
          <w:rFonts w:ascii="Times New Roman" w:hAnsi="Times New Roman" w:cs="Times New Roman"/>
        </w:rPr>
        <w:t>Об общих принципах организации местного самоуп</w:t>
      </w:r>
      <w:r w:rsidR="004C6550">
        <w:rPr>
          <w:rFonts w:ascii="Times New Roman" w:hAnsi="Times New Roman" w:cs="Times New Roman"/>
        </w:rPr>
        <w:t>равления в Российской Федерации»</w:t>
      </w:r>
      <w:r w:rsidRPr="00CE7295">
        <w:rPr>
          <w:rFonts w:ascii="Times New Roman" w:hAnsi="Times New Roman" w:cs="Times New Roman"/>
        </w:rPr>
        <w:t xml:space="preserve">, </w:t>
      </w:r>
      <w:hyperlink r:id="rId8" w:history="1">
        <w:r w:rsidRPr="00CE7295">
          <w:rPr>
            <w:rFonts w:ascii="Times New Roman" w:hAnsi="Times New Roman" w:cs="Times New Roman"/>
          </w:rPr>
          <w:t>Уставом</w:t>
        </w:r>
      </w:hyperlink>
      <w:r w:rsidRPr="00CE7295">
        <w:rPr>
          <w:rFonts w:ascii="Times New Roman" w:hAnsi="Times New Roman" w:cs="Times New Roman"/>
        </w:rPr>
        <w:t xml:space="preserve"> Златоустовского городского округа, в целях создания условий для предоставления транспортных услуг населению и организации транспортного обслуживания населения на территории Златоустовского городского округа, </w:t>
      </w:r>
    </w:p>
    <w:p w:rsidR="000B3D2C" w:rsidRDefault="000B3D2C" w:rsidP="00B47C75">
      <w:pPr>
        <w:spacing w:after="0" w:line="240" w:lineRule="auto"/>
        <w:jc w:val="both"/>
        <w:rPr>
          <w:rFonts w:ascii="Times New Roman" w:hAnsi="Times New Roman" w:cs="Times New Roman"/>
          <w:sz w:val="24"/>
          <w:szCs w:val="24"/>
        </w:rPr>
      </w:pPr>
      <w:r w:rsidRPr="00B47C75">
        <w:rPr>
          <w:rFonts w:ascii="Times New Roman" w:eastAsia="Times New Roman" w:hAnsi="Times New Roman" w:cs="Times New Roman"/>
          <w:sz w:val="24"/>
          <w:szCs w:val="24"/>
        </w:rPr>
        <w:t xml:space="preserve">Собрание депутатов Златоустовского городского округа </w:t>
      </w:r>
      <w:r w:rsidR="00B47C75" w:rsidRPr="00B47C75">
        <w:rPr>
          <w:rFonts w:ascii="Times New Roman" w:hAnsi="Times New Roman" w:cs="Times New Roman"/>
          <w:sz w:val="24"/>
          <w:szCs w:val="24"/>
        </w:rPr>
        <w:t>РЕШАЕТ</w:t>
      </w:r>
      <w:r w:rsidRPr="00B47C75">
        <w:rPr>
          <w:rFonts w:ascii="Times New Roman" w:eastAsia="Times New Roman" w:hAnsi="Times New Roman" w:cs="Times New Roman"/>
          <w:sz w:val="24"/>
          <w:szCs w:val="24"/>
        </w:rPr>
        <w:t xml:space="preserve">: </w:t>
      </w:r>
    </w:p>
    <w:p w:rsidR="00B47C75" w:rsidRPr="00B47C75" w:rsidRDefault="00B47C75" w:rsidP="00B47C75">
      <w:pPr>
        <w:spacing w:after="0" w:line="240" w:lineRule="auto"/>
        <w:jc w:val="both"/>
        <w:rPr>
          <w:rFonts w:ascii="Times New Roman" w:eastAsia="Times New Roman" w:hAnsi="Times New Roman" w:cs="Times New Roman"/>
          <w:sz w:val="24"/>
          <w:szCs w:val="24"/>
        </w:rPr>
      </w:pPr>
    </w:p>
    <w:p w:rsidR="00B47C75" w:rsidRPr="00A17084" w:rsidRDefault="00B47C75" w:rsidP="00A17084">
      <w:pPr>
        <w:pStyle w:val="11"/>
        <w:ind w:firstLine="567"/>
        <w:jc w:val="both"/>
        <w:rPr>
          <w:lang w:val="ru-RU"/>
        </w:rPr>
      </w:pPr>
      <w:r w:rsidRPr="00A17084">
        <w:rPr>
          <w:lang w:val="ru-RU"/>
        </w:rPr>
        <w:t>1.</w:t>
      </w:r>
      <w:r w:rsidRPr="00B47C75">
        <w:t> </w:t>
      </w:r>
      <w:r w:rsidRPr="00A17084">
        <w:rPr>
          <w:lang w:val="ru-RU"/>
        </w:rPr>
        <w:t xml:space="preserve">Внести в </w:t>
      </w:r>
      <w:hyperlink r:id="rId9" w:history="1">
        <w:r w:rsidRPr="00A17084">
          <w:rPr>
            <w:rStyle w:val="a3"/>
            <w:color w:val="auto"/>
            <w:lang w:val="ru-RU"/>
          </w:rPr>
          <w:t>решение</w:t>
        </w:r>
      </w:hyperlink>
      <w:r w:rsidRPr="00A17084">
        <w:rPr>
          <w:lang w:val="ru-RU"/>
        </w:rPr>
        <w:t xml:space="preserve"> Собрания депутатов Златоустовского городского округа от </w:t>
      </w:r>
      <w:r w:rsidR="00A17084">
        <w:rPr>
          <w:lang w:val="ru-RU"/>
        </w:rPr>
        <w:t>07.04.</w:t>
      </w:r>
      <w:r w:rsidR="00A17084" w:rsidRPr="00CE7295">
        <w:rPr>
          <w:lang w:val="ru-RU"/>
        </w:rPr>
        <w:t xml:space="preserve">2016 г. </w:t>
      </w:r>
      <w:r w:rsidR="00A17084">
        <w:rPr>
          <w:lang w:val="ru-RU"/>
        </w:rPr>
        <w:t>№</w:t>
      </w:r>
      <w:r w:rsidR="00A17084" w:rsidRPr="00CE7295">
        <w:t> </w:t>
      </w:r>
      <w:r w:rsidR="00A17084" w:rsidRPr="00CE7295">
        <w:rPr>
          <w:lang w:val="ru-RU"/>
        </w:rPr>
        <w:t xml:space="preserve">12-ЗГО </w:t>
      </w:r>
      <w:r w:rsidR="00A17084">
        <w:rPr>
          <w:lang w:val="ru-RU"/>
        </w:rPr>
        <w:t>«</w:t>
      </w:r>
      <w:r w:rsidR="00A17084" w:rsidRPr="00CE7295">
        <w:rPr>
          <w:lang w:val="ru-RU"/>
        </w:rPr>
        <w:t>Об утверждении Положения об организации транспортного обслуживания населения на муниципальных маршрутах регулярных перевозок в границах Златоустовского городского округа</w:t>
      </w:r>
      <w:r w:rsidR="00A17084">
        <w:rPr>
          <w:lang w:val="ru-RU"/>
        </w:rPr>
        <w:t xml:space="preserve">» </w:t>
      </w:r>
      <w:r w:rsidRPr="00A17084">
        <w:rPr>
          <w:lang w:val="ru-RU"/>
        </w:rPr>
        <w:t xml:space="preserve">изменения согласно </w:t>
      </w:r>
      <w:hyperlink w:anchor="sub_1" w:history="1">
        <w:r w:rsidRPr="00A17084">
          <w:rPr>
            <w:rStyle w:val="a3"/>
            <w:color w:val="auto"/>
            <w:lang w:val="ru-RU"/>
          </w:rPr>
          <w:t>приложению</w:t>
        </w:r>
      </w:hyperlink>
      <w:r w:rsidRPr="00A17084">
        <w:rPr>
          <w:lang w:val="ru-RU"/>
        </w:rPr>
        <w:t>.</w:t>
      </w:r>
    </w:p>
    <w:p w:rsidR="00B47C75" w:rsidRPr="00B47C75" w:rsidRDefault="00B47C75" w:rsidP="00B47C75">
      <w:pPr>
        <w:spacing w:after="0" w:line="240" w:lineRule="auto"/>
        <w:ind w:firstLine="567"/>
        <w:jc w:val="both"/>
        <w:rPr>
          <w:rFonts w:ascii="Times New Roman" w:hAnsi="Times New Roman" w:cs="Times New Roman"/>
          <w:sz w:val="24"/>
          <w:szCs w:val="24"/>
        </w:rPr>
      </w:pPr>
      <w:bookmarkStart w:id="1" w:name="sub_3"/>
      <w:r w:rsidRPr="00B47C75">
        <w:rPr>
          <w:rFonts w:ascii="Times New Roman" w:hAnsi="Times New Roman" w:cs="Times New Roman"/>
          <w:sz w:val="24"/>
          <w:szCs w:val="24"/>
        </w:rPr>
        <w:t xml:space="preserve">2. </w:t>
      </w:r>
      <w:hyperlink r:id="rId10" w:history="1">
        <w:r w:rsidRPr="00B47C75">
          <w:rPr>
            <w:rStyle w:val="a3"/>
            <w:rFonts w:ascii="Times New Roman" w:hAnsi="Times New Roman" w:cs="Times New Roman"/>
            <w:color w:val="auto"/>
            <w:sz w:val="24"/>
            <w:szCs w:val="24"/>
          </w:rPr>
          <w:t>Опубликовать</w:t>
        </w:r>
      </w:hyperlink>
      <w:r w:rsidRPr="00B47C75">
        <w:rPr>
          <w:rFonts w:ascii="Times New Roman" w:hAnsi="Times New Roman" w:cs="Times New Roman"/>
          <w:sz w:val="24"/>
          <w:szCs w:val="24"/>
        </w:rPr>
        <w:t xml:space="preserve"> настоящее решение в официальных средствах массовой информации и разместить на официальном сайте Златоустовского городского округа в сети </w:t>
      </w:r>
      <w:r w:rsidR="004C6550">
        <w:rPr>
          <w:rFonts w:ascii="Times New Roman" w:hAnsi="Times New Roman" w:cs="Times New Roman"/>
          <w:sz w:val="24"/>
          <w:szCs w:val="24"/>
        </w:rPr>
        <w:t>«Интернет»</w:t>
      </w:r>
      <w:r w:rsidRPr="00B47C75">
        <w:rPr>
          <w:rFonts w:ascii="Times New Roman" w:hAnsi="Times New Roman" w:cs="Times New Roman"/>
          <w:sz w:val="24"/>
          <w:szCs w:val="24"/>
        </w:rPr>
        <w:t>.</w:t>
      </w:r>
    </w:p>
    <w:p w:rsidR="00B47C75" w:rsidRPr="00B47C75" w:rsidRDefault="00B47C75" w:rsidP="00B47C75">
      <w:pPr>
        <w:spacing w:after="0" w:line="240" w:lineRule="auto"/>
        <w:ind w:firstLine="567"/>
        <w:jc w:val="both"/>
        <w:rPr>
          <w:rFonts w:ascii="Times New Roman" w:hAnsi="Times New Roman" w:cs="Times New Roman"/>
          <w:sz w:val="24"/>
          <w:szCs w:val="24"/>
        </w:rPr>
      </w:pPr>
      <w:bookmarkStart w:id="2" w:name="sub_4"/>
      <w:bookmarkEnd w:id="1"/>
      <w:r w:rsidRPr="00B47C75">
        <w:rPr>
          <w:rFonts w:ascii="Times New Roman" w:hAnsi="Times New Roman" w:cs="Times New Roman"/>
          <w:sz w:val="24"/>
          <w:szCs w:val="24"/>
        </w:rPr>
        <w:t>3. Контроль за исполнением настоящего решения возложить на комиссию по городской инфраструктуре и жизнеобеспечению.</w:t>
      </w:r>
    </w:p>
    <w:p w:rsidR="00B47C75" w:rsidRPr="00B47C75" w:rsidRDefault="00B47C75" w:rsidP="00B47C75">
      <w:pPr>
        <w:spacing w:after="0" w:line="240" w:lineRule="auto"/>
        <w:ind w:firstLine="567"/>
        <w:jc w:val="both"/>
        <w:rPr>
          <w:rFonts w:ascii="Times New Roman" w:hAnsi="Times New Roman" w:cs="Times New Roman"/>
          <w:sz w:val="24"/>
          <w:szCs w:val="24"/>
        </w:rPr>
      </w:pPr>
    </w:p>
    <w:bookmarkEnd w:id="2"/>
    <w:p w:rsidR="00B47C75" w:rsidRPr="00B47C75" w:rsidRDefault="00B47C75" w:rsidP="00B47C75">
      <w:pPr>
        <w:spacing w:after="0" w:line="240" w:lineRule="auto"/>
        <w:ind w:firstLine="567"/>
        <w:jc w:val="both"/>
        <w:rPr>
          <w:rFonts w:ascii="Times New Roman" w:hAnsi="Times New Roman" w:cs="Times New Roman"/>
          <w:sz w:val="24"/>
          <w:szCs w:val="24"/>
        </w:rPr>
      </w:pPr>
    </w:p>
    <w:tbl>
      <w:tblPr>
        <w:tblW w:w="12477" w:type="dxa"/>
        <w:tblInd w:w="108" w:type="dxa"/>
        <w:tblLook w:val="0000" w:firstRow="0" w:lastRow="0" w:firstColumn="0" w:lastColumn="0" w:noHBand="0" w:noVBand="0"/>
      </w:tblPr>
      <w:tblGrid>
        <w:gridCol w:w="9356"/>
        <w:gridCol w:w="3121"/>
      </w:tblGrid>
      <w:tr w:rsidR="00B47C75" w:rsidRPr="00B47C75" w:rsidTr="00B47C75">
        <w:tc>
          <w:tcPr>
            <w:tcW w:w="9356" w:type="dxa"/>
            <w:tcBorders>
              <w:top w:val="nil"/>
              <w:left w:val="nil"/>
              <w:bottom w:val="nil"/>
              <w:right w:val="nil"/>
            </w:tcBorders>
          </w:tcPr>
          <w:p w:rsidR="00B47C75" w:rsidRPr="00B47C75" w:rsidRDefault="00B47C75" w:rsidP="00B47C75">
            <w:pPr>
              <w:pStyle w:val="a4"/>
              <w:rPr>
                <w:rFonts w:ascii="Times New Roman" w:hAnsi="Times New Roman" w:cs="Times New Roman"/>
              </w:rPr>
            </w:pPr>
            <w:r w:rsidRPr="00B47C75">
              <w:rPr>
                <w:rFonts w:ascii="Times New Roman" w:hAnsi="Times New Roman" w:cs="Times New Roman"/>
              </w:rPr>
              <w:t xml:space="preserve">Председатель Собрания депутатов </w:t>
            </w:r>
            <w:r w:rsidRPr="00B47C75">
              <w:rPr>
                <w:rFonts w:ascii="Times New Roman" w:hAnsi="Times New Roman" w:cs="Times New Roman"/>
              </w:rPr>
              <w:br/>
              <w:t xml:space="preserve">Златоустовского городского округа                                                                А.М. </w:t>
            </w:r>
            <w:proofErr w:type="spellStart"/>
            <w:r w:rsidRPr="00B47C75">
              <w:rPr>
                <w:rFonts w:ascii="Times New Roman" w:hAnsi="Times New Roman" w:cs="Times New Roman"/>
              </w:rPr>
              <w:t>Карюков</w:t>
            </w:r>
            <w:proofErr w:type="spellEnd"/>
          </w:p>
        </w:tc>
        <w:tc>
          <w:tcPr>
            <w:tcW w:w="3121" w:type="dxa"/>
            <w:tcBorders>
              <w:top w:val="nil"/>
              <w:left w:val="nil"/>
              <w:bottom w:val="nil"/>
              <w:right w:val="nil"/>
            </w:tcBorders>
          </w:tcPr>
          <w:p w:rsidR="00B47C75" w:rsidRPr="00B47C75" w:rsidRDefault="00B47C75" w:rsidP="00B47C75">
            <w:pPr>
              <w:pStyle w:val="a9"/>
              <w:ind w:firstLine="567"/>
              <w:jc w:val="center"/>
              <w:rPr>
                <w:rFonts w:ascii="Times New Roman" w:hAnsi="Times New Roman" w:cs="Times New Roman"/>
              </w:rPr>
            </w:pPr>
          </w:p>
        </w:tc>
      </w:tr>
    </w:tbl>
    <w:p w:rsidR="00B47C75" w:rsidRDefault="00B47C75" w:rsidP="00A17084">
      <w:pPr>
        <w:spacing w:after="0" w:line="240" w:lineRule="auto"/>
        <w:rPr>
          <w:rFonts w:ascii="Times New Roman" w:hAnsi="Times New Roman" w:cs="Times New Roman"/>
          <w:sz w:val="24"/>
          <w:szCs w:val="24"/>
        </w:rPr>
      </w:pPr>
    </w:p>
    <w:p w:rsidR="00A17084" w:rsidRDefault="00A17084" w:rsidP="00A17084">
      <w:pPr>
        <w:spacing w:after="0" w:line="240" w:lineRule="auto"/>
        <w:rPr>
          <w:rFonts w:ascii="Times New Roman" w:hAnsi="Times New Roman" w:cs="Times New Roman"/>
          <w:sz w:val="24"/>
          <w:szCs w:val="24"/>
        </w:rPr>
      </w:pPr>
    </w:p>
    <w:p w:rsidR="00380E3E" w:rsidRPr="00B47C75" w:rsidRDefault="00380E3E" w:rsidP="00A17084">
      <w:pPr>
        <w:spacing w:after="0" w:line="240" w:lineRule="auto"/>
        <w:rPr>
          <w:rFonts w:ascii="Times New Roman" w:hAnsi="Times New Roman" w:cs="Times New Roman"/>
          <w:sz w:val="24"/>
          <w:szCs w:val="24"/>
        </w:rPr>
      </w:pPr>
    </w:p>
    <w:p w:rsidR="00B47C75" w:rsidRDefault="00B47C75" w:rsidP="00B47C75">
      <w:pPr>
        <w:tabs>
          <w:tab w:val="left" w:pos="6970"/>
          <w:tab w:val="right" w:pos="10206"/>
        </w:tabs>
        <w:spacing w:after="0" w:line="240" w:lineRule="auto"/>
        <w:ind w:firstLine="567"/>
        <w:jc w:val="right"/>
        <w:rPr>
          <w:rStyle w:val="a8"/>
          <w:rFonts w:ascii="Times New Roman" w:hAnsi="Times New Roman" w:cs="Times New Roman"/>
          <w:b w:val="0"/>
          <w:color w:val="auto"/>
          <w:sz w:val="24"/>
          <w:szCs w:val="24"/>
        </w:rPr>
      </w:pPr>
      <w:r>
        <w:rPr>
          <w:rStyle w:val="a8"/>
          <w:rFonts w:ascii="Times New Roman" w:hAnsi="Times New Roman" w:cs="Times New Roman"/>
          <w:b w:val="0"/>
          <w:color w:val="auto"/>
          <w:sz w:val="24"/>
          <w:szCs w:val="24"/>
        </w:rPr>
        <w:lastRenderedPageBreak/>
        <w:t xml:space="preserve">                                              Приложение</w:t>
      </w:r>
      <w:r>
        <w:rPr>
          <w:rStyle w:val="a8"/>
          <w:rFonts w:ascii="Times New Roman" w:hAnsi="Times New Roman" w:cs="Times New Roman"/>
          <w:b w:val="0"/>
          <w:color w:val="auto"/>
          <w:sz w:val="24"/>
          <w:szCs w:val="24"/>
        </w:rPr>
        <w:tab/>
      </w:r>
    </w:p>
    <w:p w:rsidR="00B47C75" w:rsidRDefault="00B47C75" w:rsidP="00B47C75">
      <w:pPr>
        <w:tabs>
          <w:tab w:val="left" w:pos="6970"/>
          <w:tab w:val="right" w:pos="10206"/>
        </w:tabs>
        <w:spacing w:after="0" w:line="240" w:lineRule="auto"/>
        <w:ind w:firstLine="567"/>
        <w:jc w:val="center"/>
        <w:rPr>
          <w:rStyle w:val="a8"/>
          <w:rFonts w:ascii="Times New Roman" w:hAnsi="Times New Roman" w:cs="Times New Roman"/>
          <w:b w:val="0"/>
          <w:color w:val="auto"/>
          <w:sz w:val="24"/>
          <w:szCs w:val="24"/>
        </w:rPr>
      </w:pPr>
      <w:r>
        <w:rPr>
          <w:rStyle w:val="a8"/>
          <w:rFonts w:ascii="Times New Roman" w:hAnsi="Times New Roman" w:cs="Times New Roman"/>
          <w:b w:val="0"/>
          <w:color w:val="auto"/>
          <w:sz w:val="24"/>
          <w:szCs w:val="24"/>
        </w:rPr>
        <w:t xml:space="preserve">                                                              </w:t>
      </w:r>
      <w:r w:rsidR="00A17084">
        <w:rPr>
          <w:rStyle w:val="a8"/>
          <w:rFonts w:ascii="Times New Roman" w:hAnsi="Times New Roman" w:cs="Times New Roman"/>
          <w:b w:val="0"/>
          <w:color w:val="auto"/>
          <w:sz w:val="24"/>
          <w:szCs w:val="24"/>
        </w:rPr>
        <w:t xml:space="preserve">                          </w:t>
      </w:r>
      <w:r w:rsidRPr="00B47C75">
        <w:rPr>
          <w:rStyle w:val="a8"/>
          <w:rFonts w:ascii="Times New Roman" w:hAnsi="Times New Roman" w:cs="Times New Roman"/>
          <w:b w:val="0"/>
          <w:color w:val="auto"/>
          <w:sz w:val="24"/>
          <w:szCs w:val="24"/>
        </w:rPr>
        <w:t xml:space="preserve">к </w:t>
      </w:r>
      <w:hyperlink w:anchor="sub_0" w:history="1">
        <w:r w:rsidRPr="00B47C75">
          <w:rPr>
            <w:rStyle w:val="a3"/>
            <w:rFonts w:ascii="Times New Roman" w:hAnsi="Times New Roman" w:cs="Times New Roman"/>
            <w:color w:val="auto"/>
            <w:sz w:val="24"/>
            <w:szCs w:val="24"/>
          </w:rPr>
          <w:t>решению</w:t>
        </w:r>
      </w:hyperlink>
      <w:r w:rsidRPr="00B47C75">
        <w:rPr>
          <w:rStyle w:val="a8"/>
          <w:rFonts w:ascii="Times New Roman" w:hAnsi="Times New Roman" w:cs="Times New Roman"/>
          <w:b w:val="0"/>
          <w:color w:val="auto"/>
          <w:sz w:val="24"/>
          <w:szCs w:val="24"/>
        </w:rPr>
        <w:t xml:space="preserve"> Собрания депутатов</w:t>
      </w:r>
      <w:r w:rsidRPr="00B47C75">
        <w:rPr>
          <w:rStyle w:val="a8"/>
          <w:rFonts w:ascii="Times New Roman" w:hAnsi="Times New Roman" w:cs="Times New Roman"/>
          <w:b w:val="0"/>
          <w:color w:val="auto"/>
          <w:sz w:val="24"/>
          <w:szCs w:val="24"/>
        </w:rPr>
        <w:br/>
      </w:r>
      <w:r>
        <w:rPr>
          <w:rStyle w:val="a8"/>
          <w:rFonts w:ascii="Times New Roman" w:hAnsi="Times New Roman" w:cs="Times New Roman"/>
          <w:b w:val="0"/>
          <w:color w:val="auto"/>
          <w:sz w:val="24"/>
          <w:szCs w:val="24"/>
        </w:rPr>
        <w:t xml:space="preserve">                                                                                                             </w:t>
      </w:r>
      <w:r w:rsidRPr="00B47C75">
        <w:rPr>
          <w:rStyle w:val="a8"/>
          <w:rFonts w:ascii="Times New Roman" w:hAnsi="Times New Roman" w:cs="Times New Roman"/>
          <w:b w:val="0"/>
          <w:color w:val="auto"/>
          <w:sz w:val="24"/>
          <w:szCs w:val="24"/>
        </w:rPr>
        <w:t>Златоустовского городского округа</w:t>
      </w:r>
      <w:r w:rsidRPr="00B47C75">
        <w:rPr>
          <w:rStyle w:val="a8"/>
          <w:rFonts w:ascii="Times New Roman" w:hAnsi="Times New Roman" w:cs="Times New Roman"/>
          <w:b w:val="0"/>
          <w:color w:val="auto"/>
          <w:sz w:val="24"/>
          <w:szCs w:val="24"/>
        </w:rPr>
        <w:br/>
      </w:r>
      <w:r>
        <w:rPr>
          <w:rStyle w:val="a8"/>
          <w:rFonts w:ascii="Times New Roman" w:hAnsi="Times New Roman" w:cs="Times New Roman"/>
          <w:b w:val="0"/>
          <w:color w:val="auto"/>
          <w:sz w:val="24"/>
          <w:szCs w:val="24"/>
        </w:rPr>
        <w:t xml:space="preserve">                                           </w:t>
      </w:r>
      <w:r w:rsidR="00A17084">
        <w:rPr>
          <w:rStyle w:val="a8"/>
          <w:rFonts w:ascii="Times New Roman" w:hAnsi="Times New Roman" w:cs="Times New Roman"/>
          <w:b w:val="0"/>
          <w:color w:val="auto"/>
          <w:sz w:val="24"/>
          <w:szCs w:val="24"/>
        </w:rPr>
        <w:t xml:space="preserve">                              </w:t>
      </w:r>
      <w:r w:rsidRPr="00B47C75">
        <w:rPr>
          <w:rStyle w:val="a8"/>
          <w:rFonts w:ascii="Times New Roman" w:hAnsi="Times New Roman" w:cs="Times New Roman"/>
          <w:b w:val="0"/>
          <w:color w:val="auto"/>
          <w:sz w:val="24"/>
          <w:szCs w:val="24"/>
        </w:rPr>
        <w:t xml:space="preserve">от </w:t>
      </w:r>
      <w:r>
        <w:rPr>
          <w:rStyle w:val="a8"/>
          <w:rFonts w:ascii="Times New Roman" w:hAnsi="Times New Roman" w:cs="Times New Roman"/>
          <w:b w:val="0"/>
          <w:color w:val="auto"/>
          <w:sz w:val="24"/>
          <w:szCs w:val="24"/>
        </w:rPr>
        <w:t xml:space="preserve">            </w:t>
      </w:r>
      <w:r w:rsidRPr="00B47C75">
        <w:rPr>
          <w:rStyle w:val="a8"/>
          <w:rFonts w:ascii="Times New Roman" w:hAnsi="Times New Roman" w:cs="Times New Roman"/>
          <w:b w:val="0"/>
          <w:color w:val="auto"/>
          <w:sz w:val="24"/>
          <w:szCs w:val="24"/>
        </w:rPr>
        <w:t xml:space="preserve">г. </w:t>
      </w:r>
      <w:r>
        <w:rPr>
          <w:rStyle w:val="a8"/>
          <w:rFonts w:ascii="Times New Roman" w:hAnsi="Times New Roman" w:cs="Times New Roman"/>
          <w:b w:val="0"/>
          <w:color w:val="auto"/>
          <w:sz w:val="24"/>
          <w:szCs w:val="24"/>
        </w:rPr>
        <w:t xml:space="preserve">  № </w:t>
      </w:r>
    </w:p>
    <w:p w:rsidR="00A17084" w:rsidRPr="00B47C75" w:rsidRDefault="00A17084" w:rsidP="00B47C75">
      <w:pPr>
        <w:tabs>
          <w:tab w:val="left" w:pos="6970"/>
          <w:tab w:val="right" w:pos="10206"/>
        </w:tabs>
        <w:spacing w:after="0" w:line="240" w:lineRule="auto"/>
        <w:ind w:firstLine="567"/>
        <w:jc w:val="center"/>
        <w:rPr>
          <w:rFonts w:ascii="Times New Roman" w:hAnsi="Times New Roman" w:cs="Times New Roman"/>
          <w:sz w:val="24"/>
          <w:szCs w:val="24"/>
        </w:rPr>
      </w:pPr>
    </w:p>
    <w:p w:rsidR="00B47C75" w:rsidRPr="00B47C75" w:rsidRDefault="00B47C75" w:rsidP="00B47C75">
      <w:pPr>
        <w:spacing w:after="0" w:line="240" w:lineRule="auto"/>
        <w:ind w:firstLine="567"/>
        <w:jc w:val="both"/>
        <w:rPr>
          <w:rFonts w:ascii="Times New Roman" w:hAnsi="Times New Roman" w:cs="Times New Roman"/>
          <w:sz w:val="24"/>
          <w:szCs w:val="24"/>
        </w:rPr>
      </w:pPr>
    </w:p>
    <w:p w:rsidR="00A17084" w:rsidRDefault="00B47C75" w:rsidP="00A17084">
      <w:pPr>
        <w:pStyle w:val="11"/>
        <w:ind w:firstLine="567"/>
        <w:jc w:val="center"/>
        <w:rPr>
          <w:lang w:val="ru-RU"/>
        </w:rPr>
      </w:pPr>
      <w:r w:rsidRPr="00A17084">
        <w:rPr>
          <w:lang w:val="ru-RU"/>
        </w:rPr>
        <w:t>Изменения</w:t>
      </w:r>
      <w:r w:rsidRPr="00A17084">
        <w:rPr>
          <w:lang w:val="ru-RU"/>
        </w:rPr>
        <w:br/>
        <w:t>в</w:t>
      </w:r>
      <w:r w:rsidR="00A17084">
        <w:rPr>
          <w:lang w:val="ru-RU"/>
        </w:rPr>
        <w:t xml:space="preserve"> решение Собрания депутатов Златоустовского городского округа</w:t>
      </w:r>
      <w:r w:rsidRPr="00A17084">
        <w:rPr>
          <w:lang w:val="ru-RU"/>
        </w:rPr>
        <w:t xml:space="preserve"> </w:t>
      </w:r>
      <w:r w:rsidR="00A17084" w:rsidRPr="00CE7295">
        <w:rPr>
          <w:lang w:val="ru-RU"/>
        </w:rPr>
        <w:t xml:space="preserve">от </w:t>
      </w:r>
      <w:r w:rsidR="00A17084">
        <w:rPr>
          <w:lang w:val="ru-RU"/>
        </w:rPr>
        <w:t>07.04.</w:t>
      </w:r>
      <w:r w:rsidR="00A17084" w:rsidRPr="00CE7295">
        <w:rPr>
          <w:lang w:val="ru-RU"/>
        </w:rPr>
        <w:t xml:space="preserve">2016 г. </w:t>
      </w:r>
      <w:r w:rsidR="00A17084">
        <w:rPr>
          <w:lang w:val="ru-RU"/>
        </w:rPr>
        <w:t>№</w:t>
      </w:r>
      <w:r w:rsidR="00A17084" w:rsidRPr="00CE7295">
        <w:t> </w:t>
      </w:r>
      <w:r w:rsidR="00A17084" w:rsidRPr="00CE7295">
        <w:rPr>
          <w:lang w:val="ru-RU"/>
        </w:rPr>
        <w:t xml:space="preserve">12-ЗГО </w:t>
      </w:r>
      <w:r w:rsidR="00A17084">
        <w:rPr>
          <w:lang w:val="ru-RU"/>
        </w:rPr>
        <w:t>«</w:t>
      </w:r>
      <w:r w:rsidR="00A17084" w:rsidRPr="00CE7295">
        <w:rPr>
          <w:lang w:val="ru-RU"/>
        </w:rPr>
        <w:t>Об утверждении Положения об организации транспортного обслуживания населения на муниципальных маршрутах регулярных перевозок в границах Златоустовского городского округа</w:t>
      </w:r>
      <w:r w:rsidR="00A17084">
        <w:rPr>
          <w:lang w:val="ru-RU"/>
        </w:rPr>
        <w:t>»</w:t>
      </w:r>
    </w:p>
    <w:p w:rsidR="00B47C75" w:rsidRPr="00B47C75" w:rsidRDefault="00A17084" w:rsidP="00A17084">
      <w:pPr>
        <w:pStyle w:val="1"/>
        <w:spacing w:before="0" w:beforeAutospacing="0" w:after="0" w:afterAutospacing="0"/>
        <w:ind w:firstLine="567"/>
        <w:jc w:val="center"/>
        <w:rPr>
          <w:b w:val="0"/>
          <w:sz w:val="24"/>
          <w:szCs w:val="24"/>
        </w:rPr>
      </w:pPr>
      <w:r w:rsidRPr="00B47C75">
        <w:rPr>
          <w:b w:val="0"/>
          <w:sz w:val="24"/>
          <w:szCs w:val="24"/>
        </w:rPr>
        <w:t xml:space="preserve"> </w:t>
      </w:r>
      <w:r w:rsidR="00B47C75" w:rsidRPr="00B47C75">
        <w:rPr>
          <w:b w:val="0"/>
          <w:sz w:val="24"/>
          <w:szCs w:val="24"/>
        </w:rPr>
        <w:t xml:space="preserve">(далее - </w:t>
      </w:r>
      <w:r>
        <w:rPr>
          <w:b w:val="0"/>
          <w:sz w:val="24"/>
          <w:szCs w:val="24"/>
        </w:rPr>
        <w:t>решение</w:t>
      </w:r>
      <w:r w:rsidR="00B47C75" w:rsidRPr="00B47C75">
        <w:rPr>
          <w:b w:val="0"/>
          <w:sz w:val="24"/>
          <w:szCs w:val="24"/>
        </w:rPr>
        <w:t>):</w:t>
      </w:r>
    </w:p>
    <w:p w:rsidR="00B47C75" w:rsidRPr="00B47C75" w:rsidRDefault="00B47C75" w:rsidP="00B47C75">
      <w:pPr>
        <w:spacing w:after="0" w:line="240" w:lineRule="auto"/>
        <w:jc w:val="both"/>
        <w:rPr>
          <w:rFonts w:ascii="Times New Roman" w:hAnsi="Times New Roman" w:cs="Times New Roman"/>
          <w:sz w:val="24"/>
          <w:szCs w:val="24"/>
        </w:rPr>
      </w:pPr>
    </w:p>
    <w:p w:rsidR="00B47C75" w:rsidRDefault="00B47C75" w:rsidP="00276B36">
      <w:pPr>
        <w:autoSpaceDE w:val="0"/>
        <w:autoSpaceDN w:val="0"/>
        <w:adjustRightInd w:val="0"/>
        <w:spacing w:after="0" w:line="240" w:lineRule="auto"/>
        <w:ind w:firstLine="720"/>
        <w:jc w:val="both"/>
        <w:rPr>
          <w:rFonts w:ascii="Arial" w:hAnsi="Arial" w:cs="Arial"/>
          <w:sz w:val="24"/>
          <w:szCs w:val="24"/>
        </w:rPr>
      </w:pPr>
    </w:p>
    <w:p w:rsidR="00A17084" w:rsidRPr="006532C2" w:rsidRDefault="00A17084" w:rsidP="006532C2">
      <w:pPr>
        <w:pStyle w:val="aa"/>
        <w:numPr>
          <w:ilvl w:val="0"/>
          <w:numId w:val="1"/>
        </w:numPr>
        <w:ind w:left="0" w:firstLine="567"/>
        <w:rPr>
          <w:rFonts w:ascii="Times New Roman" w:hAnsi="Times New Roman" w:cs="Times New Roman"/>
        </w:rPr>
      </w:pPr>
      <w:r w:rsidRPr="006532C2">
        <w:rPr>
          <w:rFonts w:ascii="Times New Roman" w:hAnsi="Times New Roman" w:cs="Times New Roman"/>
        </w:rPr>
        <w:t xml:space="preserve">Дополнить приложение к решению </w:t>
      </w:r>
      <w:r w:rsidR="006532C2" w:rsidRPr="006532C2">
        <w:rPr>
          <w:rFonts w:ascii="Times New Roman" w:hAnsi="Times New Roman" w:cs="Times New Roman"/>
        </w:rPr>
        <w:t>разделом</w:t>
      </w:r>
      <w:r w:rsidRPr="006532C2">
        <w:rPr>
          <w:rFonts w:ascii="Times New Roman" w:hAnsi="Times New Roman" w:cs="Times New Roman"/>
        </w:rPr>
        <w:t xml:space="preserve"> </w:t>
      </w:r>
      <w:r w:rsidR="006532C2" w:rsidRPr="006532C2">
        <w:rPr>
          <w:rFonts w:ascii="Times New Roman" w:hAnsi="Times New Roman" w:cs="Times New Roman"/>
        </w:rPr>
        <w:t xml:space="preserve">12 «Изменение маршрута регулярных перевозок и прекращение осуществления регулярных перевозок в отдельных случаях» </w:t>
      </w:r>
      <w:r w:rsidRPr="006532C2">
        <w:rPr>
          <w:rFonts w:ascii="Times New Roman" w:hAnsi="Times New Roman" w:cs="Times New Roman"/>
        </w:rPr>
        <w:t>следующего содержания:</w:t>
      </w:r>
    </w:p>
    <w:p w:rsidR="006532C2" w:rsidRDefault="00A17084" w:rsidP="00276B36">
      <w:pPr>
        <w:spacing w:after="0" w:line="240" w:lineRule="auto"/>
        <w:ind w:firstLine="567"/>
        <w:jc w:val="both"/>
        <w:rPr>
          <w:rFonts w:ascii="Times New Roman" w:hAnsi="Times New Roman" w:cs="Times New Roman"/>
          <w:sz w:val="24"/>
          <w:szCs w:val="24"/>
        </w:rPr>
      </w:pPr>
      <w:r w:rsidRPr="00A17084">
        <w:rPr>
          <w:rFonts w:ascii="Times New Roman" w:hAnsi="Times New Roman" w:cs="Times New Roman"/>
          <w:sz w:val="24"/>
          <w:szCs w:val="24"/>
        </w:rPr>
        <w:t>«</w:t>
      </w:r>
      <w:r w:rsidR="006532C2" w:rsidRPr="006532C2">
        <w:rPr>
          <w:rFonts w:ascii="Times New Roman" w:hAnsi="Times New Roman" w:cs="Times New Roman"/>
          <w:sz w:val="24"/>
          <w:szCs w:val="24"/>
        </w:rPr>
        <w:t>12. Изменение маршрута регулярных перевозок и прекращение осуществления регулярных перевозок в отдельных случаях</w:t>
      </w:r>
    </w:p>
    <w:p w:rsidR="00A17084" w:rsidRDefault="00A17084" w:rsidP="00276B36">
      <w:pPr>
        <w:spacing w:after="0" w:line="240" w:lineRule="auto"/>
        <w:ind w:firstLine="567"/>
        <w:jc w:val="both"/>
        <w:rPr>
          <w:rFonts w:ascii="Times New Roman" w:hAnsi="Times New Roman" w:cs="Times New Roman"/>
          <w:sz w:val="24"/>
          <w:szCs w:val="24"/>
        </w:rPr>
      </w:pPr>
      <w:r w:rsidRPr="00A17084">
        <w:rPr>
          <w:rFonts w:ascii="Times New Roman" w:hAnsi="Times New Roman" w:cs="Times New Roman"/>
          <w:sz w:val="24"/>
          <w:szCs w:val="24"/>
        </w:rPr>
        <w:t xml:space="preserve"> </w:t>
      </w:r>
      <w:r w:rsidR="006532C2">
        <w:rPr>
          <w:rFonts w:ascii="Times New Roman" w:hAnsi="Times New Roman" w:cs="Times New Roman"/>
          <w:sz w:val="24"/>
          <w:szCs w:val="24"/>
        </w:rPr>
        <w:t xml:space="preserve">51. </w:t>
      </w:r>
      <w:r w:rsidRPr="00A17084">
        <w:rPr>
          <w:rFonts w:ascii="Times New Roman" w:hAnsi="Times New Roman" w:cs="Times New Roman"/>
          <w:sz w:val="24"/>
          <w:szCs w:val="24"/>
        </w:rPr>
        <w:t>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регулярных перевозок,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данному маршруту, вправе на срок действия этих мер принять решение об изменении данного маршрута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 перевозок по данному маршруту, если иное не предусмотрено указанными мерами</w:t>
      </w:r>
      <w:r w:rsidR="00276B36">
        <w:rPr>
          <w:rFonts w:ascii="Times New Roman" w:hAnsi="Times New Roman" w:cs="Times New Roman"/>
          <w:sz w:val="24"/>
          <w:szCs w:val="24"/>
        </w:rPr>
        <w:t>»;</w:t>
      </w:r>
    </w:p>
    <w:p w:rsidR="00A17084" w:rsidRDefault="006532C2" w:rsidP="00276B36">
      <w:pPr>
        <w:pStyle w:val="a7"/>
        <w:autoSpaceDE w:val="0"/>
        <w:autoSpaceDN w:val="0"/>
        <w:adjustRightInd w:val="0"/>
        <w:spacing w:after="0" w:line="240" w:lineRule="auto"/>
        <w:ind w:left="0" w:firstLine="567"/>
        <w:jc w:val="both"/>
        <w:rPr>
          <w:rFonts w:ascii="Times New Roman" w:hAnsi="Times New Roman" w:cs="Times New Roman"/>
          <w:sz w:val="24"/>
          <w:szCs w:val="24"/>
        </w:rPr>
      </w:pPr>
      <w:r w:rsidRPr="00276B36">
        <w:rPr>
          <w:rFonts w:ascii="Times New Roman" w:hAnsi="Times New Roman" w:cs="Times New Roman"/>
          <w:sz w:val="24"/>
          <w:szCs w:val="24"/>
        </w:rPr>
        <w:t xml:space="preserve"> </w:t>
      </w:r>
      <w:r>
        <w:rPr>
          <w:rFonts w:ascii="Times New Roman" w:hAnsi="Times New Roman" w:cs="Times New Roman"/>
          <w:sz w:val="24"/>
          <w:szCs w:val="24"/>
        </w:rPr>
        <w:t>52.</w:t>
      </w:r>
      <w:r w:rsidR="00276B36" w:rsidRPr="00276B36">
        <w:rPr>
          <w:rFonts w:ascii="Times New Roman" w:hAnsi="Times New Roman" w:cs="Times New Roman"/>
          <w:sz w:val="24"/>
          <w:szCs w:val="24"/>
        </w:rPr>
        <w:t xml:space="preserve"> Юридическое лицо, индивидуальный предприниматель, уполномоченный участник договора простого товарищества, принявшие в соответствии с пунктом 15.1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установившего данный маршрут Организатора и владельцев остановочных пунктов, включенных в состав данного маршрута.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p w:rsidR="006532C2" w:rsidRPr="006532C2" w:rsidRDefault="006532C2" w:rsidP="006532C2">
      <w:pPr>
        <w:ind w:firstLine="567"/>
        <w:jc w:val="both"/>
        <w:rPr>
          <w:sz w:val="24"/>
          <w:szCs w:val="24"/>
        </w:rPr>
      </w:pPr>
      <w:r w:rsidRPr="006532C2">
        <w:rPr>
          <w:rFonts w:ascii="Times New Roman" w:hAnsi="Times New Roman" w:cs="Times New Roman"/>
          <w:sz w:val="24"/>
          <w:szCs w:val="24"/>
        </w:rPr>
        <w:t>53. Если изменение маршрута регулярных перевозок осуществляется по основаниям и в порядке, которые предусмотрены пунктами 51 и 52 настоящего Положения, положения части 2 статьи 12, части 6 статьи 13, части 7 статьи 27 и п</w:t>
      </w:r>
      <w:r w:rsidR="00B4086F">
        <w:rPr>
          <w:rFonts w:ascii="Times New Roman" w:hAnsi="Times New Roman" w:cs="Times New Roman"/>
          <w:sz w:val="24"/>
          <w:szCs w:val="24"/>
        </w:rPr>
        <w:t xml:space="preserve">унктов 7 и 8 части 1 статьи 29 </w:t>
      </w:r>
      <w:r w:rsidRPr="006532C2">
        <w:rPr>
          <w:rFonts w:ascii="Times New Roman" w:hAnsi="Times New Roman" w:cs="Times New Roman"/>
          <w:sz w:val="24"/>
          <w:szCs w:val="24"/>
        </w:rPr>
        <w:t xml:space="preserve">Федерального закона от 13.07.2015 г. </w:t>
      </w:r>
      <w:r>
        <w:rPr>
          <w:rFonts w:ascii="Times New Roman" w:hAnsi="Times New Roman" w:cs="Times New Roman"/>
          <w:sz w:val="24"/>
          <w:szCs w:val="24"/>
        </w:rPr>
        <w:t>№</w:t>
      </w:r>
      <w:r w:rsidRPr="006532C2">
        <w:rPr>
          <w:rFonts w:ascii="Times New Roman" w:hAnsi="Times New Roman" w:cs="Times New Roman"/>
          <w:sz w:val="24"/>
          <w:szCs w:val="24"/>
        </w:rPr>
        <w:t> 220-ФЗ,</w:t>
      </w:r>
      <w:r w:rsidRPr="006532C2">
        <w:rPr>
          <w:sz w:val="24"/>
          <w:szCs w:val="24"/>
        </w:rPr>
        <w:t xml:space="preserve"> </w:t>
      </w:r>
      <w:r w:rsidRPr="006532C2">
        <w:rPr>
          <w:rFonts w:ascii="Times New Roman" w:hAnsi="Times New Roman" w:cs="Times New Roman"/>
          <w:sz w:val="24"/>
          <w:szCs w:val="24"/>
        </w:rPr>
        <w:t>к регулярным перевозкам по измененному маршруту регулярных перевозок не применяются.».</w:t>
      </w:r>
    </w:p>
    <w:p w:rsidR="006532C2" w:rsidRPr="006532C2" w:rsidRDefault="006532C2" w:rsidP="006532C2">
      <w:pPr>
        <w:autoSpaceDE w:val="0"/>
        <w:autoSpaceDN w:val="0"/>
        <w:adjustRightInd w:val="0"/>
        <w:spacing w:after="0" w:line="240" w:lineRule="auto"/>
        <w:ind w:firstLine="720"/>
        <w:jc w:val="both"/>
        <w:rPr>
          <w:rFonts w:ascii="Arial" w:hAnsi="Arial" w:cs="Arial"/>
          <w:sz w:val="24"/>
          <w:szCs w:val="24"/>
        </w:rPr>
      </w:pPr>
    </w:p>
    <w:p w:rsidR="00B47C75" w:rsidRDefault="00B47C75" w:rsidP="00276B36">
      <w:pPr>
        <w:spacing w:after="0" w:line="240" w:lineRule="auto"/>
        <w:ind w:firstLine="567"/>
        <w:jc w:val="both"/>
        <w:rPr>
          <w:rFonts w:ascii="Times New Roman" w:hAnsi="Times New Roman" w:cs="Times New Roman"/>
          <w:sz w:val="24"/>
          <w:szCs w:val="24"/>
          <w:u w:val="single"/>
        </w:rPr>
      </w:pPr>
    </w:p>
    <w:p w:rsidR="006532C2" w:rsidRDefault="006532C2" w:rsidP="00276B36">
      <w:pPr>
        <w:spacing w:after="0" w:line="240" w:lineRule="auto"/>
        <w:ind w:firstLine="567"/>
        <w:jc w:val="both"/>
        <w:rPr>
          <w:rFonts w:ascii="Times New Roman" w:hAnsi="Times New Roman" w:cs="Times New Roman"/>
          <w:sz w:val="24"/>
          <w:szCs w:val="24"/>
          <w:u w:val="single"/>
        </w:rPr>
      </w:pPr>
    </w:p>
    <w:p w:rsidR="00C10838" w:rsidRPr="00C10838" w:rsidRDefault="00C10838" w:rsidP="00C10838">
      <w:pPr>
        <w:tabs>
          <w:tab w:val="left" w:pos="8362"/>
        </w:tabs>
        <w:spacing w:after="0" w:line="240" w:lineRule="auto"/>
        <w:ind w:firstLine="567"/>
        <w:jc w:val="both"/>
        <w:rPr>
          <w:rFonts w:ascii="Times New Roman" w:hAnsi="Times New Roman" w:cs="Times New Roman"/>
          <w:sz w:val="24"/>
          <w:szCs w:val="24"/>
        </w:rPr>
      </w:pPr>
      <w:r w:rsidRPr="00C10838">
        <w:rPr>
          <w:rFonts w:ascii="Times New Roman" w:hAnsi="Times New Roman" w:cs="Times New Roman"/>
          <w:sz w:val="24"/>
          <w:szCs w:val="24"/>
        </w:rPr>
        <w:t>Глава Златоустовского городского округа</w:t>
      </w:r>
      <w:r w:rsidRPr="00C10838">
        <w:rPr>
          <w:rFonts w:ascii="Times New Roman" w:hAnsi="Times New Roman" w:cs="Times New Roman"/>
          <w:sz w:val="24"/>
          <w:szCs w:val="24"/>
        </w:rPr>
        <w:tab/>
        <w:t xml:space="preserve">   М.Б. Пекарский</w:t>
      </w:r>
    </w:p>
    <w:p w:rsidR="00520B37" w:rsidRPr="00B47C75" w:rsidRDefault="00520B37" w:rsidP="00F729C6">
      <w:pPr>
        <w:spacing w:after="0" w:line="240" w:lineRule="auto"/>
        <w:ind w:firstLine="567"/>
        <w:jc w:val="both"/>
        <w:rPr>
          <w:rFonts w:ascii="Times New Roman" w:hAnsi="Times New Roman" w:cs="Times New Roman"/>
          <w:sz w:val="24"/>
          <w:szCs w:val="24"/>
          <w:u w:val="single"/>
        </w:rPr>
      </w:pPr>
    </w:p>
    <w:tbl>
      <w:tblPr>
        <w:tblW w:w="0" w:type="auto"/>
        <w:tblInd w:w="108" w:type="dxa"/>
        <w:tblLook w:val="0000" w:firstRow="0" w:lastRow="0" w:firstColumn="0" w:lastColumn="0" w:noHBand="0" w:noVBand="0"/>
      </w:tblPr>
      <w:tblGrid>
        <w:gridCol w:w="10206"/>
      </w:tblGrid>
      <w:tr w:rsidR="00C10838" w:rsidRPr="00B47C75" w:rsidTr="00C10838">
        <w:tc>
          <w:tcPr>
            <w:tcW w:w="10206" w:type="dxa"/>
            <w:tcBorders>
              <w:top w:val="nil"/>
              <w:left w:val="nil"/>
              <w:bottom w:val="nil"/>
              <w:right w:val="nil"/>
            </w:tcBorders>
          </w:tcPr>
          <w:p w:rsidR="00C10838" w:rsidRPr="00B47C75" w:rsidRDefault="00C10838" w:rsidP="00BC184D">
            <w:pPr>
              <w:autoSpaceDE w:val="0"/>
              <w:autoSpaceDN w:val="0"/>
              <w:adjustRightInd w:val="0"/>
              <w:spacing w:after="0" w:line="240" w:lineRule="auto"/>
              <w:rPr>
                <w:rFonts w:ascii="Times New Roman" w:hAnsi="Times New Roman" w:cs="Times New Roman"/>
                <w:b/>
                <w:sz w:val="24"/>
                <w:szCs w:val="24"/>
              </w:rPr>
            </w:pPr>
            <w:r w:rsidRPr="00C10838">
              <w:rPr>
                <w:rFonts w:ascii="Times New Roman" w:hAnsi="Times New Roman" w:cs="Times New Roman"/>
                <w:b/>
                <w:sz w:val="24"/>
                <w:szCs w:val="24"/>
              </w:rPr>
              <w:t xml:space="preserve">  </w:t>
            </w:r>
          </w:p>
        </w:tc>
      </w:tr>
    </w:tbl>
    <w:p w:rsidR="00520B37" w:rsidRPr="00B47C75" w:rsidRDefault="00520B37" w:rsidP="00380E3E">
      <w:pPr>
        <w:tabs>
          <w:tab w:val="left" w:pos="7786"/>
        </w:tabs>
        <w:spacing w:after="0" w:line="240" w:lineRule="auto"/>
        <w:rPr>
          <w:rFonts w:ascii="Times New Roman" w:hAnsi="Times New Roman" w:cs="Times New Roman"/>
          <w:sz w:val="24"/>
          <w:szCs w:val="24"/>
        </w:rPr>
      </w:pPr>
    </w:p>
    <w:sectPr w:rsidR="00520B37" w:rsidRPr="00B47C75" w:rsidSect="00B47C75">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81E2C"/>
    <w:multiLevelType w:val="hybridMultilevel"/>
    <w:tmpl w:val="5DBEC572"/>
    <w:lvl w:ilvl="0" w:tplc="D55A56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0C1222B"/>
    <w:multiLevelType w:val="hybridMultilevel"/>
    <w:tmpl w:val="C2C0CE9E"/>
    <w:lvl w:ilvl="0" w:tplc="5F34DF58">
      <w:start w:val="5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41756DD"/>
    <w:multiLevelType w:val="multilevel"/>
    <w:tmpl w:val="47CCCA1C"/>
    <w:lvl w:ilvl="0">
      <w:start w:val="15"/>
      <w:numFmt w:val="decimal"/>
      <w:lvlText w:val="%1."/>
      <w:lvlJc w:val="left"/>
      <w:pPr>
        <w:ind w:left="525" w:hanging="52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53D846B6"/>
    <w:multiLevelType w:val="hybridMultilevel"/>
    <w:tmpl w:val="8A207776"/>
    <w:lvl w:ilvl="0" w:tplc="E33CF77A">
      <w:start w:val="5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20"/>
    <w:rsid w:val="000015A8"/>
    <w:rsid w:val="000B3D2C"/>
    <w:rsid w:val="001511A6"/>
    <w:rsid w:val="001F5546"/>
    <w:rsid w:val="002747C4"/>
    <w:rsid w:val="00276B36"/>
    <w:rsid w:val="00291AE2"/>
    <w:rsid w:val="002D624A"/>
    <w:rsid w:val="003058DC"/>
    <w:rsid w:val="0036204E"/>
    <w:rsid w:val="00377746"/>
    <w:rsid w:val="00380E3E"/>
    <w:rsid w:val="004A6C78"/>
    <w:rsid w:val="004C6550"/>
    <w:rsid w:val="00520B37"/>
    <w:rsid w:val="00536714"/>
    <w:rsid w:val="00541D62"/>
    <w:rsid w:val="00542608"/>
    <w:rsid w:val="00551AA1"/>
    <w:rsid w:val="00566A9E"/>
    <w:rsid w:val="005F2504"/>
    <w:rsid w:val="005F2891"/>
    <w:rsid w:val="006532C2"/>
    <w:rsid w:val="006B27F2"/>
    <w:rsid w:val="007048F6"/>
    <w:rsid w:val="0072484D"/>
    <w:rsid w:val="00867E72"/>
    <w:rsid w:val="008F7A00"/>
    <w:rsid w:val="0094063A"/>
    <w:rsid w:val="00A17084"/>
    <w:rsid w:val="00A47511"/>
    <w:rsid w:val="00A523D8"/>
    <w:rsid w:val="00B05385"/>
    <w:rsid w:val="00B4086F"/>
    <w:rsid w:val="00B47C75"/>
    <w:rsid w:val="00B65D20"/>
    <w:rsid w:val="00B66B5B"/>
    <w:rsid w:val="00B67490"/>
    <w:rsid w:val="00B91258"/>
    <w:rsid w:val="00BC184D"/>
    <w:rsid w:val="00C10838"/>
    <w:rsid w:val="00C55860"/>
    <w:rsid w:val="00C74BF4"/>
    <w:rsid w:val="00CA6200"/>
    <w:rsid w:val="00CC5D9D"/>
    <w:rsid w:val="00CE7295"/>
    <w:rsid w:val="00DA6A3A"/>
    <w:rsid w:val="00ED4A06"/>
    <w:rsid w:val="00F729C6"/>
    <w:rsid w:val="00FE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85BD3D2-FE18-4F9E-9FB9-1239F15B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546"/>
  </w:style>
  <w:style w:type="paragraph" w:styleId="1">
    <w:name w:val="heading 1"/>
    <w:basedOn w:val="a"/>
    <w:link w:val="10"/>
    <w:uiPriority w:val="9"/>
    <w:qFormat/>
    <w:rsid w:val="00291A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B65D20"/>
    <w:rPr>
      <w:color w:val="106BBE"/>
    </w:rPr>
  </w:style>
  <w:style w:type="paragraph" w:customStyle="1" w:styleId="a4">
    <w:name w:val="Прижатый влево"/>
    <w:basedOn w:val="a"/>
    <w:next w:val="a"/>
    <w:uiPriority w:val="99"/>
    <w:rsid w:val="00B65D20"/>
    <w:pPr>
      <w:autoSpaceDE w:val="0"/>
      <w:autoSpaceDN w:val="0"/>
      <w:adjustRightInd w:val="0"/>
      <w:spacing w:after="0" w:line="240" w:lineRule="auto"/>
    </w:pPr>
    <w:rPr>
      <w:rFonts w:ascii="Arial" w:hAnsi="Arial" w:cs="Arial"/>
      <w:sz w:val="24"/>
      <w:szCs w:val="24"/>
    </w:rPr>
  </w:style>
  <w:style w:type="character" w:customStyle="1" w:styleId="10">
    <w:name w:val="Заголовок 1 Знак"/>
    <w:basedOn w:val="a0"/>
    <w:link w:val="1"/>
    <w:uiPriority w:val="9"/>
    <w:rsid w:val="00291AE2"/>
    <w:rPr>
      <w:rFonts w:ascii="Times New Roman" w:eastAsia="Times New Roman" w:hAnsi="Times New Roman" w:cs="Times New Roman"/>
      <w:b/>
      <w:bCs/>
      <w:kern w:val="36"/>
      <w:sz w:val="48"/>
      <w:szCs w:val="48"/>
    </w:rPr>
  </w:style>
  <w:style w:type="paragraph" w:customStyle="1" w:styleId="a5">
    <w:name w:val="Комментарий"/>
    <w:basedOn w:val="a"/>
    <w:next w:val="a"/>
    <w:uiPriority w:val="99"/>
    <w:rsid w:val="00CA620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CA6200"/>
    <w:rPr>
      <w:i/>
      <w:iCs/>
    </w:rPr>
  </w:style>
  <w:style w:type="paragraph" w:styleId="a7">
    <w:name w:val="List Paragraph"/>
    <w:basedOn w:val="a"/>
    <w:uiPriority w:val="34"/>
    <w:qFormat/>
    <w:rsid w:val="00CA6200"/>
    <w:pPr>
      <w:ind w:left="720"/>
      <w:contextualSpacing/>
    </w:pPr>
  </w:style>
  <w:style w:type="paragraph" w:customStyle="1" w:styleId="11">
    <w:name w:val="Без интервала1"/>
    <w:rsid w:val="00A47511"/>
    <w:pPr>
      <w:suppressAutoHyphens/>
      <w:spacing w:after="0" w:line="100" w:lineRule="atLeast"/>
    </w:pPr>
    <w:rPr>
      <w:rFonts w:ascii="Times New Roman" w:eastAsia="Times New Roman" w:hAnsi="Times New Roman" w:cs="Times New Roman"/>
      <w:sz w:val="24"/>
      <w:szCs w:val="24"/>
      <w:lang w:val="en-US" w:eastAsia="en-US" w:bidi="en-US"/>
    </w:rPr>
  </w:style>
  <w:style w:type="character" w:customStyle="1" w:styleId="a8">
    <w:name w:val="Цветовое выделение"/>
    <w:uiPriority w:val="99"/>
    <w:rsid w:val="00B47C75"/>
    <w:rPr>
      <w:b/>
      <w:bCs/>
      <w:color w:val="26282F"/>
    </w:rPr>
  </w:style>
  <w:style w:type="paragraph" w:customStyle="1" w:styleId="a9">
    <w:name w:val="Нормальный (таблица)"/>
    <w:basedOn w:val="a"/>
    <w:next w:val="a"/>
    <w:uiPriority w:val="99"/>
    <w:rsid w:val="00B47C75"/>
    <w:pPr>
      <w:autoSpaceDE w:val="0"/>
      <w:autoSpaceDN w:val="0"/>
      <w:adjustRightInd w:val="0"/>
      <w:spacing w:after="0" w:line="240" w:lineRule="auto"/>
      <w:jc w:val="both"/>
    </w:pPr>
    <w:rPr>
      <w:rFonts w:ascii="Arial" w:hAnsi="Arial" w:cs="Arial"/>
      <w:sz w:val="24"/>
      <w:szCs w:val="24"/>
    </w:rPr>
  </w:style>
  <w:style w:type="paragraph" w:customStyle="1" w:styleId="aa">
    <w:name w:val="Заголовок статьи"/>
    <w:basedOn w:val="a"/>
    <w:next w:val="a"/>
    <w:uiPriority w:val="99"/>
    <w:rsid w:val="006532C2"/>
    <w:pPr>
      <w:autoSpaceDE w:val="0"/>
      <w:autoSpaceDN w:val="0"/>
      <w:adjustRightInd w:val="0"/>
      <w:spacing w:after="0" w:line="240" w:lineRule="auto"/>
      <w:ind w:left="1612" w:hanging="892"/>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44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750190.0" TargetMode="External"/><Relationship Id="rId3" Type="http://schemas.openxmlformats.org/officeDocument/2006/relationships/settings" Target="settings.xml"/><Relationship Id="rId7" Type="http://schemas.openxmlformats.org/officeDocument/2006/relationships/hyperlink" Target="garantF1://869393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garantF1://72898791.0" TargetMode="External"/><Relationship Id="rId4" Type="http://schemas.openxmlformats.org/officeDocument/2006/relationships/webSettings" Target="webSettings.xml"/><Relationship Id="rId9" Type="http://schemas.openxmlformats.org/officeDocument/2006/relationships/hyperlink" Target="garantF1://869393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5018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Соснина Татьяна Владимировна</dc:creator>
  <cp:keywords/>
  <dc:description/>
  <cp:lastModifiedBy>Семёнова Анастасия Генадьевна</cp:lastModifiedBy>
  <cp:revision>2</cp:revision>
  <dcterms:created xsi:type="dcterms:W3CDTF">2020-08-26T05:00:00Z</dcterms:created>
  <dcterms:modified xsi:type="dcterms:W3CDTF">2020-08-26T05:00:00Z</dcterms:modified>
</cp:coreProperties>
</file>