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2A" w:rsidRPr="004F0715" w:rsidRDefault="004F0715" w:rsidP="00B05D5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D432A" w:rsidRDefault="007D432A" w:rsidP="00E90E3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E90E37" w:rsidRPr="007D432A" w:rsidRDefault="004C6C4A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График  мероприятий по  формированию</w:t>
      </w:r>
    </w:p>
    <w:p w:rsidR="0079500C" w:rsidRDefault="00E90E37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проекта б</w:t>
      </w:r>
      <w:r w:rsidR="004C6C4A" w:rsidRPr="007D432A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A70EB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r w:rsidR="004C6C4A" w:rsidRPr="007D432A">
        <w:rPr>
          <w:rFonts w:ascii="Times New Roman" w:hAnsi="Times New Roman" w:cs="Times New Roman"/>
          <w:sz w:val="28"/>
          <w:szCs w:val="28"/>
        </w:rPr>
        <w:t>городского округа на 201</w:t>
      </w:r>
      <w:r w:rsidR="00876ABA">
        <w:rPr>
          <w:rFonts w:ascii="Times New Roman" w:hAnsi="Times New Roman" w:cs="Times New Roman"/>
          <w:sz w:val="28"/>
          <w:szCs w:val="28"/>
        </w:rPr>
        <w:t>9</w:t>
      </w:r>
      <w:r w:rsidRPr="007D432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B6A46" w:rsidRDefault="00EB6A46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876AB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E0218">
        <w:rPr>
          <w:rFonts w:ascii="Times New Roman" w:hAnsi="Times New Roman" w:cs="Times New Roman"/>
          <w:sz w:val="28"/>
          <w:szCs w:val="28"/>
        </w:rPr>
        <w:t>2</w:t>
      </w:r>
      <w:r w:rsidR="00876A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90B82" w:rsidRPr="00190B82" w:rsidRDefault="00190B82" w:rsidP="00190B82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Style w:val="a3"/>
        <w:tblpPr w:leftFromText="180" w:rightFromText="180" w:vertAnchor="text" w:horzAnchor="margin" w:tblpXSpec="center" w:tblpY="169"/>
        <w:tblW w:w="10281" w:type="dxa"/>
        <w:tblLook w:val="04A0"/>
      </w:tblPr>
      <w:tblGrid>
        <w:gridCol w:w="666"/>
        <w:gridCol w:w="5591"/>
        <w:gridCol w:w="1767"/>
        <w:gridCol w:w="2257"/>
      </w:tblGrid>
      <w:tr w:rsidR="007637EE" w:rsidTr="007B5C1E">
        <w:trPr>
          <w:trHeight w:val="416"/>
        </w:trPr>
        <w:tc>
          <w:tcPr>
            <w:tcW w:w="666" w:type="dxa"/>
          </w:tcPr>
          <w:p w:rsidR="00E90E37" w:rsidRPr="008D4409" w:rsidRDefault="00E90E37" w:rsidP="008D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91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9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67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7" w:type="dxa"/>
          </w:tcPr>
          <w:p w:rsidR="00E90E37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A2456C" w:rsidTr="007B5C1E">
        <w:trPr>
          <w:trHeight w:val="1219"/>
        </w:trPr>
        <w:tc>
          <w:tcPr>
            <w:tcW w:w="666" w:type="dxa"/>
            <w:vAlign w:val="center"/>
          </w:tcPr>
          <w:p w:rsidR="00A2456C" w:rsidRPr="008D4409" w:rsidRDefault="00A2456C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A2456C" w:rsidRPr="00E44F9C" w:rsidRDefault="00A2456C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Сведения о планируемом включении предоставление субсидий на выполнение полномочий органов местного самоуправления в состав государственных программ и предложения в перечень расходных обязательств городского округа, объемах </w:t>
            </w:r>
            <w:r w:rsid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в целях </w:t>
            </w:r>
            <w:proofErr w:type="spellStart"/>
            <w:r w:rsid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>софинансирования</w:t>
            </w:r>
            <w:proofErr w:type="spellEnd"/>
            <w:r w:rsid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на 201</w:t>
            </w:r>
            <w:r w:rsidR="00C64B93" w:rsidRP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>9</w:t>
            </w:r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</w:t>
            </w:r>
            <w:r w:rsid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>год и на период до 202</w:t>
            </w:r>
            <w:r w:rsidR="00C64B93" w:rsidRPr="00C64B93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>1</w:t>
            </w:r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года</w:t>
            </w:r>
          </w:p>
        </w:tc>
        <w:tc>
          <w:tcPr>
            <w:tcW w:w="1767" w:type="dxa"/>
          </w:tcPr>
          <w:p w:rsidR="00A2456C" w:rsidRPr="00E44F9C" w:rsidRDefault="00876ABA" w:rsidP="0012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64B93">
              <w:rPr>
                <w:rFonts w:ascii="Times New Roman" w:hAnsi="Times New Roman" w:cs="Times New Roman"/>
                <w:sz w:val="24"/>
                <w:szCs w:val="24"/>
              </w:rPr>
              <w:t>.10.201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221A46" w:rsidRPr="00E44F9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A2456C" w:rsidRPr="00E44F9C" w:rsidRDefault="00221A46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(далее - ГРБС)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05CE1" w:rsidRPr="00E44F9C" w:rsidRDefault="00105CE1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приказа Финансового управления </w:t>
            </w:r>
            <w:r w:rsidR="000F7CD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Финансовое управление) 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классификации к проекту бюджета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C64B93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</w:tcPr>
          <w:p w:rsidR="00105CE1" w:rsidRPr="0079500C" w:rsidRDefault="00B46C6B" w:rsidP="0012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876ABA" w:rsidP="00AE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324957" w:rsidRPr="00E44F9C" w:rsidRDefault="00105CE1" w:rsidP="00876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приказа Финансового управления об утверждении Методики и порядка планирования бюджетных ассигнований бюджета Златоустовского городского округа на 201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6BF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C6BF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Методика)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876ABA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59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Pr="00E44F9C" w:rsidRDefault="002D2A18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приказа Финансового управления об   утверждении Методики и порядка планирования бюджетных ассигнований бюджета Златоустовского городского округа на 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до ГРБС </w:t>
            </w:r>
          </w:p>
        </w:tc>
        <w:tc>
          <w:tcPr>
            <w:tcW w:w="1767" w:type="dxa"/>
          </w:tcPr>
          <w:p w:rsidR="00DF39D3" w:rsidRDefault="00585F70" w:rsidP="00876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6BF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97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Pr="00E44F9C" w:rsidRDefault="002D2A18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соответствии с Методикой</w:t>
            </w:r>
            <w:r w:rsidR="00CF2CF5"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и доведение </w:t>
            </w:r>
            <w:proofErr w:type="gramStart"/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объемов бюджетных ассигнований </w:t>
            </w:r>
            <w:r w:rsidR="00CF2CF5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Златоустовского городского округа</w:t>
            </w:r>
            <w:proofErr w:type="gramEnd"/>
            <w:r w:rsidR="00CF2CF5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C013AD" w:rsidRPr="00E44F9C">
              <w:rPr>
                <w:rFonts w:ascii="Times New Roman" w:hAnsi="Times New Roman" w:cs="Times New Roman"/>
                <w:sz w:val="24"/>
                <w:szCs w:val="24"/>
              </w:rPr>
              <w:t>, в том числе для реализации муниципальных программ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 </w:t>
            </w:r>
            <w:r w:rsidR="00370C62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и межбюджетным трансфертам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до 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876ABA" w:rsidP="00876A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B06206" w:rsidTr="007B5C1E">
        <w:tc>
          <w:tcPr>
            <w:tcW w:w="666" w:type="dxa"/>
            <w:vAlign w:val="center"/>
          </w:tcPr>
          <w:p w:rsidR="00B06206" w:rsidRPr="00372FC5" w:rsidRDefault="00B06206" w:rsidP="00B06206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B06206" w:rsidRDefault="00B06206" w:rsidP="00806E95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д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оведение проектировок предельных объемов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фонда, а также на реализацию капитальных вложений на 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230E8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B06206" w:rsidRDefault="00B06206" w:rsidP="00876ABA">
            <w:pPr>
              <w:spacing w:line="276" w:lineRule="auto"/>
              <w:ind w:left="-62" w:firstLine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76A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B06206" w:rsidRDefault="00B06206" w:rsidP="00B06206">
            <w:pPr>
              <w:spacing w:line="276" w:lineRule="auto"/>
              <w:ind w:firstLine="49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</w:tr>
      <w:tr w:rsidR="00021047" w:rsidTr="00021047">
        <w:trPr>
          <w:trHeight w:val="1149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Рассмотрение и распределение доведенных проектировок предельных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ъемов бюджетных ассигнований 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с учетом оптимизации  численности работников, мероприятий  по сокращению неэффективных затрат, а также  предполагаемых  изменений   муниципальных  нормативных правовых актов.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  межбюдж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6A9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том числе на реализацию действующих  муниципальных</w:t>
            </w:r>
            <w:r w:rsidRPr="00B82F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27392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 </w:t>
            </w:r>
            <w:r w:rsidRPr="002739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учетом целей и задач, определенных стратегией социально-экономического развития Златоустовского городского округа</w:t>
            </w:r>
            <w:r w:rsidRPr="00273921">
              <w:rPr>
                <w:rFonts w:ascii="Times New Roman" w:hAnsi="Times New Roman" w:cs="Times New Roman"/>
                <w:sz w:val="24"/>
                <w:szCs w:val="24"/>
              </w:rPr>
              <w:t xml:space="preserve"> по кодам  бюджетной классификации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согласование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Главы городского округа по курируемой сфере и представление в Финансовое управление на бумажном носителе и в электронном виде в программе «АЦК-Планирование»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021047" w:rsidRDefault="00370C62" w:rsidP="00585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E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021047" w:rsidRPr="0079500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21047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47" w:rsidTr="007B5C1E">
        <w:trPr>
          <w:trHeight w:val="1435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Pr="005321E6" w:rsidRDefault="00021047" w:rsidP="00370C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о проведении публичных слушаний по проекту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проекта бюджета)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96EE4" w:rsidRPr="00296E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96EE4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296EE4" w:rsidRPr="00296E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296E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6EE4" w:rsidRPr="00296E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51540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54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021047" w:rsidRPr="00190B82" w:rsidTr="007B5C1E"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021047" w:rsidRPr="008779F8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пояснительной записки в Финансовое управление в соответствии с Методикой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370C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594D0F" w:rsidRDefault="00594D0F" w:rsidP="0059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38" w:rsidTr="007B5C1E">
        <w:tc>
          <w:tcPr>
            <w:tcW w:w="666" w:type="dxa"/>
            <w:vAlign w:val="center"/>
          </w:tcPr>
          <w:p w:rsidR="00E37B38" w:rsidRPr="003A3EE0" w:rsidRDefault="00E37B38" w:rsidP="00E37B3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E37B38" w:rsidRDefault="0045124A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предоставление</w:t>
            </w:r>
            <w:r w:rsidR="00E37B3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предложений заместителям  Главы Златоустовского городского округа по курируемым направлениям в части:            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-  перераспределения проектировок предельных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объемов бюджетных ассигнований бюджета округа на 201</w:t>
            </w:r>
            <w:r w:rsidR="00296EE4" w:rsidRPr="00296E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 w:rsidR="00296E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</w:t>
            </w:r>
            <w:r w:rsidR="00296EE4" w:rsidRPr="00296E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296E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  <w:r w:rsidR="00296EE4" w:rsidRPr="00296E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годов;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- обоснований бюджетных ассигнований  бюджета городского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 на очередной финансовый год по вопросам, отнесенных к ведению соответствующих главных распорядителей, в разрезе каждого расходного обязательства;</w:t>
            </w:r>
          </w:p>
          <w:p w:rsidR="00E37B38" w:rsidRPr="003D3A7D" w:rsidRDefault="00E37B38" w:rsidP="0045124A">
            <w:pPr>
              <w:shd w:val="clear" w:color="auto" w:fill="FFFFFF"/>
              <w:ind w:left="67" w:right="34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- согласованных  с Экономическим управлением предложени</w:t>
            </w:r>
            <w:r w:rsidR="0045124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по перечню муниципальных программ, </w:t>
            </w:r>
            <w:r w:rsidRPr="002166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составу программных мероприятий и </w:t>
            </w:r>
            <w:proofErr w:type="gramStart"/>
            <w:r w:rsidRPr="002166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объемах</w:t>
            </w:r>
            <w:proofErr w:type="gramEnd"/>
            <w:r w:rsidRPr="002166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их финансирования </w:t>
            </w:r>
            <w:r w:rsidR="002166C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увязанным с ними индикаторам на 2019 год и на период до 2021 года</w:t>
            </w:r>
          </w:p>
        </w:tc>
        <w:tc>
          <w:tcPr>
            <w:tcW w:w="1767" w:type="dxa"/>
          </w:tcPr>
          <w:p w:rsidR="00E37B38" w:rsidRPr="0079500C" w:rsidRDefault="00E37B38" w:rsidP="00E3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E37B38" w:rsidRDefault="00296EE4" w:rsidP="003B3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37B38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E37B3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79500C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A85229" w:rsidRDefault="00121C2C" w:rsidP="009E633D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9E633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 xml:space="preserve"> прогноз</w:t>
            </w:r>
            <w:r w:rsidR="009E6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 xml:space="preserve"> доходной части бюджета Златоустовского городского округа в Собрание депутатов Златоустовского городского округа для рассмотрения </w:t>
            </w:r>
          </w:p>
        </w:tc>
        <w:tc>
          <w:tcPr>
            <w:tcW w:w="1767" w:type="dxa"/>
          </w:tcPr>
          <w:p w:rsidR="00121C2C" w:rsidRPr="003B37D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C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A85229" w:rsidRDefault="003B37DC" w:rsidP="003B37D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B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121C2C" w:rsidRPr="00A8522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500757" w:rsidRDefault="00121C2C" w:rsidP="00121C2C">
            <w:pPr>
              <w:shd w:val="clear" w:color="auto" w:fill="FFFFFF"/>
              <w:ind w:left="67" w:right="91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Представление:</w:t>
            </w:r>
          </w:p>
          <w:p w:rsidR="00121C2C" w:rsidRPr="00500757" w:rsidRDefault="00121C2C" w:rsidP="00121C2C">
            <w:pPr>
              <w:shd w:val="clear" w:color="auto" w:fill="FFFFFF"/>
              <w:ind w:left="67" w:right="91" w:firstLine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р</w:t>
            </w:r>
            <w:r w:rsidRPr="00500757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асчетов    субсидий   муниципальным  бюджетным  и автономным учреждениям на финансовое обеспечение выполнения муниципальных заданий   </w:t>
            </w:r>
            <w:r w:rsidRPr="005007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 учетом  </w:t>
            </w:r>
            <w:r w:rsidR="00A838E6" w:rsidRPr="005007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утвержденных </w:t>
            </w:r>
            <w:r w:rsidRPr="005007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нормативных затрат с соблюдением  общих требований,</w:t>
            </w:r>
            <w:r w:rsidR="00D23568" w:rsidRPr="005007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определенных </w:t>
            </w:r>
            <w:r w:rsidR="00BE1D6D" w:rsidRPr="0050075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федеральными органами исполнительной власти</w:t>
            </w:r>
            <w:r w:rsidRPr="005007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C2C" w:rsidRPr="00500757" w:rsidRDefault="00121C2C" w:rsidP="00121C2C">
            <w:pPr>
              <w:shd w:val="clear" w:color="auto" w:fill="FFFFFF"/>
              <w:ind w:left="67" w:right="91" w:firstLine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  сводных показателей проектов муниципальных заданий на оказание муниципальных услуг (выполнение работ), оказываемых юридическим и физическим лицам, по форме, установленной Методикой;</w:t>
            </w:r>
          </w:p>
          <w:p w:rsidR="00121C2C" w:rsidRPr="00500757" w:rsidRDefault="00121C2C" w:rsidP="00121C2C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оценк</w:t>
            </w:r>
            <w:r w:rsidR="009E633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исполнения бюджета за 201</w:t>
            </w:r>
            <w:r w:rsidR="0015314B" w:rsidRPr="005007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год по соответствующим отраслям;</w:t>
            </w:r>
          </w:p>
          <w:p w:rsidR="00121C2C" w:rsidRPr="00500757" w:rsidRDefault="009E633D" w:rsidP="00370C62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="00121C2C"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по уточнению перечня и кодов целевых статей расходов бюджета городского округа на 201</w:t>
            </w:r>
            <w:r w:rsidR="00296EE4" w:rsidRPr="005007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1C2C" w:rsidRPr="00500757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296EE4" w:rsidRPr="0050075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21C2C"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годы, </w:t>
            </w:r>
            <w:r w:rsidR="003B4372" w:rsidRPr="0050075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согласованными Экономическим управлением предложениями по Перечню муниципальных программ и их структуре, </w:t>
            </w:r>
            <w:r w:rsidR="00121C2C" w:rsidRPr="00500757">
              <w:rPr>
                <w:rFonts w:ascii="Times New Roman" w:hAnsi="Times New Roman" w:cs="Times New Roman"/>
                <w:sz w:val="24"/>
                <w:szCs w:val="24"/>
              </w:rPr>
              <w:t>в том числе за счет межбюджетных трансфертов из федерального и областного бюджетов</w:t>
            </w:r>
            <w:proofErr w:type="gramEnd"/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251219" w:rsidRDefault="00121C2C" w:rsidP="00153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8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31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51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Pr="00500757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Рассмотрение Бюджетной комиссией:</w:t>
            </w:r>
          </w:p>
          <w:p w:rsidR="00D23568" w:rsidRPr="00500757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 предложений по перераспределению </w:t>
            </w:r>
            <w:proofErr w:type="gramStart"/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проектировок  объемов бюджетных ассигнований бюджета Златоустовского  городского округа</w:t>
            </w:r>
            <w:proofErr w:type="gramEnd"/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201</w:t>
            </w:r>
            <w:r w:rsidR="00C64B93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 год и плановый период 2020</w:t>
            </w: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C64B93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21</w:t>
            </w: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годов;</w:t>
            </w:r>
            <w:r w:rsidR="00D23568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</w:t>
            </w:r>
          </w:p>
          <w:p w:rsidR="00121C2C" w:rsidRPr="00500757" w:rsidRDefault="00D23568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расчета фонда оплаты труда по органам местного самоуправления   на 2019 год и на период до 2021 года;              </w:t>
            </w:r>
          </w:p>
          <w:p w:rsidR="00121C2C" w:rsidRPr="00500757" w:rsidRDefault="00D23568" w:rsidP="00D23568">
            <w:pPr>
              <w:shd w:val="clear" w:color="auto" w:fill="FFFFFF"/>
              <w:ind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proofErr w:type="gramStart"/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обоснований бюджетных ассигнований бюджета</w:t>
            </w:r>
            <w:r w:rsidR="00121C2C" w:rsidRPr="0050075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Златоустовского городского округа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</w:t>
            </w:r>
            <w:r w:rsidR="002166C4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очередной финансовый год и плановый период по вопросам, отнесенных к ведению соответствующих главных распорядителей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, </w:t>
            </w:r>
            <w:r w:rsidR="002166C4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 разрезе каждого расходного обязательства</w:t>
            </w:r>
            <w:r w:rsidR="008D7DDA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,</w:t>
            </w:r>
            <w:r w:rsidR="002166C4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 том числе содержащих согласованные  с Экономически</w:t>
            </w: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  управлением предложени</w:t>
            </w:r>
            <w:r w:rsidR="009E633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я</w:t>
            </w: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по П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еречню муниципальных программ, составу программных мероприятий и объемам их финансирования</w:t>
            </w:r>
            <w:r w:rsidR="00921125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увязанным с ними индикаторам 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</w:t>
            </w:r>
            <w:proofErr w:type="gramEnd"/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201</w:t>
            </w:r>
            <w:r w:rsidR="00C64B93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 год и плановый период 2020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C64B93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21</w:t>
            </w:r>
            <w:r w:rsidR="00121C2C"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</w:t>
            </w: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;</w:t>
            </w:r>
          </w:p>
          <w:p w:rsidR="00D23568" w:rsidRPr="00500757" w:rsidRDefault="00D23568" w:rsidP="00D23568">
            <w:pPr>
              <w:shd w:val="clear" w:color="auto" w:fill="FFFFFF"/>
              <w:ind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 </w:t>
            </w:r>
            <w:proofErr w:type="gramStart"/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перечня объектов строительства с объемами работ и условием </w:t>
            </w:r>
            <w:proofErr w:type="spellStart"/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софинансирования</w:t>
            </w:r>
            <w:proofErr w:type="spellEnd"/>
            <w:r w:rsidRPr="0050075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с федеральным и областным бюджетами</w:t>
            </w:r>
            <w:proofErr w:type="gramEnd"/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14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76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21C2C" w:rsidRPr="00882411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1C9E" w:rsidTr="007B5C1E">
        <w:tc>
          <w:tcPr>
            <w:tcW w:w="666" w:type="dxa"/>
            <w:vAlign w:val="center"/>
          </w:tcPr>
          <w:p w:rsidR="00CC1C9E" w:rsidRPr="008779F8" w:rsidRDefault="00CC1C9E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CC1C9E" w:rsidRPr="00CC1C9E" w:rsidRDefault="00564603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Подготовка и предоставление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</w:t>
            </w:r>
            <w:r w:rsidR="00CC1C9E"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оглас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но решений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Бюджетной комиссии </w:t>
            </w:r>
            <w:r w:rsidR="00CC1C9E"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к включению в</w:t>
            </w:r>
            <w:r w:rsid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CC1C9E"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проект решения о бюджете Златоустовского городского округа:</w:t>
            </w:r>
          </w:p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уточненно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го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распределени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я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проектировок предельных объемов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бюджетных ассигнований  на 201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на период до 202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года по  кодам  классификации расходов бюджетов;</w:t>
            </w:r>
          </w:p>
          <w:p w:rsidR="00CC1C9E" w:rsidRPr="00CC1C9E" w:rsidRDefault="00CC1C9E" w:rsidP="00564603">
            <w:pPr>
              <w:shd w:val="clear" w:color="auto" w:fill="FFFFFF"/>
              <w:ind w:left="67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уточненн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пояснительн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ой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записк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и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действую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щим</w:t>
            </w:r>
            <w:proofErr w:type="spellEnd"/>
            <w:proofErr w:type="gramEnd"/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принимаемым расходным обязательствам по форме в соответствии с Методикой;</w:t>
            </w:r>
          </w:p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расчет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ов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субсидий муниципальным  бюджетным и автономным учреждениям на иные цели;</w:t>
            </w:r>
          </w:p>
          <w:p w:rsidR="00CC1C9E" w:rsidRDefault="00CC1C9E" w:rsidP="00564603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уточненн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ого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обоснования бюджетных </w:t>
            </w:r>
            <w:proofErr w:type="gramStart"/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ассигнова</w:t>
            </w:r>
            <w:r w:rsidR="0056460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-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ний</w:t>
            </w:r>
            <w:proofErr w:type="gramEnd"/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бюджета Златоустовского городского округа на исполнение действующих и принимаемы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х расходных обязательств на 201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на период до 202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года в разрезе каждого расходного обязательства</w:t>
            </w:r>
          </w:p>
        </w:tc>
        <w:tc>
          <w:tcPr>
            <w:tcW w:w="1767" w:type="dxa"/>
          </w:tcPr>
          <w:p w:rsidR="00CC1C9E" w:rsidRDefault="00573FCE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C1C9E"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C1C9E" w:rsidRPr="00276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CC1C9E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CC1C9E" w:rsidRPr="00882411" w:rsidRDefault="00CC1C9E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8779F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D61836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Формирование бюджетной и налоговой политики Златоусто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вского городского округа на 201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</w:t>
            </w:r>
            <w:r w:rsidR="00C64B93" w:rsidRPr="00C64B9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296EE4" w:rsidP="00D6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121C2C" w:rsidRPr="0088241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C64B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88241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C5265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6014F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B4633C">
              <w:rPr>
                <w:rFonts w:ascii="Times New Roman" w:hAnsi="Times New Roman" w:cs="Times New Roman"/>
                <w:sz w:val="24"/>
                <w:szCs w:val="24"/>
              </w:rPr>
              <w:t>паспортов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Финансовое управление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для представления в Собрание депутатов Златоустовского городского округа  с материалами к проекту</w:t>
            </w:r>
            <w:proofErr w:type="gramEnd"/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767" w:type="dxa"/>
          </w:tcPr>
          <w:p w:rsidR="00121C2C" w:rsidRDefault="00C64B93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6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Pr="0079500C" w:rsidRDefault="007A1B42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и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на согласование  Главе 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Златоустовского городского округа 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 xml:space="preserve">(далее – проект решения о бюджете) 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и приложени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к нему </w:t>
            </w:r>
          </w:p>
        </w:tc>
        <w:tc>
          <w:tcPr>
            <w:tcW w:w="1767" w:type="dxa"/>
          </w:tcPr>
          <w:p w:rsidR="00121C2C" w:rsidRDefault="00C64B93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1D6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474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proofErr w:type="gramStart"/>
            <w:r w:rsidR="00CA2D95">
              <w:rPr>
                <w:rFonts w:ascii="Times New Roman" w:hAnsi="Times New Roman" w:cs="Times New Roman"/>
                <w:sz w:val="24"/>
                <w:szCs w:val="24"/>
              </w:rPr>
              <w:t>эконо-ми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финансам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на рассмотрение в Собрание депутатов Златоустовского городского округа проект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>решения «О бюджете Златоустовского городского округа на  201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64B93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C64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B93" w:rsidRPr="00C64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годов», а также документ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>, представляемы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одновременно с проектом бюджета Златоустовского городского округа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C64B93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щение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с предложением в Собрание депутатов округа о принятии проекта бюджета в одном чтении 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75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756E2D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121C2C" w:rsidTr="007B5C1E">
        <w:trPr>
          <w:trHeight w:val="691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к нему для опубликования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официальных средствах массовой информации</w:t>
            </w:r>
          </w:p>
        </w:tc>
        <w:tc>
          <w:tcPr>
            <w:tcW w:w="1767" w:type="dxa"/>
          </w:tcPr>
          <w:p w:rsidR="00121C2C" w:rsidRDefault="00121C2C" w:rsidP="0075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848" w:rsidRPr="00BE1D6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 о проведении публичных слушаний по проекту бюджета на 201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 xml:space="preserve"> год  и плановый период 20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848" w:rsidRPr="004E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 в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75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8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D827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68231B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E7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 бюджете и приложени</w:t>
            </w:r>
            <w:r w:rsidR="007A1B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к нему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официальных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93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9B4F82" w:rsidRPr="00934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6E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B4F82" w:rsidRPr="00934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934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54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Tr="00CD1586">
        <w:trPr>
          <w:trHeight w:val="274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7A1B42">
            <w:pP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</w:pP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Разработ</w:t>
            </w:r>
            <w:r w:rsidR="007A1B42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а и  направ</w:t>
            </w:r>
            <w:r w:rsidR="007A1B42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ление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на согласование проекты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муниципальных правовых актов, утверждающих принятые решения о бюджетных инвестициях в объекты муниципальной собственности и решени</w:t>
            </w:r>
            <w:r w:rsidR="007A1B42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й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о предоставлении субсидий муниципальным учреждениям и муниципальным унитарным предприятиям на осуществление капитальных вложений в 201</w:t>
            </w:r>
            <w:r w:rsidR="00FA31EE" w:rsidRPr="00FA31EE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9</w:t>
            </w:r>
            <w:r w:rsidR="00FA31EE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году и в плановом периоде 20</w:t>
            </w:r>
            <w:r w:rsidR="00FA31EE" w:rsidRPr="00FA31EE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20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и 20</w:t>
            </w:r>
            <w:r w:rsidR="00FA31EE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2</w:t>
            </w:r>
            <w:r w:rsidR="00FA31EE" w:rsidRPr="00FA31EE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1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EE1FEF" w:rsidRDefault="004E4848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21C2C" w:rsidRPr="00CE5A6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CE5A6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1C2C"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CE5A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7A1B42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Ф</w:t>
            </w:r>
            <w:r w:rsidR="00121C2C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ормирова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ние</w:t>
            </w:r>
            <w:r w:rsidR="00121C2C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и направ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ление</w:t>
            </w:r>
            <w:r w:rsidR="00121C2C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на согласование п</w:t>
            </w:r>
            <w:r w:rsidR="00121C2C" w:rsidRPr="00DB18F6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роект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ов</w:t>
            </w:r>
            <w:r w:rsidR="00121C2C" w:rsidRPr="00DB18F6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 </w:t>
            </w:r>
            <w:r w:rsidR="00D428C4" w:rsidRPr="0047478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муниципальных</w:t>
            </w:r>
            <w:r w:rsidR="00121C2C" w:rsidRPr="0047478A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правовых актов или </w:t>
            </w:r>
            <w:r w:rsidR="00121C2C" w:rsidRPr="0047478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изменений в  действующие </w:t>
            </w:r>
            <w:r w:rsidR="00D428C4" w:rsidRPr="0047478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муниципальные</w:t>
            </w:r>
            <w:r w:rsidR="00121C2C" w:rsidRPr="0047478A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 правовые акты </w:t>
            </w:r>
            <w:r w:rsidR="00121C2C" w:rsidRPr="0047478A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>Златоустовского городского округа, устанавливающие</w:t>
            </w:r>
            <w:r w:rsidR="00121C2C" w:rsidRPr="00DB18F6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 расходные </w:t>
            </w:r>
            <w:r w:rsidR="00121C2C"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 w:rsidR="00121C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бязательства местного бюджета  на </w:t>
            </w:r>
            <w:r w:rsidR="00121C2C"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 w:rsidR="00FA31EE" w:rsidRPr="00FA31EE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 w:rsidR="00121C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FA31EE">
              <w:rPr>
                <w:rFonts w:ascii="Times New Roman" w:eastAsia="Times New Roman" w:hAnsi="Times New Roman" w:cs="Times New Roman"/>
                <w:sz w:val="24"/>
                <w:szCs w:val="20"/>
              </w:rPr>
              <w:t>год и плановый период 20</w:t>
            </w:r>
            <w:r w:rsidR="00FA31EE" w:rsidRPr="00FA31EE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  <w:r w:rsidR="00121C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 20</w:t>
            </w:r>
            <w:r w:rsidR="00FA31EE">
              <w:rPr>
                <w:rFonts w:ascii="Times New Roman" w:eastAsia="Times New Roman" w:hAnsi="Times New Roman" w:cs="Times New Roman"/>
                <w:sz w:val="24"/>
                <w:szCs w:val="20"/>
              </w:rPr>
              <w:t>2</w:t>
            </w:r>
            <w:r w:rsidR="00FA31EE" w:rsidRPr="00FA31EE">
              <w:rPr>
                <w:rFonts w:ascii="Times New Roman" w:eastAsia="Times New Roman" w:hAnsi="Times New Roman" w:cs="Times New Roman"/>
                <w:sz w:val="24"/>
                <w:szCs w:val="20"/>
              </w:rPr>
              <w:t>1</w:t>
            </w:r>
            <w:r w:rsidR="00121C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годов </w:t>
            </w:r>
            <w:r w:rsidR="00121C2C"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121C2C" w:rsidRPr="00DB18F6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в соответствии  с перечнем   нормативных   правовых </w:t>
            </w:r>
            <w:r w:rsidR="00121C2C" w:rsidRPr="00DB18F6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актов, которые необходимо принять  (внести    изменения) для </w:t>
            </w:r>
            <w:r w:rsidR="00121C2C"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установления расходных обязательств городского округа</w:t>
            </w:r>
            <w:proofErr w:type="gramEnd"/>
          </w:p>
        </w:tc>
        <w:tc>
          <w:tcPr>
            <w:tcW w:w="1767" w:type="dxa"/>
          </w:tcPr>
          <w:p w:rsidR="00121C2C" w:rsidRDefault="004E4848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1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A3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1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7A1B42" w:rsidP="007A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Формирование и направление на согласование п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>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правовых актов об утверждении муниципальных  программ,  а также о внесении 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 либо о признании  </w:t>
            </w:r>
            <w:proofErr w:type="gramStart"/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силу действующих муниципальных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 с  учетом согласованного  перечня, предусматриваемого к финансированию в 201</w:t>
            </w:r>
            <w:r w:rsidR="00FA31EE" w:rsidRPr="00FA31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году и на период до 20</w:t>
            </w:r>
            <w:r w:rsidR="00FA3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1EE" w:rsidRPr="00FA3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67" w:type="dxa"/>
          </w:tcPr>
          <w:p w:rsidR="00121C2C" w:rsidRPr="00F61662" w:rsidRDefault="004E4848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1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31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31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 муниципальных программ, совместно с заинтересованными органами местного самоуправления Златоустовского городского округа, соисполнители муниципальных программ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</w:p>
        </w:tc>
        <w:tc>
          <w:tcPr>
            <w:tcW w:w="1767" w:type="dxa"/>
          </w:tcPr>
          <w:p w:rsidR="00121C2C" w:rsidRDefault="00935A2D" w:rsidP="00474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47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E48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Администрация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латоустовского городского округа</w:t>
            </w:r>
          </w:p>
        </w:tc>
      </w:tr>
    </w:tbl>
    <w:p w:rsidR="00E90E37" w:rsidRDefault="00E90E37" w:rsidP="00576CCD">
      <w:pPr>
        <w:rPr>
          <w:rFonts w:ascii="Times New Roman" w:hAnsi="Times New Roman" w:cs="Times New Roman"/>
          <w:sz w:val="32"/>
          <w:szCs w:val="32"/>
        </w:rPr>
      </w:pPr>
    </w:p>
    <w:sectPr w:rsidR="00E90E37" w:rsidSect="00F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973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24106"/>
    <w:multiLevelType w:val="hybridMultilevel"/>
    <w:tmpl w:val="A73C5B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5E232D"/>
    <w:multiLevelType w:val="hybridMultilevel"/>
    <w:tmpl w:val="CE6C9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326312"/>
    <w:multiLevelType w:val="hybridMultilevel"/>
    <w:tmpl w:val="6F2EB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274AA5"/>
    <w:multiLevelType w:val="hybridMultilevel"/>
    <w:tmpl w:val="1D0EF7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3D7647"/>
    <w:multiLevelType w:val="hybridMultilevel"/>
    <w:tmpl w:val="CF70BA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F938F8"/>
    <w:multiLevelType w:val="hybridMultilevel"/>
    <w:tmpl w:val="6AD28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7288"/>
    <w:multiLevelType w:val="hybridMultilevel"/>
    <w:tmpl w:val="436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D90"/>
    <w:multiLevelType w:val="hybridMultilevel"/>
    <w:tmpl w:val="13CA8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980E2A"/>
    <w:multiLevelType w:val="hybridMultilevel"/>
    <w:tmpl w:val="6E04E8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92D12BD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0BC0E95"/>
    <w:multiLevelType w:val="hybridMultilevel"/>
    <w:tmpl w:val="336648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D2F35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5DD2066"/>
    <w:multiLevelType w:val="hybridMultilevel"/>
    <w:tmpl w:val="C08EC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94B2C0E"/>
    <w:multiLevelType w:val="hybridMultilevel"/>
    <w:tmpl w:val="3460B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CEF3F75"/>
    <w:multiLevelType w:val="hybridMultilevel"/>
    <w:tmpl w:val="6916FB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0921"/>
    <w:rsid w:val="00001D65"/>
    <w:rsid w:val="00010BBC"/>
    <w:rsid w:val="00013336"/>
    <w:rsid w:val="00021047"/>
    <w:rsid w:val="00023C68"/>
    <w:rsid w:val="00026D7C"/>
    <w:rsid w:val="00035E85"/>
    <w:rsid w:val="000377FD"/>
    <w:rsid w:val="00041C4A"/>
    <w:rsid w:val="0004703C"/>
    <w:rsid w:val="0006403E"/>
    <w:rsid w:val="0006468F"/>
    <w:rsid w:val="00064A78"/>
    <w:rsid w:val="00065517"/>
    <w:rsid w:val="000664A8"/>
    <w:rsid w:val="0009476D"/>
    <w:rsid w:val="000A5C21"/>
    <w:rsid w:val="000B691B"/>
    <w:rsid w:val="000C0C09"/>
    <w:rsid w:val="000C0F6F"/>
    <w:rsid w:val="000E5829"/>
    <w:rsid w:val="000F7CD8"/>
    <w:rsid w:val="00105CE1"/>
    <w:rsid w:val="001076B7"/>
    <w:rsid w:val="00112FD1"/>
    <w:rsid w:val="00113DC0"/>
    <w:rsid w:val="00121C2C"/>
    <w:rsid w:val="00123E4E"/>
    <w:rsid w:val="00126351"/>
    <w:rsid w:val="00127C49"/>
    <w:rsid w:val="00137793"/>
    <w:rsid w:val="00152640"/>
    <w:rsid w:val="0015314B"/>
    <w:rsid w:val="001579F4"/>
    <w:rsid w:val="0016040D"/>
    <w:rsid w:val="0017363B"/>
    <w:rsid w:val="00176073"/>
    <w:rsid w:val="00184BE1"/>
    <w:rsid w:val="00185348"/>
    <w:rsid w:val="00190B82"/>
    <w:rsid w:val="00191622"/>
    <w:rsid w:val="001937F6"/>
    <w:rsid w:val="00195761"/>
    <w:rsid w:val="001971FE"/>
    <w:rsid w:val="001A4975"/>
    <w:rsid w:val="001C1361"/>
    <w:rsid w:val="001C67CC"/>
    <w:rsid w:val="001D340F"/>
    <w:rsid w:val="001D6A92"/>
    <w:rsid w:val="001E55F7"/>
    <w:rsid w:val="002046AF"/>
    <w:rsid w:val="00206589"/>
    <w:rsid w:val="002166C4"/>
    <w:rsid w:val="00220ED8"/>
    <w:rsid w:val="00221A46"/>
    <w:rsid w:val="00251219"/>
    <w:rsid w:val="00255CB4"/>
    <w:rsid w:val="00260BC4"/>
    <w:rsid w:val="002639A7"/>
    <w:rsid w:val="00273921"/>
    <w:rsid w:val="0027675F"/>
    <w:rsid w:val="00280921"/>
    <w:rsid w:val="002812AE"/>
    <w:rsid w:val="00281555"/>
    <w:rsid w:val="0028602E"/>
    <w:rsid w:val="0029134D"/>
    <w:rsid w:val="00291BE7"/>
    <w:rsid w:val="00294F7A"/>
    <w:rsid w:val="00296EE4"/>
    <w:rsid w:val="002A217B"/>
    <w:rsid w:val="002B4E62"/>
    <w:rsid w:val="002B55F6"/>
    <w:rsid w:val="002C3007"/>
    <w:rsid w:val="002D2A18"/>
    <w:rsid w:val="002D5F44"/>
    <w:rsid w:val="002D6E11"/>
    <w:rsid w:val="002F0CD8"/>
    <w:rsid w:val="002F65E4"/>
    <w:rsid w:val="00317FCC"/>
    <w:rsid w:val="00324957"/>
    <w:rsid w:val="003265ED"/>
    <w:rsid w:val="003351EB"/>
    <w:rsid w:val="003355BF"/>
    <w:rsid w:val="00355C1D"/>
    <w:rsid w:val="00370C62"/>
    <w:rsid w:val="00372FC5"/>
    <w:rsid w:val="003738ED"/>
    <w:rsid w:val="0037662B"/>
    <w:rsid w:val="00376AC0"/>
    <w:rsid w:val="00387FBC"/>
    <w:rsid w:val="00394A4A"/>
    <w:rsid w:val="003A3EE0"/>
    <w:rsid w:val="003B20C6"/>
    <w:rsid w:val="003B324C"/>
    <w:rsid w:val="003B37DC"/>
    <w:rsid w:val="003B4372"/>
    <w:rsid w:val="003B5A2A"/>
    <w:rsid w:val="003C0524"/>
    <w:rsid w:val="003C2BC0"/>
    <w:rsid w:val="003C313B"/>
    <w:rsid w:val="003C5DF0"/>
    <w:rsid w:val="003D0ED6"/>
    <w:rsid w:val="003D3A7D"/>
    <w:rsid w:val="003F716A"/>
    <w:rsid w:val="00405D55"/>
    <w:rsid w:val="0041204C"/>
    <w:rsid w:val="00412B06"/>
    <w:rsid w:val="00422EA6"/>
    <w:rsid w:val="004410CD"/>
    <w:rsid w:val="00444B65"/>
    <w:rsid w:val="0045124A"/>
    <w:rsid w:val="00452BA4"/>
    <w:rsid w:val="0047478A"/>
    <w:rsid w:val="004762D2"/>
    <w:rsid w:val="004A6BB0"/>
    <w:rsid w:val="004C3AC3"/>
    <w:rsid w:val="004C6C4A"/>
    <w:rsid w:val="004D247F"/>
    <w:rsid w:val="004D61F5"/>
    <w:rsid w:val="004E4848"/>
    <w:rsid w:val="004F0715"/>
    <w:rsid w:val="004F285F"/>
    <w:rsid w:val="00500757"/>
    <w:rsid w:val="00511013"/>
    <w:rsid w:val="005122E7"/>
    <w:rsid w:val="00515185"/>
    <w:rsid w:val="00515403"/>
    <w:rsid w:val="00522936"/>
    <w:rsid w:val="00524775"/>
    <w:rsid w:val="005321E6"/>
    <w:rsid w:val="005407EA"/>
    <w:rsid w:val="00543C50"/>
    <w:rsid w:val="00547F46"/>
    <w:rsid w:val="00551F17"/>
    <w:rsid w:val="00552AEB"/>
    <w:rsid w:val="00562B12"/>
    <w:rsid w:val="00564603"/>
    <w:rsid w:val="00573FCE"/>
    <w:rsid w:val="00576CCD"/>
    <w:rsid w:val="00585F70"/>
    <w:rsid w:val="00587584"/>
    <w:rsid w:val="00593060"/>
    <w:rsid w:val="00594D0F"/>
    <w:rsid w:val="005C109C"/>
    <w:rsid w:val="005E51DE"/>
    <w:rsid w:val="0062201D"/>
    <w:rsid w:val="0062407B"/>
    <w:rsid w:val="006333F3"/>
    <w:rsid w:val="006505D9"/>
    <w:rsid w:val="0066089E"/>
    <w:rsid w:val="00666C17"/>
    <w:rsid w:val="00672783"/>
    <w:rsid w:val="006747E3"/>
    <w:rsid w:val="00677D50"/>
    <w:rsid w:val="0068231B"/>
    <w:rsid w:val="00686A5C"/>
    <w:rsid w:val="006B153F"/>
    <w:rsid w:val="006B7008"/>
    <w:rsid w:val="006D3A5F"/>
    <w:rsid w:val="006F1420"/>
    <w:rsid w:val="006F5085"/>
    <w:rsid w:val="00706614"/>
    <w:rsid w:val="00716292"/>
    <w:rsid w:val="007214A8"/>
    <w:rsid w:val="007339E5"/>
    <w:rsid w:val="00741431"/>
    <w:rsid w:val="00756E2D"/>
    <w:rsid w:val="0076014F"/>
    <w:rsid w:val="007637EE"/>
    <w:rsid w:val="00763CC6"/>
    <w:rsid w:val="00765AD0"/>
    <w:rsid w:val="0076644C"/>
    <w:rsid w:val="00770DD5"/>
    <w:rsid w:val="007842C5"/>
    <w:rsid w:val="00785615"/>
    <w:rsid w:val="0079500C"/>
    <w:rsid w:val="007963DA"/>
    <w:rsid w:val="007A123A"/>
    <w:rsid w:val="007A1B42"/>
    <w:rsid w:val="007B4F7B"/>
    <w:rsid w:val="007B5C1E"/>
    <w:rsid w:val="007C7071"/>
    <w:rsid w:val="007D279B"/>
    <w:rsid w:val="007D432A"/>
    <w:rsid w:val="007F02EC"/>
    <w:rsid w:val="007F4BB6"/>
    <w:rsid w:val="008013E8"/>
    <w:rsid w:val="00806E95"/>
    <w:rsid w:val="008202AD"/>
    <w:rsid w:val="0084792F"/>
    <w:rsid w:val="0085030E"/>
    <w:rsid w:val="0085030F"/>
    <w:rsid w:val="008765E4"/>
    <w:rsid w:val="00876ABA"/>
    <w:rsid w:val="008779F8"/>
    <w:rsid w:val="00882411"/>
    <w:rsid w:val="008868D6"/>
    <w:rsid w:val="008A015B"/>
    <w:rsid w:val="008A0BA4"/>
    <w:rsid w:val="008A0ED2"/>
    <w:rsid w:val="008A1CDE"/>
    <w:rsid w:val="008A3FE1"/>
    <w:rsid w:val="008A48C6"/>
    <w:rsid w:val="008A645C"/>
    <w:rsid w:val="008B289B"/>
    <w:rsid w:val="008D04BC"/>
    <w:rsid w:val="008D4059"/>
    <w:rsid w:val="008D4409"/>
    <w:rsid w:val="008D7DDA"/>
    <w:rsid w:val="008E3F06"/>
    <w:rsid w:val="008E69D0"/>
    <w:rsid w:val="008F6E60"/>
    <w:rsid w:val="00900E2D"/>
    <w:rsid w:val="00910318"/>
    <w:rsid w:val="0091453C"/>
    <w:rsid w:val="00914C86"/>
    <w:rsid w:val="00921125"/>
    <w:rsid w:val="009300D8"/>
    <w:rsid w:val="00930EE8"/>
    <w:rsid w:val="0093334C"/>
    <w:rsid w:val="00934A4E"/>
    <w:rsid w:val="009351B7"/>
    <w:rsid w:val="00935A2D"/>
    <w:rsid w:val="0093645C"/>
    <w:rsid w:val="009754AD"/>
    <w:rsid w:val="009A16E1"/>
    <w:rsid w:val="009A70EB"/>
    <w:rsid w:val="009B4F82"/>
    <w:rsid w:val="009B63A5"/>
    <w:rsid w:val="009C1D06"/>
    <w:rsid w:val="009C5B92"/>
    <w:rsid w:val="009D0B71"/>
    <w:rsid w:val="009E031D"/>
    <w:rsid w:val="009E59DD"/>
    <w:rsid w:val="009E633D"/>
    <w:rsid w:val="009E7541"/>
    <w:rsid w:val="009F509A"/>
    <w:rsid w:val="00A077DC"/>
    <w:rsid w:val="00A1254D"/>
    <w:rsid w:val="00A14DB8"/>
    <w:rsid w:val="00A163E5"/>
    <w:rsid w:val="00A2456C"/>
    <w:rsid w:val="00A2521D"/>
    <w:rsid w:val="00A433A5"/>
    <w:rsid w:val="00A4702F"/>
    <w:rsid w:val="00A53273"/>
    <w:rsid w:val="00A57A68"/>
    <w:rsid w:val="00A60051"/>
    <w:rsid w:val="00A66461"/>
    <w:rsid w:val="00A67FFE"/>
    <w:rsid w:val="00A74FB7"/>
    <w:rsid w:val="00A75DF9"/>
    <w:rsid w:val="00A833FA"/>
    <w:rsid w:val="00A838E6"/>
    <w:rsid w:val="00A83FE0"/>
    <w:rsid w:val="00A85229"/>
    <w:rsid w:val="00A85A3B"/>
    <w:rsid w:val="00A864A9"/>
    <w:rsid w:val="00A92D7E"/>
    <w:rsid w:val="00A95518"/>
    <w:rsid w:val="00AA2A45"/>
    <w:rsid w:val="00AA72A5"/>
    <w:rsid w:val="00AB4F62"/>
    <w:rsid w:val="00AC0ED4"/>
    <w:rsid w:val="00AC6BFB"/>
    <w:rsid w:val="00AC76A1"/>
    <w:rsid w:val="00AD043F"/>
    <w:rsid w:val="00AD181F"/>
    <w:rsid w:val="00AE0128"/>
    <w:rsid w:val="00AE0218"/>
    <w:rsid w:val="00AE70B7"/>
    <w:rsid w:val="00AF39BD"/>
    <w:rsid w:val="00B05D55"/>
    <w:rsid w:val="00B06206"/>
    <w:rsid w:val="00B07B5E"/>
    <w:rsid w:val="00B07D1D"/>
    <w:rsid w:val="00B105D4"/>
    <w:rsid w:val="00B22428"/>
    <w:rsid w:val="00B241C8"/>
    <w:rsid w:val="00B4633C"/>
    <w:rsid w:val="00B46C6B"/>
    <w:rsid w:val="00B6461A"/>
    <w:rsid w:val="00B677DE"/>
    <w:rsid w:val="00B70161"/>
    <w:rsid w:val="00B75CFC"/>
    <w:rsid w:val="00B778D8"/>
    <w:rsid w:val="00B82F32"/>
    <w:rsid w:val="00B8429E"/>
    <w:rsid w:val="00B9363A"/>
    <w:rsid w:val="00B966CC"/>
    <w:rsid w:val="00B975D1"/>
    <w:rsid w:val="00BA191D"/>
    <w:rsid w:val="00BA2224"/>
    <w:rsid w:val="00BA7A29"/>
    <w:rsid w:val="00BD5B05"/>
    <w:rsid w:val="00BE1D6D"/>
    <w:rsid w:val="00BE4525"/>
    <w:rsid w:val="00BE5189"/>
    <w:rsid w:val="00BF1648"/>
    <w:rsid w:val="00C013AD"/>
    <w:rsid w:val="00C220A9"/>
    <w:rsid w:val="00C4638A"/>
    <w:rsid w:val="00C51074"/>
    <w:rsid w:val="00C52658"/>
    <w:rsid w:val="00C52B22"/>
    <w:rsid w:val="00C60A0A"/>
    <w:rsid w:val="00C64B93"/>
    <w:rsid w:val="00C75B07"/>
    <w:rsid w:val="00C9009A"/>
    <w:rsid w:val="00C947FB"/>
    <w:rsid w:val="00C94969"/>
    <w:rsid w:val="00CA1655"/>
    <w:rsid w:val="00CA25E3"/>
    <w:rsid w:val="00CA2D95"/>
    <w:rsid w:val="00CB67BD"/>
    <w:rsid w:val="00CC1C9E"/>
    <w:rsid w:val="00CC2FF3"/>
    <w:rsid w:val="00CC486E"/>
    <w:rsid w:val="00CC5E5F"/>
    <w:rsid w:val="00CC7689"/>
    <w:rsid w:val="00CD1586"/>
    <w:rsid w:val="00CD27E3"/>
    <w:rsid w:val="00CD3F81"/>
    <w:rsid w:val="00CE1891"/>
    <w:rsid w:val="00CE5A64"/>
    <w:rsid w:val="00CF0A28"/>
    <w:rsid w:val="00CF2CF5"/>
    <w:rsid w:val="00D00A72"/>
    <w:rsid w:val="00D01612"/>
    <w:rsid w:val="00D23568"/>
    <w:rsid w:val="00D35B86"/>
    <w:rsid w:val="00D365B8"/>
    <w:rsid w:val="00D4138D"/>
    <w:rsid w:val="00D428C4"/>
    <w:rsid w:val="00D46001"/>
    <w:rsid w:val="00D52BB9"/>
    <w:rsid w:val="00D55731"/>
    <w:rsid w:val="00D61836"/>
    <w:rsid w:val="00D61D18"/>
    <w:rsid w:val="00D669C0"/>
    <w:rsid w:val="00D760B9"/>
    <w:rsid w:val="00D80FC9"/>
    <w:rsid w:val="00D817CA"/>
    <w:rsid w:val="00D82786"/>
    <w:rsid w:val="00D93486"/>
    <w:rsid w:val="00DA40B2"/>
    <w:rsid w:val="00DB18F6"/>
    <w:rsid w:val="00DC1D41"/>
    <w:rsid w:val="00DF39D3"/>
    <w:rsid w:val="00E01757"/>
    <w:rsid w:val="00E03361"/>
    <w:rsid w:val="00E0370A"/>
    <w:rsid w:val="00E104FD"/>
    <w:rsid w:val="00E20E58"/>
    <w:rsid w:val="00E230E8"/>
    <w:rsid w:val="00E246D6"/>
    <w:rsid w:val="00E2544D"/>
    <w:rsid w:val="00E37B38"/>
    <w:rsid w:val="00E44F64"/>
    <w:rsid w:val="00E44F9C"/>
    <w:rsid w:val="00E65C7E"/>
    <w:rsid w:val="00E77A14"/>
    <w:rsid w:val="00E90E37"/>
    <w:rsid w:val="00EA5F7B"/>
    <w:rsid w:val="00EB0520"/>
    <w:rsid w:val="00EB0526"/>
    <w:rsid w:val="00EB30C5"/>
    <w:rsid w:val="00EB6A46"/>
    <w:rsid w:val="00EB7F4B"/>
    <w:rsid w:val="00ED3209"/>
    <w:rsid w:val="00EE1FEF"/>
    <w:rsid w:val="00EE48A9"/>
    <w:rsid w:val="00EF121C"/>
    <w:rsid w:val="00EF2731"/>
    <w:rsid w:val="00EF5B33"/>
    <w:rsid w:val="00EF6DC7"/>
    <w:rsid w:val="00EF73FE"/>
    <w:rsid w:val="00F105F8"/>
    <w:rsid w:val="00F112CC"/>
    <w:rsid w:val="00F146F1"/>
    <w:rsid w:val="00F16C57"/>
    <w:rsid w:val="00F220E1"/>
    <w:rsid w:val="00F47DE2"/>
    <w:rsid w:val="00F533BA"/>
    <w:rsid w:val="00F61662"/>
    <w:rsid w:val="00F71AFC"/>
    <w:rsid w:val="00F74F13"/>
    <w:rsid w:val="00F914D2"/>
    <w:rsid w:val="00F91EC3"/>
    <w:rsid w:val="00FA1721"/>
    <w:rsid w:val="00FA2C2C"/>
    <w:rsid w:val="00FA31EE"/>
    <w:rsid w:val="00FB1B97"/>
    <w:rsid w:val="00FB2D30"/>
    <w:rsid w:val="00FB4C55"/>
    <w:rsid w:val="00FB644D"/>
    <w:rsid w:val="00FC3522"/>
    <w:rsid w:val="00FC5766"/>
    <w:rsid w:val="00FC7937"/>
    <w:rsid w:val="00FD3E5A"/>
    <w:rsid w:val="00FD7F64"/>
    <w:rsid w:val="00FF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E07C8-2CA1-4344-9A35-D9C4E8C0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3271</TotalTime>
  <Pages>5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kretova</cp:lastModifiedBy>
  <cp:revision>302</cp:revision>
  <cp:lastPrinted>2018-10-25T04:36:00Z</cp:lastPrinted>
  <dcterms:created xsi:type="dcterms:W3CDTF">2009-11-05T12:44:00Z</dcterms:created>
  <dcterms:modified xsi:type="dcterms:W3CDTF">2018-10-25T04:57:00Z</dcterms:modified>
</cp:coreProperties>
</file>