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tLeast" w:line="180"/>
        <w:ind w:left="0" w:right="54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«Организатор конкурса (Муниципальное казенное учреждение Златоустовского городского округа «Управление жилищно-коммунального хозяйства») сообщает о проведении открытого конкурса по отбору управляющих организаций для управления многоквартирными домами, расположенных на территории Златоустовского городского округа:  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6095"/>
      </w:tblGrid>
      <w:tr>
        <w:trPr>
          <w:trHeight w:val="166" w:hRule="atLeast"/>
          <w:cantSplit w:val="false"/>
        </w:trPr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МКД</w:t>
            </w:r>
          </w:p>
        </w:tc>
      </w:tr>
      <w:tr>
        <w:trPr>
          <w:trHeight w:val="343" w:hRule="atLeast"/>
          <w:cantSplit w:val="false"/>
        </w:trPr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И.Н.Бушуева, д.1</w:t>
            </w:r>
          </w:p>
        </w:tc>
      </w:tr>
      <w:tr>
        <w:trPr>
          <w:trHeight w:val="405" w:hRule="atLeast"/>
          <w:cantSplit w:val="false"/>
        </w:trPr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И.Н.Бушуева, д.5</w:t>
            </w:r>
          </w:p>
        </w:tc>
      </w:tr>
      <w:tr>
        <w:trPr>
          <w:trHeight w:val="411" w:hRule="atLeast"/>
          <w:cantSplit w:val="false"/>
        </w:trPr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И.Н.Бушуева, д.7</w:t>
            </w:r>
          </w:p>
        </w:tc>
      </w:tr>
      <w:tr>
        <w:trPr>
          <w:trHeight w:val="418" w:hRule="atLeast"/>
          <w:cantSplit w:val="false"/>
        </w:trPr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Виталия Ковшова, д.23</w:t>
            </w:r>
          </w:p>
        </w:tc>
      </w:tr>
      <w:tr>
        <w:trPr>
          <w:trHeight w:val="418" w:hRule="atLeast"/>
          <w:cantSplit w:val="false"/>
        </w:trPr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Косотурская, д.2</w:t>
            </w:r>
          </w:p>
        </w:tc>
      </w:tr>
      <w:tr>
        <w:trPr>
          <w:trHeight w:val="424" w:hRule="atLeast"/>
          <w:cantSplit w:val="false"/>
        </w:trPr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В.И.Ленина, д.17</w:t>
            </w:r>
          </w:p>
        </w:tc>
      </w:tr>
      <w:tr>
        <w:trPr>
          <w:trHeight w:val="401" w:hRule="atLeast"/>
          <w:cantSplit w:val="false"/>
        </w:trPr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В.И.Ленина, д.22</w:t>
            </w:r>
          </w:p>
        </w:tc>
      </w:tr>
      <w:tr>
        <w:trPr>
          <w:trHeight w:val="407" w:hRule="atLeast"/>
          <w:cantSplit w:val="false"/>
        </w:trPr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им. Н.Б.Скворцова, д.9</w:t>
            </w:r>
          </w:p>
        </w:tc>
      </w:tr>
      <w:tr>
        <w:trPr>
          <w:cantSplit w:val="false"/>
        </w:trPr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пр. им. Ю.А.Гагарина 8-я линия, д.5</w:t>
            </w:r>
          </w:p>
        </w:tc>
      </w:tr>
      <w:tr>
        <w:trPr>
          <w:cantSplit w:val="false"/>
        </w:trPr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ул. Машиностроителей, д.31</w:t>
            </w:r>
          </w:p>
        </w:tc>
      </w:tr>
      <w:tr>
        <w:trPr>
          <w:cantSplit w:val="false"/>
        </w:trPr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ул. им. П.П.Аносова, д.251</w:t>
            </w:r>
          </w:p>
        </w:tc>
      </w:tr>
      <w:tr>
        <w:trPr>
          <w:cantSplit w:val="false"/>
        </w:trPr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ул. им. П.А.Румянцева, д.16</w:t>
            </w:r>
          </w:p>
        </w:tc>
      </w:tr>
      <w:tr>
        <w:trPr>
          <w:cantSplit w:val="false"/>
        </w:trPr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ул.2-я Тесьминская, д.127</w:t>
            </w:r>
          </w:p>
        </w:tc>
      </w:tr>
      <w:tr>
        <w:trPr>
          <w:trHeight w:val="315" w:hRule="atLeast"/>
          <w:cantSplit w:val="false"/>
        </w:trPr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ул. 3-я Тесьминская, д.129</w:t>
            </w:r>
          </w:p>
        </w:tc>
      </w:tr>
      <w:tr>
        <w:trPr>
          <w:trHeight w:val="418" w:hRule="atLeast"/>
          <w:cantSplit w:val="false"/>
        </w:trPr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ул. Генераторная, д.55</w:t>
            </w:r>
          </w:p>
        </w:tc>
      </w:tr>
      <w:tr>
        <w:trPr>
          <w:cantSplit w:val="false"/>
        </w:trPr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пр. Мира, д.20</w:t>
            </w:r>
          </w:p>
        </w:tc>
      </w:tr>
      <w:tr>
        <w:trPr>
          <w:cantSplit w:val="false"/>
        </w:trPr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overflowPunct w:val="true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ул. Зеленая, д.18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Конкурсная документация размещена организатором конкурса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сайте: torgi.gov.ru</w:t>
      </w:r>
    </w:p>
    <w:p>
      <w:pPr>
        <w:pStyle w:val="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Дата, время и место проведения открытого конкурса: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января 2016 г.  в 10:00 часов.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Златоуст, ул. Таганайская, дом №1;  кабинет  622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 8(3513) 79-12-82</w:t>
      </w:r>
    </w:p>
    <w:p>
      <w:pPr>
        <w:pStyle w:val="Normal"/>
        <w:ind w:left="0"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                                                                        </w:t>
        <w:tab/>
        <w:tab/>
        <w:t>Д.В. Брыкунов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76" w:right="991" w:header="0" w:top="851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iPriority="99" w:name="header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rsid w:val="00c40076"/>
    <w:pPr>
      <w:widowControl w:val="false"/>
      <w:suppressAutoHyphens w:val="true"/>
      <w:bidi w:val="0"/>
      <w:jc w:val="left"/>
    </w:pPr>
    <w:rPr>
      <w:rFonts w:ascii="Arial" w:hAnsi="Arial" w:eastAsia="Times New Roman" w:cs="Times New Roman"/>
      <w:color w:val="auto"/>
      <w:sz w:val="24"/>
      <w:szCs w:val="24"/>
      <w:lang w:val="ru-RU" w:eastAsia="ru-RU" w:bidi="ar-SA"/>
    </w:rPr>
  </w:style>
  <w:style w:type="paragraph" w:styleId="1">
    <w:name w:val="Заголовок 1"/>
    <w:qFormat/>
    <w:rsid w:val="00c40076"/>
    <w:basedOn w:val="Normal"/>
    <w:pPr>
      <w:spacing w:before="108" w:after="108"/>
      <w:jc w:val="center"/>
      <w:outlineLvl w:val="0"/>
    </w:pPr>
    <w:rPr>
      <w:b/>
      <w:bCs/>
      <w:color w:val="000080"/>
    </w:rPr>
  </w:style>
  <w:style w:type="paragraph" w:styleId="4">
    <w:name w:val="Заголовок 4"/>
    <w:qFormat/>
    <w:rsid w:val="00cf5060"/>
    <w:basedOn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2" w:customStyle="1">
    <w:name w:val="Цветовое выделение"/>
    <w:rsid w:val="00c40076"/>
    <w:rPr>
      <w:b/>
      <w:bCs/>
      <w:color w:val="000080"/>
    </w:rPr>
  </w:style>
  <w:style w:type="character" w:styleId="Style13" w:customStyle="1">
    <w:name w:val="Гипертекстовая ссылка"/>
    <w:uiPriority w:val="99"/>
    <w:rsid w:val="00c40076"/>
    <w:basedOn w:val="Style12"/>
    <w:rPr>
      <w:color w:val="008000"/>
    </w:rPr>
  </w:style>
  <w:style w:type="character" w:styleId="Style14" w:customStyle="1">
    <w:name w:val="Верхний колонтитул Знак"/>
    <w:uiPriority w:val="99"/>
    <w:link w:val="a7"/>
    <w:locked/>
    <w:rsid w:val="00ce03e6"/>
    <w:basedOn w:val="DefaultParagraphFont"/>
    <w:rPr>
      <w:rFonts w:eastAsia="SimSun"/>
      <w:sz w:val="28"/>
      <w:szCs w:val="28"/>
      <w:lang w:val="ru-RU" w:eastAsia="ru-RU" w:bidi="ar-SA"/>
    </w:rPr>
  </w:style>
  <w:style w:type="character" w:styleId="Strong">
    <w:name w:val="Strong"/>
    <w:qFormat/>
    <w:rsid w:val="00c751c8"/>
    <w:basedOn w:val="DefaultParagraphFont"/>
    <w:rPr>
      <w:b/>
      <w:bCs/>
    </w:rPr>
  </w:style>
  <w:style w:type="character" w:styleId="Style15">
    <w:name w:val="Выделение"/>
    <w:qFormat/>
    <w:rsid w:val="00c751c8"/>
    <w:basedOn w:val="DefaultParagraphFont"/>
    <w:rPr>
      <w:i/>
      <w:iCs/>
    </w:rPr>
  </w:style>
  <w:style w:type="character" w:styleId="Style16">
    <w:name w:val="Интернет-ссылка"/>
    <w:rsid w:val="00080ead"/>
    <w:basedOn w:val="DefaultParagraphFont"/>
    <w:rPr>
      <w:rFonts w:ascii="Tahoma" w:hAnsi="Tahoma" w:cs="Tahoma"/>
      <w:color w:val="434343"/>
      <w:sz w:val="20"/>
      <w:szCs w:val="20"/>
      <w:u w:val="single"/>
      <w:lang w:val="zxx" w:eastAsia="zxx" w:bidi="zxx"/>
    </w:rPr>
  </w:style>
  <w:style w:type="character" w:styleId="ListLabel1">
    <w:name w:val="ListLabel 1"/>
    <w:rPr>
      <w:sz w:val="20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  <w:style w:type="paragraph" w:styleId="Newsdate1" w:customStyle="1">
    <w:name w:val="news_date1"/>
    <w:rsid w:val="00c40076"/>
    <w:basedOn w:val="Normal"/>
    <w:pPr/>
    <w:rPr>
      <w:color w:val="999999"/>
      <w:sz w:val="18"/>
      <w:szCs w:val="18"/>
    </w:rPr>
  </w:style>
  <w:style w:type="paragraph" w:styleId="Style22" w:customStyle="1">
    <w:name w:val="Нормальный (таблица)"/>
    <w:rsid w:val="00c40076"/>
    <w:basedOn w:val="Normal"/>
    <w:pPr>
      <w:jc w:val="both"/>
    </w:pPr>
    <w:rPr/>
  </w:style>
  <w:style w:type="paragraph" w:styleId="Style23" w:customStyle="1">
    <w:name w:val="Прижатый влево"/>
    <w:rsid w:val="00c40076"/>
    <w:basedOn w:val="Normal"/>
    <w:pPr/>
    <w:rPr/>
  </w:style>
  <w:style w:type="paragraph" w:styleId="ConsPlusNormal" w:customStyle="1">
    <w:name w:val="ConsPlusNormal"/>
    <w:rsid w:val="00ce03e6"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SimSun" w:cs="Arial"/>
      <w:color w:val="auto"/>
      <w:sz w:val="20"/>
      <w:szCs w:val="20"/>
      <w:lang w:eastAsia="zh-CN" w:val="ru-RU" w:bidi="ar-SA"/>
    </w:rPr>
  </w:style>
  <w:style w:type="paragraph" w:styleId="Style24">
    <w:name w:val="Верхний колонтитул"/>
    <w:uiPriority w:val="99"/>
    <w:unhideWhenUsed/>
    <w:link w:val="a8"/>
    <w:rsid w:val="00ce03e6"/>
    <w:basedOn w:val="Normal"/>
    <w:pPr>
      <w:widowControl/>
      <w:tabs>
        <w:tab w:val="center" w:pos="4677" w:leader="none"/>
        <w:tab w:val="right" w:pos="9355" w:leader="none"/>
      </w:tabs>
    </w:pPr>
    <w:rPr>
      <w:rFonts w:ascii="Times New Roman" w:hAnsi="Times New Roman" w:eastAsia="SimSun"/>
      <w:sz w:val="28"/>
      <w:szCs w:val="28"/>
    </w:rPr>
  </w:style>
  <w:style w:type="paragraph" w:styleId="ConsPlusCell" w:customStyle="1">
    <w:name w:val="ConsPlusCell"/>
    <w:rsid w:val="002f6113"/>
    <w:pPr>
      <w:widowControl w:val="false"/>
      <w:suppressAutoHyphens w:val="true"/>
      <w:bidi w:val="0"/>
      <w:jc w:val="left"/>
    </w:pPr>
    <w:rPr>
      <w:rFonts w:ascii="Arial" w:hAnsi="Arial" w:eastAsia="SimSun" w:cs="Arial"/>
      <w:color w:val="auto"/>
      <w:sz w:val="20"/>
      <w:szCs w:val="20"/>
      <w:lang w:eastAsia="zh-CN" w:val="ru-RU" w:bidi="ar-SA"/>
    </w:rPr>
  </w:style>
  <w:style w:type="paragraph" w:styleId="NormalWeb">
    <w:name w:val="Normal (Web)"/>
    <w:rsid w:val="00c751c8"/>
    <w:basedOn w:val="Normal"/>
    <w:pPr>
      <w:spacing w:before="0" w:after="280"/>
    </w:pPr>
    <w:rPr>
      <w:rFonts w:ascii="Times New Roman" w:hAnsi="Times New Roman"/>
      <w:color w:val="000000"/>
    </w:rPr>
  </w:style>
  <w:style w:type="paragraph" w:styleId="Style25" w:customStyle="1">
    <w:name w:val="Таблицы (моноширинный)"/>
    <w:rsid w:val="00474c96"/>
    <w:basedOn w:val="Normal"/>
    <w:pPr>
      <w:jc w:val="both"/>
    </w:pPr>
    <w:rPr>
      <w:rFonts w:ascii="Courier New" w:hAnsi="Courier New" w:cs="Courier New"/>
    </w:rPr>
  </w:style>
  <w:style w:type="paragraph" w:styleId="Style26">
    <w:name w:val="Основной текст с отступом"/>
    <w:rsid w:val="002279be"/>
    <w:basedOn w:val="Normal"/>
    <w:pPr>
      <w:keepNext/>
      <w:widowControl/>
      <w:ind w:left="0" w:right="0" w:firstLine="567"/>
      <w:jc w:val="both"/>
      <w:outlineLvl w:val="0"/>
    </w:pPr>
    <w:rPr>
      <w:rFonts w:ascii="Times New Roman CYR" w:hAnsi="Times New Roman CYR"/>
      <w:sz w:val="28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265028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2015-12-22T06:49:00Z</dcterms:created>
  <dc:creator>Собрание депутатов ЗГО</dc:creator>
  <dc:language>ru-RU</dc:language>
  <cp:lastModifiedBy>gtikvp</cp:lastModifiedBy>
  <cp:lastPrinted>2015-12-21T08:08:00Z</cp:lastPrinted>
  <dcterms:modified xsi:type="dcterms:W3CDTF">2015-12-22T06:49:00Z</dcterms:modified>
  <cp:revision>2</cp:revision>
  <dc:title>Постановление Администрации города Хабаровска</dc:title>
</cp:coreProperties>
</file>