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8" w:type="dxa"/>
        <w:tblInd w:w="108" w:type="dxa"/>
        <w:tblLayout w:type="fixed"/>
        <w:tblLook w:val="04A0"/>
      </w:tblPr>
      <w:tblGrid>
        <w:gridCol w:w="9248"/>
      </w:tblGrid>
      <w:tr w:rsidR="007C272A" w:rsidRPr="005D1F32" w:rsidTr="0020248E">
        <w:tc>
          <w:tcPr>
            <w:tcW w:w="9248" w:type="dxa"/>
            <w:tcBorders>
              <w:top w:val="nil"/>
              <w:left w:val="nil"/>
              <w:bottom w:val="thinThickSmallGap" w:sz="24" w:space="0" w:color="auto"/>
              <w:right w:val="nil"/>
            </w:tcBorders>
            <w:hideMark/>
          </w:tcPr>
          <w:p w:rsidR="007C272A" w:rsidRPr="005D1F32" w:rsidRDefault="007C272A" w:rsidP="0020248E">
            <w:pPr>
              <w:ind w:firstLine="313"/>
              <w:jc w:val="center"/>
              <w:rPr>
                <w:b/>
                <w:sz w:val="32"/>
                <w:szCs w:val="32"/>
                <w:lang/>
              </w:rPr>
            </w:pPr>
            <w:bookmarkStart w:id="0" w:name="OLE_LINK19"/>
            <w:bookmarkStart w:id="1" w:name="OLE_LINK20"/>
            <w:bookmarkStart w:id="2" w:name="_Toc273554828"/>
            <w:bookmarkStart w:id="3" w:name="_Toc273558607"/>
            <w:r w:rsidRPr="005D1F32">
              <w:rPr>
                <w:b/>
                <w:sz w:val="32"/>
                <w:szCs w:val="32"/>
                <w:lang/>
              </w:rPr>
              <w:t xml:space="preserve">ИНДИВИДУАЛЬНЫЙ ПРЕДПРИНИМАТЕЛЬ </w:t>
            </w:r>
          </w:p>
          <w:p w:rsidR="007C272A" w:rsidRPr="005D1F32" w:rsidRDefault="007C272A" w:rsidP="0020248E">
            <w:pPr>
              <w:ind w:firstLine="313"/>
              <w:jc w:val="center"/>
              <w:rPr>
                <w:b/>
                <w:sz w:val="32"/>
                <w:szCs w:val="32"/>
                <w:lang/>
              </w:rPr>
            </w:pPr>
            <w:r w:rsidRPr="005D1F32">
              <w:rPr>
                <w:b/>
                <w:sz w:val="32"/>
                <w:szCs w:val="32"/>
                <w:lang/>
              </w:rPr>
              <w:t>БАЗАНОВА ТАТЬЯНА ЮРЬЕВНА</w:t>
            </w:r>
          </w:p>
        </w:tc>
      </w:tr>
    </w:tbl>
    <w:p w:rsidR="007C272A" w:rsidRPr="005D1F32" w:rsidRDefault="007C272A" w:rsidP="007C272A">
      <w:pPr>
        <w:rPr>
          <w:color w:val="000000"/>
        </w:rPr>
      </w:pPr>
    </w:p>
    <w:p w:rsidR="007C272A" w:rsidRPr="005D1F32" w:rsidRDefault="007C272A" w:rsidP="007C272A">
      <w:pPr>
        <w:jc w:val="center"/>
      </w:pPr>
    </w:p>
    <w:p w:rsidR="007C272A" w:rsidRPr="005D1F32" w:rsidRDefault="007C272A" w:rsidP="007C272A">
      <w:pPr>
        <w:jc w:val="center"/>
      </w:pPr>
    </w:p>
    <w:p w:rsidR="00F127A3" w:rsidRPr="005D1F32" w:rsidRDefault="00F127A3" w:rsidP="007616E8">
      <w:pPr>
        <w:ind w:firstLine="0"/>
        <w:jc w:val="center"/>
      </w:pPr>
    </w:p>
    <w:p w:rsidR="00F127A3" w:rsidRPr="005D1F32" w:rsidRDefault="00F127A3" w:rsidP="007616E8">
      <w:pPr>
        <w:ind w:firstLine="0"/>
        <w:jc w:val="center"/>
      </w:pPr>
    </w:p>
    <w:tbl>
      <w:tblPr>
        <w:tblW w:w="9464" w:type="dxa"/>
        <w:tblLook w:val="04A0"/>
      </w:tblPr>
      <w:tblGrid>
        <w:gridCol w:w="4678"/>
        <w:gridCol w:w="4786"/>
      </w:tblGrid>
      <w:tr w:rsidR="007C272A" w:rsidRPr="005D1F32" w:rsidTr="0020248E">
        <w:tc>
          <w:tcPr>
            <w:tcW w:w="4678" w:type="dxa"/>
          </w:tcPr>
          <w:p w:rsidR="007C272A" w:rsidRPr="005D1F32" w:rsidRDefault="007C272A" w:rsidP="0020248E">
            <w:pPr>
              <w:suppressAutoHyphens/>
              <w:ind w:firstLine="0"/>
              <w:jc w:val="left"/>
              <w:rPr>
                <w:sz w:val="20"/>
                <w:szCs w:val="20"/>
              </w:rPr>
            </w:pPr>
            <w:r w:rsidRPr="005D1F32">
              <w:rPr>
                <w:sz w:val="20"/>
                <w:szCs w:val="20"/>
              </w:rPr>
              <w:t xml:space="preserve">Заказчик: </w:t>
            </w:r>
            <w:r w:rsidR="004F6BD0" w:rsidRPr="005D1F32">
              <w:rPr>
                <w:sz w:val="20"/>
                <w:szCs w:val="20"/>
              </w:rPr>
              <w:t xml:space="preserve">Администрация </w:t>
            </w:r>
            <w:r w:rsidR="00316F32" w:rsidRPr="005D1F32">
              <w:rPr>
                <w:sz w:val="20"/>
                <w:szCs w:val="20"/>
              </w:rPr>
              <w:t>Златоустовского городского округа</w:t>
            </w:r>
          </w:p>
        </w:tc>
        <w:tc>
          <w:tcPr>
            <w:tcW w:w="4786" w:type="dxa"/>
          </w:tcPr>
          <w:p w:rsidR="007C272A" w:rsidRPr="005D1F32" w:rsidRDefault="007C272A" w:rsidP="007C272A">
            <w:pPr>
              <w:ind w:left="1027" w:right="288" w:firstLine="0"/>
              <w:jc w:val="left"/>
              <w:rPr>
                <w:sz w:val="20"/>
                <w:szCs w:val="20"/>
              </w:rPr>
            </w:pPr>
            <w:r w:rsidRPr="005D1F32">
              <w:rPr>
                <w:sz w:val="20"/>
                <w:szCs w:val="20"/>
              </w:rPr>
              <w:t xml:space="preserve">Муниципальный контракт  </w:t>
            </w:r>
          </w:p>
          <w:p w:rsidR="007C272A" w:rsidRPr="005D1F32" w:rsidRDefault="00C03C5D" w:rsidP="007C272A">
            <w:pPr>
              <w:ind w:left="1027" w:right="288" w:firstLine="0"/>
              <w:jc w:val="left"/>
              <w:rPr>
                <w:sz w:val="20"/>
                <w:szCs w:val="20"/>
              </w:rPr>
            </w:pPr>
            <w:r>
              <w:rPr>
                <w:sz w:val="20"/>
                <w:szCs w:val="20"/>
              </w:rPr>
              <w:t>№ </w:t>
            </w:r>
            <w:r w:rsidR="00316F32" w:rsidRPr="005D1F32">
              <w:rPr>
                <w:sz w:val="20"/>
                <w:szCs w:val="20"/>
              </w:rPr>
              <w:t>56</w:t>
            </w:r>
            <w:r w:rsidR="007C272A" w:rsidRPr="005D1F32">
              <w:rPr>
                <w:sz w:val="20"/>
                <w:szCs w:val="20"/>
              </w:rPr>
              <w:t xml:space="preserve"> от </w:t>
            </w:r>
            <w:r w:rsidR="00316F32" w:rsidRPr="005D1F32">
              <w:rPr>
                <w:sz w:val="20"/>
                <w:szCs w:val="20"/>
              </w:rPr>
              <w:t>13 октября</w:t>
            </w:r>
            <w:r w:rsidR="007C272A" w:rsidRPr="005D1F32">
              <w:rPr>
                <w:sz w:val="20"/>
                <w:szCs w:val="20"/>
              </w:rPr>
              <w:t xml:space="preserve"> 202</w:t>
            </w:r>
            <w:r w:rsidR="004F6BD0" w:rsidRPr="005D1F32">
              <w:rPr>
                <w:sz w:val="20"/>
                <w:szCs w:val="20"/>
              </w:rPr>
              <w:t>5</w:t>
            </w:r>
            <w:r w:rsidR="007C272A" w:rsidRPr="005D1F32">
              <w:rPr>
                <w:sz w:val="20"/>
                <w:szCs w:val="20"/>
              </w:rPr>
              <w:t xml:space="preserve"> г</w:t>
            </w:r>
            <w:r w:rsidR="00101C72" w:rsidRPr="005D1F32">
              <w:rPr>
                <w:sz w:val="20"/>
                <w:szCs w:val="20"/>
              </w:rPr>
              <w:t>ода</w:t>
            </w:r>
          </w:p>
        </w:tc>
      </w:tr>
    </w:tbl>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F127A3" w:rsidRPr="005D1F32" w:rsidRDefault="00F127A3" w:rsidP="007616E8">
      <w:pPr>
        <w:ind w:firstLine="0"/>
        <w:jc w:val="center"/>
      </w:pPr>
    </w:p>
    <w:p w:rsidR="007616E8" w:rsidRPr="005D1F32" w:rsidRDefault="007616E8" w:rsidP="007616E8">
      <w:pPr>
        <w:ind w:firstLine="0"/>
        <w:jc w:val="center"/>
      </w:pPr>
    </w:p>
    <w:p w:rsidR="007616E8" w:rsidRPr="005D1F32" w:rsidRDefault="007616E8" w:rsidP="007616E8">
      <w:pPr>
        <w:ind w:firstLine="0"/>
        <w:jc w:val="center"/>
        <w:rPr>
          <w:rFonts w:eastAsia="Times New Roman" w:cs="Times New Roman"/>
          <w:b/>
          <w:sz w:val="36"/>
          <w:szCs w:val="36"/>
          <w:lang w:eastAsia="ar-SA" w:bidi="en-US"/>
        </w:rPr>
      </w:pPr>
      <w:r w:rsidRPr="005D1F32">
        <w:rPr>
          <w:rFonts w:eastAsia="Times New Roman" w:cs="Times New Roman"/>
          <w:b/>
          <w:sz w:val="36"/>
          <w:szCs w:val="36"/>
          <w:lang w:eastAsia="ar-SA" w:bidi="en-US"/>
        </w:rPr>
        <w:t>МЕСТНЫЕ НОРМАТИВЫ</w:t>
      </w:r>
    </w:p>
    <w:p w:rsidR="007616E8" w:rsidRPr="005D1F32" w:rsidRDefault="007616E8" w:rsidP="007616E8">
      <w:pPr>
        <w:ind w:firstLine="0"/>
        <w:jc w:val="center"/>
        <w:rPr>
          <w:rFonts w:eastAsia="Times New Roman" w:cs="Times New Roman"/>
          <w:b/>
          <w:sz w:val="36"/>
          <w:szCs w:val="36"/>
          <w:lang w:eastAsia="ar-SA" w:bidi="en-US"/>
        </w:rPr>
      </w:pPr>
      <w:r w:rsidRPr="005D1F32">
        <w:rPr>
          <w:rFonts w:eastAsia="Times New Roman" w:cs="Times New Roman"/>
          <w:b/>
          <w:sz w:val="36"/>
          <w:szCs w:val="36"/>
          <w:lang w:eastAsia="ar-SA" w:bidi="en-US"/>
        </w:rPr>
        <w:t>ГРАДОСТРОИТЕЛЬНОГО ПРОЕКТИРОВАНИЯ</w:t>
      </w:r>
    </w:p>
    <w:p w:rsidR="007616E8" w:rsidRPr="005D1F32" w:rsidRDefault="007616E8" w:rsidP="007616E8">
      <w:pPr>
        <w:ind w:firstLine="0"/>
        <w:jc w:val="center"/>
      </w:pPr>
    </w:p>
    <w:p w:rsidR="00087887" w:rsidRPr="005D1F32" w:rsidRDefault="00087887" w:rsidP="007616E8">
      <w:pPr>
        <w:ind w:firstLine="0"/>
        <w:jc w:val="center"/>
      </w:pPr>
    </w:p>
    <w:p w:rsidR="00B44C95" w:rsidRPr="005D1F32" w:rsidRDefault="00316F32" w:rsidP="007616E8">
      <w:pPr>
        <w:suppressAutoHyphens/>
        <w:ind w:firstLine="0"/>
        <w:jc w:val="center"/>
        <w:rPr>
          <w:rFonts w:eastAsia="Times New Roman" w:cs="Times New Roman"/>
          <w:b/>
          <w:sz w:val="36"/>
          <w:szCs w:val="36"/>
          <w:lang w:eastAsia="ar-SA" w:bidi="en-US"/>
        </w:rPr>
      </w:pPr>
      <w:r w:rsidRPr="005D1F32">
        <w:rPr>
          <w:rFonts w:eastAsia="Times New Roman" w:cs="Times New Roman"/>
          <w:b/>
          <w:sz w:val="36"/>
          <w:szCs w:val="36"/>
          <w:lang w:eastAsia="ar-SA" w:bidi="en-US"/>
        </w:rPr>
        <w:t>Златоустовского городского</w:t>
      </w:r>
      <w:r w:rsidR="00B44C95" w:rsidRPr="005D1F32">
        <w:rPr>
          <w:rFonts w:eastAsia="Times New Roman" w:cs="Times New Roman"/>
          <w:b/>
          <w:sz w:val="36"/>
          <w:szCs w:val="36"/>
          <w:lang w:eastAsia="ar-SA" w:bidi="en-US"/>
        </w:rPr>
        <w:t xml:space="preserve"> округа </w:t>
      </w:r>
    </w:p>
    <w:p w:rsidR="007616E8" w:rsidRPr="005D1F32" w:rsidRDefault="004F6BD0" w:rsidP="007616E8">
      <w:pPr>
        <w:suppressAutoHyphens/>
        <w:ind w:firstLine="0"/>
        <w:jc w:val="center"/>
        <w:rPr>
          <w:rFonts w:eastAsia="Times New Roman" w:cs="Times New Roman"/>
          <w:b/>
          <w:sz w:val="36"/>
          <w:szCs w:val="36"/>
          <w:lang w:eastAsia="ar-SA" w:bidi="en-US"/>
        </w:rPr>
      </w:pPr>
      <w:r w:rsidRPr="005D1F32">
        <w:rPr>
          <w:rFonts w:eastAsia="Times New Roman" w:cs="Times New Roman"/>
          <w:b/>
          <w:sz w:val="36"/>
          <w:szCs w:val="36"/>
          <w:lang w:eastAsia="ar-SA" w:bidi="en-US"/>
        </w:rPr>
        <w:t>Челябинск</w:t>
      </w:r>
      <w:r w:rsidR="00D97293" w:rsidRPr="005D1F32">
        <w:rPr>
          <w:rFonts w:eastAsia="Times New Roman" w:cs="Times New Roman"/>
          <w:b/>
          <w:sz w:val="36"/>
          <w:szCs w:val="36"/>
          <w:lang w:eastAsia="ar-SA" w:bidi="en-US"/>
        </w:rPr>
        <w:t>ой области</w:t>
      </w:r>
    </w:p>
    <w:p w:rsidR="007616E8" w:rsidRPr="005D1F32" w:rsidRDefault="007616E8" w:rsidP="007616E8">
      <w:pPr>
        <w:ind w:firstLine="0"/>
        <w:jc w:val="center"/>
      </w:pPr>
    </w:p>
    <w:p w:rsidR="007616E8" w:rsidRPr="005D1F32" w:rsidRDefault="007616E8" w:rsidP="007616E8">
      <w:pPr>
        <w:ind w:firstLine="0"/>
        <w:jc w:val="center"/>
      </w:pPr>
    </w:p>
    <w:p w:rsidR="007616E8" w:rsidRPr="005D1F32" w:rsidRDefault="007616E8" w:rsidP="007616E8">
      <w:pPr>
        <w:ind w:firstLine="0"/>
        <w:jc w:val="center"/>
      </w:pPr>
    </w:p>
    <w:p w:rsidR="007616E8" w:rsidRPr="005D1F32" w:rsidRDefault="007616E8" w:rsidP="007616E8">
      <w:pPr>
        <w:ind w:firstLine="0"/>
        <w:jc w:val="center"/>
      </w:pPr>
    </w:p>
    <w:p w:rsidR="007616E8" w:rsidRPr="005D1F32" w:rsidRDefault="007616E8" w:rsidP="007616E8">
      <w:pPr>
        <w:ind w:firstLine="0"/>
        <w:jc w:val="center"/>
      </w:pPr>
    </w:p>
    <w:p w:rsidR="007616E8" w:rsidRPr="005D1F32" w:rsidRDefault="002F4866" w:rsidP="007616E8">
      <w:pPr>
        <w:ind w:firstLine="0"/>
        <w:jc w:val="center"/>
      </w:pPr>
      <w:r w:rsidRPr="005D1F32">
        <w:rPr>
          <w:noProof/>
        </w:rPr>
        <w:drawing>
          <wp:anchor distT="0" distB="0" distL="114300" distR="114300" simplePos="0" relativeHeight="251658240" behindDoc="0" locked="0" layoutInCell="1" allowOverlap="1">
            <wp:simplePos x="0" y="0"/>
            <wp:positionH relativeFrom="column">
              <wp:posOffset>2891790</wp:posOffset>
            </wp:positionH>
            <wp:positionV relativeFrom="paragraph">
              <wp:posOffset>119380</wp:posOffset>
            </wp:positionV>
            <wp:extent cx="1438275" cy="704850"/>
            <wp:effectExtent l="0" t="0" r="9525" b="0"/>
            <wp:wrapNone/>
            <wp:docPr id="9134065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2709" b="22862"/>
                    <a:stretch/>
                  </pic:blipFill>
                  <pic:spPr bwMode="auto">
                    <a:xfrm>
                      <a:off x="0" y="0"/>
                      <a:ext cx="1438275" cy="7048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01C72" w:rsidRPr="005D1F32" w:rsidRDefault="00101C72" w:rsidP="00101C72">
      <w:pPr>
        <w:jc w:val="center"/>
      </w:pPr>
    </w:p>
    <w:tbl>
      <w:tblPr>
        <w:tblW w:w="9181" w:type="dxa"/>
        <w:tblLook w:val="04A0"/>
      </w:tblPr>
      <w:tblGrid>
        <w:gridCol w:w="4503"/>
        <w:gridCol w:w="2126"/>
        <w:gridCol w:w="2552"/>
      </w:tblGrid>
      <w:tr w:rsidR="002F4866" w:rsidRPr="005D1F32" w:rsidTr="002F4866">
        <w:tc>
          <w:tcPr>
            <w:tcW w:w="4503" w:type="dxa"/>
          </w:tcPr>
          <w:p w:rsidR="00101C72" w:rsidRPr="005D1F32" w:rsidRDefault="00101C72" w:rsidP="0020248E">
            <w:pPr>
              <w:ind w:firstLine="0"/>
              <w:jc w:val="left"/>
            </w:pPr>
            <w:r w:rsidRPr="005D1F32">
              <w:rPr>
                <w:sz w:val="28"/>
              </w:rPr>
              <w:t>Индивидуальный предприниматель</w:t>
            </w:r>
          </w:p>
        </w:tc>
        <w:tc>
          <w:tcPr>
            <w:tcW w:w="2126" w:type="dxa"/>
          </w:tcPr>
          <w:p w:rsidR="00101C72" w:rsidRPr="005D1F32" w:rsidRDefault="00101C72" w:rsidP="0020248E">
            <w:pPr>
              <w:ind w:firstLine="0"/>
              <w:rPr>
                <w:u w:val="single"/>
              </w:rPr>
            </w:pPr>
          </w:p>
        </w:tc>
        <w:tc>
          <w:tcPr>
            <w:tcW w:w="2552" w:type="dxa"/>
            <w:vAlign w:val="bottom"/>
          </w:tcPr>
          <w:p w:rsidR="00101C72" w:rsidRPr="005D1F32" w:rsidRDefault="00101C72" w:rsidP="0020248E">
            <w:pPr>
              <w:ind w:firstLine="0"/>
              <w:jc w:val="center"/>
              <w:rPr>
                <w:sz w:val="28"/>
                <w:szCs w:val="28"/>
              </w:rPr>
            </w:pPr>
            <w:r w:rsidRPr="005D1F32">
              <w:rPr>
                <w:sz w:val="28"/>
                <w:szCs w:val="28"/>
              </w:rPr>
              <w:t>Т.Ю. Базанова</w:t>
            </w:r>
          </w:p>
        </w:tc>
      </w:tr>
    </w:tbl>
    <w:p w:rsidR="007616E8" w:rsidRPr="005D1F32" w:rsidRDefault="007616E8" w:rsidP="007616E8">
      <w:pPr>
        <w:ind w:firstLine="0"/>
        <w:jc w:val="center"/>
      </w:pPr>
    </w:p>
    <w:p w:rsidR="007616E8" w:rsidRPr="005D1F32" w:rsidRDefault="007616E8" w:rsidP="007616E8">
      <w:pPr>
        <w:ind w:firstLine="0"/>
        <w:jc w:val="center"/>
      </w:pPr>
    </w:p>
    <w:p w:rsidR="00BA3B8F" w:rsidRPr="005D1F32" w:rsidRDefault="00BA3B8F" w:rsidP="007616E8">
      <w:pPr>
        <w:ind w:firstLine="0"/>
        <w:jc w:val="center"/>
      </w:pPr>
    </w:p>
    <w:p w:rsidR="007616E8" w:rsidRPr="005D1F32" w:rsidRDefault="007616E8" w:rsidP="007616E8">
      <w:pPr>
        <w:ind w:firstLine="0"/>
        <w:jc w:val="center"/>
      </w:pPr>
    </w:p>
    <w:p w:rsidR="00F127A3" w:rsidRPr="005D1F32" w:rsidRDefault="00F127A3" w:rsidP="007616E8">
      <w:pPr>
        <w:ind w:firstLine="0"/>
        <w:jc w:val="center"/>
      </w:pPr>
    </w:p>
    <w:p w:rsidR="001D4C6C" w:rsidRPr="005D1F32" w:rsidRDefault="001D4C6C" w:rsidP="007616E8">
      <w:pPr>
        <w:ind w:firstLine="0"/>
        <w:jc w:val="center"/>
      </w:pPr>
    </w:p>
    <w:p w:rsidR="007616E8" w:rsidRPr="005D1F32" w:rsidRDefault="007616E8" w:rsidP="007616E8">
      <w:pPr>
        <w:ind w:firstLine="0"/>
        <w:jc w:val="center"/>
      </w:pPr>
    </w:p>
    <w:p w:rsidR="007616E8" w:rsidRPr="005D1F32" w:rsidRDefault="007616E8" w:rsidP="007616E8">
      <w:pPr>
        <w:ind w:firstLine="0"/>
        <w:jc w:val="center"/>
      </w:pPr>
    </w:p>
    <w:p w:rsidR="00C55C43" w:rsidRPr="005D1F32" w:rsidRDefault="00C55C43" w:rsidP="007616E8">
      <w:pPr>
        <w:ind w:firstLine="0"/>
        <w:jc w:val="center"/>
      </w:pPr>
    </w:p>
    <w:p w:rsidR="00FC5A8B" w:rsidRPr="005D1F32" w:rsidRDefault="00FC5A8B" w:rsidP="007616E8">
      <w:pPr>
        <w:ind w:firstLine="0"/>
        <w:jc w:val="center"/>
      </w:pPr>
    </w:p>
    <w:p w:rsidR="00200A6B" w:rsidRPr="005D1F32" w:rsidRDefault="004F6BD0" w:rsidP="00FC5A8B">
      <w:pPr>
        <w:ind w:firstLine="0"/>
        <w:jc w:val="center"/>
        <w:rPr>
          <w:rFonts w:cs="Times New Roman"/>
          <w:b/>
          <w:szCs w:val="24"/>
        </w:rPr>
      </w:pPr>
      <w:r w:rsidRPr="005D1F32">
        <w:rPr>
          <w:b/>
          <w:bCs/>
        </w:rPr>
        <w:t>2025</w:t>
      </w:r>
      <w:r w:rsidR="00200A6B" w:rsidRPr="005D1F32">
        <w:rPr>
          <w:b/>
          <w:bCs/>
          <w:sz w:val="28"/>
          <w:szCs w:val="28"/>
        </w:rPr>
        <w:t xml:space="preserve"> г</w:t>
      </w:r>
      <w:r w:rsidR="00200A6B" w:rsidRPr="005D1F32">
        <w:rPr>
          <w:b/>
          <w:sz w:val="28"/>
          <w:szCs w:val="28"/>
        </w:rPr>
        <w:t>.</w:t>
      </w:r>
      <w:bookmarkEnd w:id="0"/>
      <w:bookmarkEnd w:id="1"/>
    </w:p>
    <w:p w:rsidR="00200A6B" w:rsidRPr="005D1F32" w:rsidRDefault="00200A6B" w:rsidP="004843F4">
      <w:pPr>
        <w:spacing w:after="120"/>
        <w:jc w:val="center"/>
        <w:rPr>
          <w:rFonts w:cs="Times New Roman"/>
          <w:b/>
          <w:szCs w:val="24"/>
        </w:rPr>
        <w:sectPr w:rsidR="00200A6B" w:rsidRPr="005D1F32" w:rsidSect="00174D93">
          <w:pgSz w:w="11906" w:h="16838"/>
          <w:pgMar w:top="1134" w:right="851" w:bottom="1134" w:left="1701" w:header="709" w:footer="709" w:gutter="0"/>
          <w:pgNumType w:start="3"/>
          <w:cols w:space="708"/>
          <w:docGrid w:linePitch="360"/>
        </w:sectPr>
      </w:pPr>
    </w:p>
    <w:p w:rsidR="00D4239C" w:rsidRPr="005D1F32" w:rsidRDefault="00D4239C" w:rsidP="004843F4">
      <w:pPr>
        <w:spacing w:after="120"/>
        <w:jc w:val="center"/>
        <w:rPr>
          <w:rFonts w:cs="Times New Roman"/>
          <w:b/>
          <w:szCs w:val="24"/>
        </w:rPr>
      </w:pPr>
      <w:r w:rsidRPr="005D1F32">
        <w:rPr>
          <w:rFonts w:cs="Times New Roman"/>
          <w:b/>
          <w:szCs w:val="24"/>
        </w:rPr>
        <w:lastRenderedPageBreak/>
        <w:t>ОГЛАВЛЕНИЕ</w:t>
      </w:r>
    </w:p>
    <w:p w:rsidR="00FD748C" w:rsidRPr="005D1F32" w:rsidRDefault="00FD748C" w:rsidP="004843F4">
      <w:pPr>
        <w:spacing w:after="120"/>
        <w:jc w:val="center"/>
        <w:rPr>
          <w:rFonts w:cs="Times New Roman"/>
          <w:b/>
          <w:szCs w:val="24"/>
        </w:rPr>
      </w:pPr>
    </w:p>
    <w:p w:rsidR="007A54BA" w:rsidRDefault="00135D95">
      <w:pPr>
        <w:pStyle w:val="16"/>
        <w:tabs>
          <w:tab w:val="left" w:pos="442"/>
          <w:tab w:val="right" w:leader="dot" w:pos="9627"/>
        </w:tabs>
        <w:rPr>
          <w:rFonts w:asciiTheme="minorHAnsi" w:eastAsiaTheme="minorEastAsia" w:hAnsiTheme="minorHAnsi" w:cstheme="minorBidi"/>
          <w:b w:val="0"/>
          <w:bCs w:val="0"/>
          <w:caps w:val="0"/>
          <w:noProof/>
          <w:kern w:val="2"/>
          <w:szCs w:val="24"/>
          <w:lang w:eastAsia="ru-RU"/>
        </w:rPr>
      </w:pPr>
      <w:r w:rsidRPr="00135D95">
        <w:fldChar w:fldCharType="begin"/>
      </w:r>
      <w:r w:rsidR="007F2D50" w:rsidRPr="005D1F32">
        <w:instrText xml:space="preserve"> TOC \o "1-3" \h \z \u </w:instrText>
      </w:r>
      <w:r w:rsidRPr="00135D95">
        <w:fldChar w:fldCharType="separate"/>
      </w:r>
      <w:hyperlink w:anchor="_Toc215335364" w:history="1">
        <w:r w:rsidR="007A54BA" w:rsidRPr="00435196">
          <w:rPr>
            <w:rStyle w:val="a9"/>
            <w:noProof/>
          </w:rPr>
          <w:t>1.</w:t>
        </w:r>
        <w:r w:rsidR="007A54BA">
          <w:rPr>
            <w:rFonts w:asciiTheme="minorHAnsi" w:eastAsiaTheme="minorEastAsia" w:hAnsiTheme="minorHAnsi" w:cstheme="minorBidi"/>
            <w:b w:val="0"/>
            <w:bCs w:val="0"/>
            <w:caps w:val="0"/>
            <w:noProof/>
            <w:kern w:val="2"/>
            <w:szCs w:val="24"/>
            <w:lang w:eastAsia="ru-RU"/>
          </w:rPr>
          <w:tab/>
        </w:r>
        <w:r w:rsidR="007A54BA" w:rsidRPr="00435196">
          <w:rPr>
            <w:rStyle w:val="a9"/>
            <w:noProof/>
          </w:rPr>
          <w:t>Основная часть</w:t>
        </w:r>
        <w:r w:rsidR="007A54BA">
          <w:rPr>
            <w:noProof/>
            <w:webHidden/>
          </w:rPr>
          <w:tab/>
        </w:r>
        <w:r>
          <w:rPr>
            <w:noProof/>
            <w:webHidden/>
          </w:rPr>
          <w:fldChar w:fldCharType="begin"/>
        </w:r>
        <w:r w:rsidR="007A54BA">
          <w:rPr>
            <w:noProof/>
            <w:webHidden/>
          </w:rPr>
          <w:instrText xml:space="preserve"> PAGEREF _Toc215335364 \h </w:instrText>
        </w:r>
        <w:r>
          <w:rPr>
            <w:noProof/>
            <w:webHidden/>
          </w:rPr>
        </w:r>
        <w:r>
          <w:rPr>
            <w:noProof/>
            <w:webHidden/>
          </w:rPr>
          <w:fldChar w:fldCharType="separate"/>
        </w:r>
        <w:r w:rsidR="007A54BA">
          <w:rPr>
            <w:noProof/>
            <w:webHidden/>
          </w:rPr>
          <w:t>3</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65" w:history="1">
        <w:r w:rsidR="007A54BA" w:rsidRPr="00435196">
          <w:rPr>
            <w:rStyle w:val="a9"/>
            <w:noProof/>
          </w:rPr>
          <w:t>1.1.</w:t>
        </w:r>
        <w:r w:rsidR="007A54BA">
          <w:rPr>
            <w:rFonts w:asciiTheme="minorHAnsi" w:eastAsiaTheme="minorEastAsia" w:hAnsiTheme="minorHAnsi" w:cstheme="minorBidi"/>
            <w:iCs w:val="0"/>
            <w:noProof/>
            <w:kern w:val="2"/>
            <w:szCs w:val="24"/>
            <w:lang w:eastAsia="ru-RU"/>
          </w:rPr>
          <w:tab/>
        </w:r>
        <w:r w:rsidR="007A54BA" w:rsidRPr="00435196">
          <w:rPr>
            <w:rStyle w:val="a9"/>
            <w:noProof/>
          </w:rPr>
          <w:t>Общие положения</w:t>
        </w:r>
        <w:r w:rsidR="007A54BA">
          <w:rPr>
            <w:noProof/>
            <w:webHidden/>
          </w:rPr>
          <w:tab/>
        </w:r>
        <w:r>
          <w:rPr>
            <w:noProof/>
            <w:webHidden/>
          </w:rPr>
          <w:fldChar w:fldCharType="begin"/>
        </w:r>
        <w:r w:rsidR="007A54BA">
          <w:rPr>
            <w:noProof/>
            <w:webHidden/>
          </w:rPr>
          <w:instrText xml:space="preserve"> PAGEREF _Toc215335365 \h </w:instrText>
        </w:r>
        <w:r>
          <w:rPr>
            <w:noProof/>
            <w:webHidden/>
          </w:rPr>
        </w:r>
        <w:r>
          <w:rPr>
            <w:noProof/>
            <w:webHidden/>
          </w:rPr>
          <w:fldChar w:fldCharType="separate"/>
        </w:r>
        <w:r w:rsidR="007A54BA">
          <w:rPr>
            <w:noProof/>
            <w:webHidden/>
          </w:rPr>
          <w:t>3</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66" w:history="1">
        <w:r w:rsidR="007A54BA" w:rsidRPr="00435196">
          <w:rPr>
            <w:rStyle w:val="a9"/>
            <w:noProof/>
          </w:rPr>
          <w:t>1.2.</w:t>
        </w:r>
        <w:r w:rsidR="007A54BA">
          <w:rPr>
            <w:rFonts w:asciiTheme="minorHAnsi" w:eastAsiaTheme="minorEastAsia" w:hAnsiTheme="minorHAnsi" w:cstheme="minorBidi"/>
            <w:iCs w:val="0"/>
            <w:noProof/>
            <w:kern w:val="2"/>
            <w:szCs w:val="24"/>
            <w:lang w:eastAsia="ru-RU"/>
          </w:rPr>
          <w:tab/>
        </w:r>
        <w:r w:rsidR="007A54BA" w:rsidRPr="00435196">
          <w:rPr>
            <w:rStyle w:val="a9"/>
            <w:noProof/>
          </w:rPr>
          <w:t>Расчетные показатели минимально допустимого уровня обеспеченности объектами местного значения городского округа и максимально допустимого уровня их территориальной доступности</w:t>
        </w:r>
        <w:r w:rsidR="007A54BA">
          <w:rPr>
            <w:noProof/>
            <w:webHidden/>
          </w:rPr>
          <w:tab/>
        </w:r>
        <w:r>
          <w:rPr>
            <w:noProof/>
            <w:webHidden/>
          </w:rPr>
          <w:fldChar w:fldCharType="begin"/>
        </w:r>
        <w:r w:rsidR="007A54BA">
          <w:rPr>
            <w:noProof/>
            <w:webHidden/>
          </w:rPr>
          <w:instrText xml:space="preserve"> PAGEREF _Toc215335366 \h </w:instrText>
        </w:r>
        <w:r>
          <w:rPr>
            <w:noProof/>
            <w:webHidden/>
          </w:rPr>
        </w:r>
        <w:r>
          <w:rPr>
            <w:noProof/>
            <w:webHidden/>
          </w:rPr>
          <w:fldChar w:fldCharType="separate"/>
        </w:r>
        <w:r w:rsidR="007A54BA">
          <w:rPr>
            <w:noProof/>
            <w:webHidden/>
          </w:rPr>
          <w:t>4</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67" w:history="1">
        <w:r w:rsidR="007A54BA" w:rsidRPr="00435196">
          <w:rPr>
            <w:rStyle w:val="a9"/>
            <w:noProof/>
          </w:rPr>
          <w:t>1.3.</w:t>
        </w:r>
        <w:r w:rsidR="007A54BA">
          <w:rPr>
            <w:rFonts w:asciiTheme="minorHAnsi" w:eastAsiaTheme="minorEastAsia" w:hAnsiTheme="minorHAnsi" w:cstheme="minorBidi"/>
            <w:iCs w:val="0"/>
            <w:noProof/>
            <w:kern w:val="2"/>
            <w:szCs w:val="24"/>
            <w:lang w:eastAsia="ru-RU"/>
          </w:rPr>
          <w:tab/>
        </w:r>
        <w:r w:rsidR="007A54BA" w:rsidRPr="00435196">
          <w:rPr>
            <w:rStyle w:val="a9"/>
            <w:noProof/>
          </w:rPr>
          <w:t>Расчетные показатели планировочной организации территории</w:t>
        </w:r>
        <w:r w:rsidR="007A54BA">
          <w:rPr>
            <w:noProof/>
            <w:webHidden/>
          </w:rPr>
          <w:tab/>
        </w:r>
        <w:r>
          <w:rPr>
            <w:noProof/>
            <w:webHidden/>
          </w:rPr>
          <w:fldChar w:fldCharType="begin"/>
        </w:r>
        <w:r w:rsidR="007A54BA">
          <w:rPr>
            <w:noProof/>
            <w:webHidden/>
          </w:rPr>
          <w:instrText xml:space="preserve"> PAGEREF _Toc215335367 \h </w:instrText>
        </w:r>
        <w:r>
          <w:rPr>
            <w:noProof/>
            <w:webHidden/>
          </w:rPr>
        </w:r>
        <w:r>
          <w:rPr>
            <w:noProof/>
            <w:webHidden/>
          </w:rPr>
          <w:fldChar w:fldCharType="separate"/>
        </w:r>
        <w:r w:rsidR="007A54BA">
          <w:rPr>
            <w:noProof/>
            <w:webHidden/>
          </w:rPr>
          <w:t>26</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68" w:history="1">
        <w:r w:rsidR="007A54BA" w:rsidRPr="00435196">
          <w:rPr>
            <w:rStyle w:val="a9"/>
            <w:noProof/>
          </w:rPr>
          <w:t>1.4.</w:t>
        </w:r>
        <w:r w:rsidR="007A54BA">
          <w:rPr>
            <w:rFonts w:asciiTheme="minorHAnsi" w:eastAsiaTheme="minorEastAsia" w:hAnsiTheme="minorHAnsi" w:cstheme="minorBidi"/>
            <w:iCs w:val="0"/>
            <w:noProof/>
            <w:kern w:val="2"/>
            <w:szCs w:val="24"/>
            <w:lang w:eastAsia="ru-RU"/>
          </w:rPr>
          <w:tab/>
        </w:r>
        <w:r w:rsidR="007A54BA" w:rsidRPr="00435196">
          <w:rPr>
            <w:rStyle w:val="a9"/>
            <w:noProof/>
          </w:rPr>
          <w:t>Приложения к основной части</w:t>
        </w:r>
        <w:r w:rsidR="007A54BA">
          <w:rPr>
            <w:noProof/>
            <w:webHidden/>
          </w:rPr>
          <w:tab/>
        </w:r>
        <w:r>
          <w:rPr>
            <w:noProof/>
            <w:webHidden/>
          </w:rPr>
          <w:fldChar w:fldCharType="begin"/>
        </w:r>
        <w:r w:rsidR="007A54BA">
          <w:rPr>
            <w:noProof/>
            <w:webHidden/>
          </w:rPr>
          <w:instrText xml:space="preserve"> PAGEREF _Toc215335368 \h </w:instrText>
        </w:r>
        <w:r>
          <w:rPr>
            <w:noProof/>
            <w:webHidden/>
          </w:rPr>
        </w:r>
        <w:r>
          <w:rPr>
            <w:noProof/>
            <w:webHidden/>
          </w:rPr>
          <w:fldChar w:fldCharType="separate"/>
        </w:r>
        <w:r w:rsidR="007A54BA">
          <w:rPr>
            <w:noProof/>
            <w:webHidden/>
          </w:rPr>
          <w:t>29</w:t>
        </w:r>
        <w:r>
          <w:rPr>
            <w:noProof/>
            <w:webHidden/>
          </w:rPr>
          <w:fldChar w:fldCharType="end"/>
        </w:r>
      </w:hyperlink>
    </w:p>
    <w:p w:rsidR="007A54BA" w:rsidRDefault="00135D95">
      <w:pPr>
        <w:pStyle w:val="31"/>
        <w:rPr>
          <w:rFonts w:asciiTheme="minorHAnsi" w:eastAsiaTheme="minorEastAsia" w:hAnsiTheme="minorHAnsi" w:cstheme="minorBidi"/>
          <w:noProof/>
          <w:kern w:val="2"/>
          <w:szCs w:val="24"/>
          <w:lang w:eastAsia="ru-RU"/>
        </w:rPr>
      </w:pPr>
      <w:hyperlink w:anchor="_Toc215335369" w:history="1">
        <w:r w:rsidR="007A54BA" w:rsidRPr="00435196">
          <w:rPr>
            <w:rStyle w:val="a9"/>
            <w:noProof/>
          </w:rPr>
          <w:t>1.4.1.</w:t>
        </w:r>
        <w:r w:rsidR="007A54BA">
          <w:rPr>
            <w:rFonts w:asciiTheme="minorHAnsi" w:eastAsiaTheme="minorEastAsia" w:hAnsiTheme="minorHAnsi" w:cstheme="minorBidi"/>
            <w:noProof/>
            <w:kern w:val="2"/>
            <w:szCs w:val="24"/>
            <w:lang w:eastAsia="ru-RU"/>
          </w:rPr>
          <w:tab/>
        </w:r>
        <w:r w:rsidR="007A54BA" w:rsidRPr="00435196">
          <w:rPr>
            <w:rStyle w:val="a9"/>
            <w:noProof/>
          </w:rPr>
          <w:t>Перечень нормативно-правовых актов и иных документов</w:t>
        </w:r>
        <w:r w:rsidR="007A54BA">
          <w:rPr>
            <w:noProof/>
            <w:webHidden/>
          </w:rPr>
          <w:tab/>
        </w:r>
        <w:r>
          <w:rPr>
            <w:noProof/>
            <w:webHidden/>
          </w:rPr>
          <w:fldChar w:fldCharType="begin"/>
        </w:r>
        <w:r w:rsidR="007A54BA">
          <w:rPr>
            <w:noProof/>
            <w:webHidden/>
          </w:rPr>
          <w:instrText xml:space="preserve"> PAGEREF _Toc215335369 \h </w:instrText>
        </w:r>
        <w:r>
          <w:rPr>
            <w:noProof/>
            <w:webHidden/>
          </w:rPr>
        </w:r>
        <w:r>
          <w:rPr>
            <w:noProof/>
            <w:webHidden/>
          </w:rPr>
          <w:fldChar w:fldCharType="separate"/>
        </w:r>
        <w:r w:rsidR="007A54BA">
          <w:rPr>
            <w:noProof/>
            <w:webHidden/>
          </w:rPr>
          <w:t>29</w:t>
        </w:r>
        <w:r>
          <w:rPr>
            <w:noProof/>
            <w:webHidden/>
          </w:rPr>
          <w:fldChar w:fldCharType="end"/>
        </w:r>
      </w:hyperlink>
    </w:p>
    <w:p w:rsidR="007A54BA" w:rsidRDefault="00135D95">
      <w:pPr>
        <w:pStyle w:val="31"/>
        <w:rPr>
          <w:rFonts w:asciiTheme="minorHAnsi" w:eastAsiaTheme="minorEastAsia" w:hAnsiTheme="minorHAnsi" w:cstheme="minorBidi"/>
          <w:noProof/>
          <w:kern w:val="2"/>
          <w:szCs w:val="24"/>
          <w:lang w:eastAsia="ru-RU"/>
        </w:rPr>
      </w:pPr>
      <w:hyperlink w:anchor="_Toc215335370" w:history="1">
        <w:r w:rsidR="007A54BA" w:rsidRPr="00435196">
          <w:rPr>
            <w:rStyle w:val="a9"/>
            <w:noProof/>
          </w:rPr>
          <w:t>1.4.2.</w:t>
        </w:r>
        <w:r w:rsidR="007A54BA">
          <w:rPr>
            <w:rFonts w:asciiTheme="minorHAnsi" w:eastAsiaTheme="minorEastAsia" w:hAnsiTheme="minorHAnsi" w:cstheme="minorBidi"/>
            <w:noProof/>
            <w:kern w:val="2"/>
            <w:szCs w:val="24"/>
            <w:lang w:eastAsia="ru-RU"/>
          </w:rPr>
          <w:tab/>
        </w:r>
        <w:r w:rsidR="007A54BA" w:rsidRPr="00435196">
          <w:rPr>
            <w:rStyle w:val="a9"/>
            <w:noProof/>
          </w:rPr>
          <w:t>Список терминов и определений, применяемых в нормативах градостроительного проектирования</w:t>
        </w:r>
        <w:r w:rsidR="007A54BA">
          <w:rPr>
            <w:noProof/>
            <w:webHidden/>
          </w:rPr>
          <w:tab/>
        </w:r>
        <w:r>
          <w:rPr>
            <w:noProof/>
            <w:webHidden/>
          </w:rPr>
          <w:fldChar w:fldCharType="begin"/>
        </w:r>
        <w:r w:rsidR="007A54BA">
          <w:rPr>
            <w:noProof/>
            <w:webHidden/>
          </w:rPr>
          <w:instrText xml:space="preserve"> PAGEREF _Toc215335370 \h </w:instrText>
        </w:r>
        <w:r>
          <w:rPr>
            <w:noProof/>
            <w:webHidden/>
          </w:rPr>
        </w:r>
        <w:r>
          <w:rPr>
            <w:noProof/>
            <w:webHidden/>
          </w:rPr>
          <w:fldChar w:fldCharType="separate"/>
        </w:r>
        <w:r w:rsidR="007A54BA">
          <w:rPr>
            <w:noProof/>
            <w:webHidden/>
          </w:rPr>
          <w:t>32</w:t>
        </w:r>
        <w:r>
          <w:rPr>
            <w:noProof/>
            <w:webHidden/>
          </w:rPr>
          <w:fldChar w:fldCharType="end"/>
        </w:r>
      </w:hyperlink>
    </w:p>
    <w:p w:rsidR="007A54BA" w:rsidRDefault="00135D95">
      <w:pPr>
        <w:pStyle w:val="31"/>
        <w:rPr>
          <w:rFonts w:asciiTheme="minorHAnsi" w:eastAsiaTheme="minorEastAsia" w:hAnsiTheme="minorHAnsi" w:cstheme="minorBidi"/>
          <w:noProof/>
          <w:kern w:val="2"/>
          <w:szCs w:val="24"/>
          <w:lang w:eastAsia="ru-RU"/>
        </w:rPr>
      </w:pPr>
      <w:hyperlink w:anchor="_Toc215335371" w:history="1">
        <w:r w:rsidR="007A54BA" w:rsidRPr="00435196">
          <w:rPr>
            <w:rStyle w:val="a9"/>
            <w:noProof/>
          </w:rPr>
          <w:t>1.4.3.</w:t>
        </w:r>
        <w:r w:rsidR="007A54BA">
          <w:rPr>
            <w:rFonts w:asciiTheme="minorHAnsi" w:eastAsiaTheme="minorEastAsia" w:hAnsiTheme="minorHAnsi" w:cstheme="minorBidi"/>
            <w:noProof/>
            <w:kern w:val="2"/>
            <w:szCs w:val="24"/>
            <w:lang w:eastAsia="ru-RU"/>
          </w:rPr>
          <w:tab/>
        </w:r>
        <w:r w:rsidR="007A54BA" w:rsidRPr="00435196">
          <w:rPr>
            <w:rStyle w:val="a9"/>
            <w:noProof/>
          </w:rPr>
          <w:t>Перечень используемых сокращений</w:t>
        </w:r>
        <w:r w:rsidR="007A54BA">
          <w:rPr>
            <w:noProof/>
            <w:webHidden/>
          </w:rPr>
          <w:tab/>
        </w:r>
        <w:r>
          <w:rPr>
            <w:noProof/>
            <w:webHidden/>
          </w:rPr>
          <w:fldChar w:fldCharType="begin"/>
        </w:r>
        <w:r w:rsidR="007A54BA">
          <w:rPr>
            <w:noProof/>
            <w:webHidden/>
          </w:rPr>
          <w:instrText xml:space="preserve"> PAGEREF _Toc215335371 \h </w:instrText>
        </w:r>
        <w:r>
          <w:rPr>
            <w:noProof/>
            <w:webHidden/>
          </w:rPr>
        </w:r>
        <w:r>
          <w:rPr>
            <w:noProof/>
            <w:webHidden/>
          </w:rPr>
          <w:fldChar w:fldCharType="separate"/>
        </w:r>
        <w:r w:rsidR="007A54BA">
          <w:rPr>
            <w:noProof/>
            <w:webHidden/>
          </w:rPr>
          <w:t>34</w:t>
        </w:r>
        <w:r>
          <w:rPr>
            <w:noProof/>
            <w:webHidden/>
          </w:rPr>
          <w:fldChar w:fldCharType="end"/>
        </w:r>
      </w:hyperlink>
    </w:p>
    <w:p w:rsidR="007A54BA" w:rsidRDefault="00135D95">
      <w:pPr>
        <w:pStyle w:val="16"/>
        <w:tabs>
          <w:tab w:val="left" w:pos="442"/>
          <w:tab w:val="right" w:leader="dot" w:pos="9627"/>
        </w:tabs>
        <w:rPr>
          <w:rFonts w:asciiTheme="minorHAnsi" w:eastAsiaTheme="minorEastAsia" w:hAnsiTheme="minorHAnsi" w:cstheme="minorBidi"/>
          <w:b w:val="0"/>
          <w:bCs w:val="0"/>
          <w:caps w:val="0"/>
          <w:noProof/>
          <w:kern w:val="2"/>
          <w:szCs w:val="24"/>
          <w:lang w:eastAsia="ru-RU"/>
        </w:rPr>
      </w:pPr>
      <w:hyperlink w:anchor="_Toc215335372" w:history="1">
        <w:r w:rsidR="007A54BA" w:rsidRPr="00435196">
          <w:rPr>
            <w:rStyle w:val="a9"/>
            <w:noProof/>
          </w:rPr>
          <w:t>2.</w:t>
        </w:r>
        <w:r w:rsidR="007A54BA">
          <w:rPr>
            <w:rFonts w:asciiTheme="minorHAnsi" w:eastAsiaTheme="minorEastAsia" w:hAnsiTheme="minorHAnsi" w:cstheme="minorBidi"/>
            <w:b w:val="0"/>
            <w:bCs w:val="0"/>
            <w:caps w:val="0"/>
            <w:noProof/>
            <w:kern w:val="2"/>
            <w:szCs w:val="24"/>
            <w:lang w:eastAsia="ru-RU"/>
          </w:rPr>
          <w:tab/>
        </w:r>
        <w:r w:rsidR="007A54BA" w:rsidRPr="00435196">
          <w:rPr>
            <w:rStyle w:val="a9"/>
            <w:noProof/>
          </w:rPr>
          <w:t>Материалы по обоснованию расчетных показателей, содержащихся в основной части</w:t>
        </w:r>
        <w:r w:rsidR="007A54BA">
          <w:rPr>
            <w:noProof/>
            <w:webHidden/>
          </w:rPr>
          <w:tab/>
        </w:r>
        <w:r>
          <w:rPr>
            <w:noProof/>
            <w:webHidden/>
          </w:rPr>
          <w:fldChar w:fldCharType="begin"/>
        </w:r>
        <w:r w:rsidR="007A54BA">
          <w:rPr>
            <w:noProof/>
            <w:webHidden/>
          </w:rPr>
          <w:instrText xml:space="preserve"> PAGEREF _Toc215335372 \h </w:instrText>
        </w:r>
        <w:r>
          <w:rPr>
            <w:noProof/>
            <w:webHidden/>
          </w:rPr>
        </w:r>
        <w:r>
          <w:rPr>
            <w:noProof/>
            <w:webHidden/>
          </w:rPr>
          <w:fldChar w:fldCharType="separate"/>
        </w:r>
        <w:r w:rsidR="007A54BA">
          <w:rPr>
            <w:noProof/>
            <w:webHidden/>
          </w:rPr>
          <w:t>35</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73" w:history="1">
        <w:r w:rsidR="007A54BA" w:rsidRPr="00435196">
          <w:rPr>
            <w:rStyle w:val="a9"/>
            <w:noProof/>
          </w:rPr>
          <w:t>2.1.</w:t>
        </w:r>
        <w:r w:rsidR="007A54BA">
          <w:rPr>
            <w:rFonts w:asciiTheme="minorHAnsi" w:eastAsiaTheme="minorEastAsia" w:hAnsiTheme="minorHAnsi" w:cstheme="minorBidi"/>
            <w:iCs w:val="0"/>
            <w:noProof/>
            <w:kern w:val="2"/>
            <w:szCs w:val="24"/>
            <w:lang w:eastAsia="ru-RU"/>
          </w:rPr>
          <w:tab/>
        </w:r>
        <w:r w:rsidR="007A54BA" w:rsidRPr="00435196">
          <w:rPr>
            <w:rStyle w:val="a9"/>
            <w:noProof/>
          </w:rPr>
          <w:t>Результаты анализа территориальных особенностей Златоустовского городского округа Челябинской области, влияющих на установление расчетных показателей</w:t>
        </w:r>
        <w:r w:rsidR="007A54BA">
          <w:rPr>
            <w:noProof/>
            <w:webHidden/>
          </w:rPr>
          <w:tab/>
        </w:r>
        <w:r>
          <w:rPr>
            <w:noProof/>
            <w:webHidden/>
          </w:rPr>
          <w:fldChar w:fldCharType="begin"/>
        </w:r>
        <w:r w:rsidR="007A54BA">
          <w:rPr>
            <w:noProof/>
            <w:webHidden/>
          </w:rPr>
          <w:instrText xml:space="preserve"> PAGEREF _Toc215335373 \h </w:instrText>
        </w:r>
        <w:r>
          <w:rPr>
            <w:noProof/>
            <w:webHidden/>
          </w:rPr>
        </w:r>
        <w:r>
          <w:rPr>
            <w:noProof/>
            <w:webHidden/>
          </w:rPr>
          <w:fldChar w:fldCharType="separate"/>
        </w:r>
        <w:r w:rsidR="007A54BA">
          <w:rPr>
            <w:noProof/>
            <w:webHidden/>
          </w:rPr>
          <w:t>35</w:t>
        </w:r>
        <w:r>
          <w:rPr>
            <w:noProof/>
            <w:webHidden/>
          </w:rPr>
          <w:fldChar w:fldCharType="end"/>
        </w:r>
      </w:hyperlink>
    </w:p>
    <w:p w:rsidR="007A54BA" w:rsidRDefault="00135D95">
      <w:pPr>
        <w:pStyle w:val="31"/>
        <w:rPr>
          <w:rFonts w:asciiTheme="minorHAnsi" w:eastAsiaTheme="minorEastAsia" w:hAnsiTheme="minorHAnsi" w:cstheme="minorBidi"/>
          <w:noProof/>
          <w:kern w:val="2"/>
          <w:szCs w:val="24"/>
          <w:lang w:eastAsia="ru-RU"/>
        </w:rPr>
      </w:pPr>
      <w:hyperlink w:anchor="_Toc215335374" w:history="1">
        <w:r w:rsidR="007A54BA" w:rsidRPr="00435196">
          <w:rPr>
            <w:rStyle w:val="a9"/>
            <w:noProof/>
          </w:rPr>
          <w:t>2.1.1.</w:t>
        </w:r>
        <w:r w:rsidR="007A54BA">
          <w:rPr>
            <w:rFonts w:asciiTheme="minorHAnsi" w:eastAsiaTheme="minorEastAsia" w:hAnsiTheme="minorHAnsi" w:cstheme="minorBidi"/>
            <w:noProof/>
            <w:kern w:val="2"/>
            <w:szCs w:val="24"/>
            <w:lang w:eastAsia="ru-RU"/>
          </w:rPr>
          <w:tab/>
        </w:r>
        <w:r w:rsidR="007A54BA" w:rsidRPr="00435196">
          <w:rPr>
            <w:rStyle w:val="a9"/>
            <w:noProof/>
          </w:rPr>
          <w:t>Анализ социально-демографического состава и плотности населения на территории городского округа</w:t>
        </w:r>
        <w:r w:rsidR="007A54BA">
          <w:rPr>
            <w:noProof/>
            <w:webHidden/>
          </w:rPr>
          <w:tab/>
        </w:r>
        <w:r>
          <w:rPr>
            <w:noProof/>
            <w:webHidden/>
          </w:rPr>
          <w:fldChar w:fldCharType="begin"/>
        </w:r>
        <w:r w:rsidR="007A54BA">
          <w:rPr>
            <w:noProof/>
            <w:webHidden/>
          </w:rPr>
          <w:instrText xml:space="preserve"> PAGEREF _Toc215335374 \h </w:instrText>
        </w:r>
        <w:r>
          <w:rPr>
            <w:noProof/>
            <w:webHidden/>
          </w:rPr>
        </w:r>
        <w:r>
          <w:rPr>
            <w:noProof/>
            <w:webHidden/>
          </w:rPr>
          <w:fldChar w:fldCharType="separate"/>
        </w:r>
        <w:r w:rsidR="007A54BA">
          <w:rPr>
            <w:noProof/>
            <w:webHidden/>
          </w:rPr>
          <w:t>35</w:t>
        </w:r>
        <w:r>
          <w:rPr>
            <w:noProof/>
            <w:webHidden/>
          </w:rPr>
          <w:fldChar w:fldCharType="end"/>
        </w:r>
      </w:hyperlink>
    </w:p>
    <w:p w:rsidR="007A54BA" w:rsidRDefault="00135D95">
      <w:pPr>
        <w:pStyle w:val="31"/>
        <w:rPr>
          <w:rFonts w:asciiTheme="minorHAnsi" w:eastAsiaTheme="minorEastAsia" w:hAnsiTheme="minorHAnsi" w:cstheme="minorBidi"/>
          <w:noProof/>
          <w:kern w:val="2"/>
          <w:szCs w:val="24"/>
          <w:lang w:eastAsia="ru-RU"/>
        </w:rPr>
      </w:pPr>
      <w:hyperlink w:anchor="_Toc215335375" w:history="1">
        <w:r w:rsidR="007A54BA" w:rsidRPr="00435196">
          <w:rPr>
            <w:rStyle w:val="a9"/>
            <w:noProof/>
          </w:rPr>
          <w:t>2.1.2.</w:t>
        </w:r>
        <w:r w:rsidR="007A54BA">
          <w:rPr>
            <w:rFonts w:asciiTheme="minorHAnsi" w:eastAsiaTheme="minorEastAsia" w:hAnsiTheme="minorHAnsi" w:cstheme="minorBidi"/>
            <w:noProof/>
            <w:kern w:val="2"/>
            <w:szCs w:val="24"/>
            <w:lang w:eastAsia="ru-RU"/>
          </w:rPr>
          <w:tab/>
        </w:r>
        <w:r w:rsidR="007A54BA" w:rsidRPr="00435196">
          <w:rPr>
            <w:rStyle w:val="a9"/>
            <w:noProof/>
          </w:rPr>
          <w:t>Стратегия социально-экономического развития Златоустовского городского округа и план мероприятий по ее реализации</w:t>
        </w:r>
        <w:r w:rsidR="007A54BA">
          <w:rPr>
            <w:noProof/>
            <w:webHidden/>
          </w:rPr>
          <w:tab/>
        </w:r>
        <w:r>
          <w:rPr>
            <w:noProof/>
            <w:webHidden/>
          </w:rPr>
          <w:fldChar w:fldCharType="begin"/>
        </w:r>
        <w:r w:rsidR="007A54BA">
          <w:rPr>
            <w:noProof/>
            <w:webHidden/>
          </w:rPr>
          <w:instrText xml:space="preserve"> PAGEREF _Toc215335375 \h </w:instrText>
        </w:r>
        <w:r>
          <w:rPr>
            <w:noProof/>
            <w:webHidden/>
          </w:rPr>
        </w:r>
        <w:r>
          <w:rPr>
            <w:noProof/>
            <w:webHidden/>
          </w:rPr>
          <w:fldChar w:fldCharType="separate"/>
        </w:r>
        <w:r w:rsidR="007A54BA">
          <w:rPr>
            <w:noProof/>
            <w:webHidden/>
          </w:rPr>
          <w:t>37</w:t>
        </w:r>
        <w:r>
          <w:rPr>
            <w:noProof/>
            <w:webHidden/>
          </w:rPr>
          <w:fldChar w:fldCharType="end"/>
        </w:r>
      </w:hyperlink>
    </w:p>
    <w:p w:rsidR="007A54BA" w:rsidRDefault="00135D95">
      <w:pPr>
        <w:pStyle w:val="31"/>
        <w:rPr>
          <w:rFonts w:asciiTheme="minorHAnsi" w:eastAsiaTheme="minorEastAsia" w:hAnsiTheme="minorHAnsi" w:cstheme="minorBidi"/>
          <w:noProof/>
          <w:kern w:val="2"/>
          <w:szCs w:val="24"/>
          <w:lang w:eastAsia="ru-RU"/>
        </w:rPr>
      </w:pPr>
      <w:hyperlink w:anchor="_Toc215335376" w:history="1">
        <w:r w:rsidR="007A54BA" w:rsidRPr="00435196">
          <w:rPr>
            <w:rStyle w:val="a9"/>
            <w:noProof/>
          </w:rPr>
          <w:t>2.1.3.</w:t>
        </w:r>
        <w:r w:rsidR="007A54BA">
          <w:rPr>
            <w:rFonts w:asciiTheme="minorHAnsi" w:eastAsiaTheme="minorEastAsia" w:hAnsiTheme="minorHAnsi" w:cstheme="minorBidi"/>
            <w:noProof/>
            <w:kern w:val="2"/>
            <w:szCs w:val="24"/>
            <w:lang w:eastAsia="ru-RU"/>
          </w:rPr>
          <w:tab/>
        </w:r>
        <w:r w:rsidR="007A54BA" w:rsidRPr="00435196">
          <w:rPr>
            <w:rStyle w:val="a9"/>
            <w:noProof/>
            <w:lang w:eastAsia="ar-SA" w:bidi="en-US"/>
          </w:rPr>
          <w:t>Виды объектов местного значения городского округа, для которых</w:t>
        </w:r>
        <w:r w:rsidR="007A54BA" w:rsidRPr="00435196">
          <w:rPr>
            <w:rStyle w:val="a9"/>
            <w:noProof/>
          </w:rPr>
          <w:t xml:space="preserve"> разрабатываются местные нормативы градостроительного проектирования</w:t>
        </w:r>
        <w:r w:rsidR="007A54BA">
          <w:rPr>
            <w:noProof/>
            <w:webHidden/>
          </w:rPr>
          <w:tab/>
        </w:r>
        <w:r>
          <w:rPr>
            <w:noProof/>
            <w:webHidden/>
          </w:rPr>
          <w:fldChar w:fldCharType="begin"/>
        </w:r>
        <w:r w:rsidR="007A54BA">
          <w:rPr>
            <w:noProof/>
            <w:webHidden/>
          </w:rPr>
          <w:instrText xml:space="preserve"> PAGEREF _Toc215335376 \h </w:instrText>
        </w:r>
        <w:r>
          <w:rPr>
            <w:noProof/>
            <w:webHidden/>
          </w:rPr>
        </w:r>
        <w:r>
          <w:rPr>
            <w:noProof/>
            <w:webHidden/>
          </w:rPr>
          <w:fldChar w:fldCharType="separate"/>
        </w:r>
        <w:r w:rsidR="007A54BA">
          <w:rPr>
            <w:noProof/>
            <w:webHidden/>
          </w:rPr>
          <w:t>40</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77" w:history="1">
        <w:r w:rsidR="007A54BA" w:rsidRPr="00435196">
          <w:rPr>
            <w:rStyle w:val="a9"/>
            <w:noProof/>
          </w:rPr>
          <w:t>2.2.</w:t>
        </w:r>
        <w:r w:rsidR="007A54BA">
          <w:rPr>
            <w:rFonts w:asciiTheme="minorHAnsi" w:eastAsiaTheme="minorEastAsia" w:hAnsiTheme="minorHAnsi" w:cstheme="minorBidi"/>
            <w:iCs w:val="0"/>
            <w:noProof/>
            <w:kern w:val="2"/>
            <w:szCs w:val="24"/>
            <w:lang w:eastAsia="ru-RU"/>
          </w:rPr>
          <w:tab/>
        </w:r>
        <w:r w:rsidR="007A54BA" w:rsidRPr="00435196">
          <w:rPr>
            <w:rStyle w:val="a9"/>
            <w:noProof/>
          </w:rPr>
          <w:t>Обоснование расчетных показателей минимально допустимого уровня обеспеченности объектами местного значения городского округа и максимально допустимого уровня их территориальной доступности</w:t>
        </w:r>
        <w:r w:rsidR="007A54BA">
          <w:rPr>
            <w:noProof/>
            <w:webHidden/>
          </w:rPr>
          <w:tab/>
        </w:r>
        <w:r>
          <w:rPr>
            <w:noProof/>
            <w:webHidden/>
          </w:rPr>
          <w:fldChar w:fldCharType="begin"/>
        </w:r>
        <w:r w:rsidR="007A54BA">
          <w:rPr>
            <w:noProof/>
            <w:webHidden/>
          </w:rPr>
          <w:instrText xml:space="preserve"> PAGEREF _Toc215335377 \h </w:instrText>
        </w:r>
        <w:r>
          <w:rPr>
            <w:noProof/>
            <w:webHidden/>
          </w:rPr>
        </w:r>
        <w:r>
          <w:rPr>
            <w:noProof/>
            <w:webHidden/>
          </w:rPr>
          <w:fldChar w:fldCharType="separate"/>
        </w:r>
        <w:r w:rsidR="007A54BA">
          <w:rPr>
            <w:noProof/>
            <w:webHidden/>
          </w:rPr>
          <w:t>41</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78" w:history="1">
        <w:r w:rsidR="007A54BA" w:rsidRPr="00435196">
          <w:rPr>
            <w:rStyle w:val="a9"/>
            <w:noProof/>
          </w:rPr>
          <w:t>2.3.</w:t>
        </w:r>
        <w:r w:rsidR="007A54BA">
          <w:rPr>
            <w:rFonts w:asciiTheme="minorHAnsi" w:eastAsiaTheme="minorEastAsia" w:hAnsiTheme="minorHAnsi" w:cstheme="minorBidi"/>
            <w:iCs w:val="0"/>
            <w:noProof/>
            <w:kern w:val="2"/>
            <w:szCs w:val="24"/>
            <w:lang w:eastAsia="ru-RU"/>
          </w:rPr>
          <w:tab/>
        </w:r>
        <w:r w:rsidR="007A54BA" w:rsidRPr="00435196">
          <w:rPr>
            <w:rStyle w:val="a9"/>
            <w:noProof/>
          </w:rPr>
          <w:t>Обоснование расчетных показателей планировочной организации территории</w:t>
        </w:r>
        <w:r w:rsidR="007A54BA">
          <w:rPr>
            <w:noProof/>
            <w:webHidden/>
          </w:rPr>
          <w:tab/>
        </w:r>
        <w:r>
          <w:rPr>
            <w:noProof/>
            <w:webHidden/>
          </w:rPr>
          <w:fldChar w:fldCharType="begin"/>
        </w:r>
        <w:r w:rsidR="007A54BA">
          <w:rPr>
            <w:noProof/>
            <w:webHidden/>
          </w:rPr>
          <w:instrText xml:space="preserve"> PAGEREF _Toc215335378 \h </w:instrText>
        </w:r>
        <w:r>
          <w:rPr>
            <w:noProof/>
            <w:webHidden/>
          </w:rPr>
        </w:r>
        <w:r>
          <w:rPr>
            <w:noProof/>
            <w:webHidden/>
          </w:rPr>
          <w:fldChar w:fldCharType="separate"/>
        </w:r>
        <w:r w:rsidR="007A54BA">
          <w:rPr>
            <w:noProof/>
            <w:webHidden/>
          </w:rPr>
          <w:t>54</w:t>
        </w:r>
        <w:r>
          <w:rPr>
            <w:noProof/>
            <w:webHidden/>
          </w:rPr>
          <w:fldChar w:fldCharType="end"/>
        </w:r>
      </w:hyperlink>
    </w:p>
    <w:p w:rsidR="007A54BA" w:rsidRDefault="00135D95">
      <w:pPr>
        <w:pStyle w:val="16"/>
        <w:tabs>
          <w:tab w:val="left" w:pos="442"/>
          <w:tab w:val="right" w:leader="dot" w:pos="9627"/>
        </w:tabs>
        <w:rPr>
          <w:rFonts w:asciiTheme="minorHAnsi" w:eastAsiaTheme="minorEastAsia" w:hAnsiTheme="minorHAnsi" w:cstheme="minorBidi"/>
          <w:b w:val="0"/>
          <w:bCs w:val="0"/>
          <w:caps w:val="0"/>
          <w:noProof/>
          <w:kern w:val="2"/>
          <w:szCs w:val="24"/>
          <w:lang w:eastAsia="ru-RU"/>
        </w:rPr>
      </w:pPr>
      <w:hyperlink w:anchor="_Toc215335379" w:history="1">
        <w:r w:rsidR="007A54BA" w:rsidRPr="00435196">
          <w:rPr>
            <w:rStyle w:val="a9"/>
            <w:noProof/>
          </w:rPr>
          <w:t>3.</w:t>
        </w:r>
        <w:r w:rsidR="007A54BA">
          <w:rPr>
            <w:rFonts w:asciiTheme="minorHAnsi" w:eastAsiaTheme="minorEastAsia" w:hAnsiTheme="minorHAnsi" w:cstheme="minorBidi"/>
            <w:b w:val="0"/>
            <w:bCs w:val="0"/>
            <w:caps w:val="0"/>
            <w:noProof/>
            <w:kern w:val="2"/>
            <w:szCs w:val="24"/>
            <w:lang w:eastAsia="ru-RU"/>
          </w:rPr>
          <w:tab/>
        </w:r>
        <w:r w:rsidR="007A54BA" w:rsidRPr="00435196">
          <w:rPr>
            <w:rStyle w:val="a9"/>
            <w:noProof/>
          </w:rPr>
          <w:t>Правила и область применения расчетных показателей</w:t>
        </w:r>
        <w:r w:rsidR="007A54BA">
          <w:rPr>
            <w:noProof/>
            <w:webHidden/>
          </w:rPr>
          <w:tab/>
        </w:r>
        <w:r>
          <w:rPr>
            <w:noProof/>
            <w:webHidden/>
          </w:rPr>
          <w:fldChar w:fldCharType="begin"/>
        </w:r>
        <w:r w:rsidR="007A54BA">
          <w:rPr>
            <w:noProof/>
            <w:webHidden/>
          </w:rPr>
          <w:instrText xml:space="preserve"> PAGEREF _Toc215335379 \h </w:instrText>
        </w:r>
        <w:r>
          <w:rPr>
            <w:noProof/>
            <w:webHidden/>
          </w:rPr>
        </w:r>
        <w:r>
          <w:rPr>
            <w:noProof/>
            <w:webHidden/>
          </w:rPr>
          <w:fldChar w:fldCharType="separate"/>
        </w:r>
        <w:r w:rsidR="007A54BA">
          <w:rPr>
            <w:noProof/>
            <w:webHidden/>
          </w:rPr>
          <w:t>55</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80" w:history="1">
        <w:r w:rsidR="007A54BA" w:rsidRPr="00435196">
          <w:rPr>
            <w:rStyle w:val="a9"/>
            <w:noProof/>
          </w:rPr>
          <w:t>3.1.</w:t>
        </w:r>
        <w:r w:rsidR="007A54BA">
          <w:rPr>
            <w:rFonts w:asciiTheme="minorHAnsi" w:eastAsiaTheme="minorEastAsia" w:hAnsiTheme="minorHAnsi" w:cstheme="minorBidi"/>
            <w:iCs w:val="0"/>
            <w:noProof/>
            <w:kern w:val="2"/>
            <w:szCs w:val="24"/>
            <w:lang w:eastAsia="ru-RU"/>
          </w:rPr>
          <w:tab/>
        </w:r>
        <w:r w:rsidR="007A54BA" w:rsidRPr="00435196">
          <w:rPr>
            <w:rStyle w:val="a9"/>
            <w:noProof/>
          </w:rPr>
          <w:t>Область применения расчетных показателей</w:t>
        </w:r>
        <w:r w:rsidR="007A54BA">
          <w:rPr>
            <w:noProof/>
            <w:webHidden/>
          </w:rPr>
          <w:tab/>
        </w:r>
        <w:r>
          <w:rPr>
            <w:noProof/>
            <w:webHidden/>
          </w:rPr>
          <w:fldChar w:fldCharType="begin"/>
        </w:r>
        <w:r w:rsidR="007A54BA">
          <w:rPr>
            <w:noProof/>
            <w:webHidden/>
          </w:rPr>
          <w:instrText xml:space="preserve"> PAGEREF _Toc215335380 \h </w:instrText>
        </w:r>
        <w:r>
          <w:rPr>
            <w:noProof/>
            <w:webHidden/>
          </w:rPr>
        </w:r>
        <w:r>
          <w:rPr>
            <w:noProof/>
            <w:webHidden/>
          </w:rPr>
          <w:fldChar w:fldCharType="separate"/>
        </w:r>
        <w:r w:rsidR="007A54BA">
          <w:rPr>
            <w:noProof/>
            <w:webHidden/>
          </w:rPr>
          <w:t>55</w:t>
        </w:r>
        <w:r>
          <w:rPr>
            <w:noProof/>
            <w:webHidden/>
          </w:rPr>
          <w:fldChar w:fldCharType="end"/>
        </w:r>
      </w:hyperlink>
    </w:p>
    <w:p w:rsidR="007A54BA" w:rsidRDefault="00135D95">
      <w:pPr>
        <w:pStyle w:val="23"/>
        <w:rPr>
          <w:rFonts w:asciiTheme="minorHAnsi" w:eastAsiaTheme="minorEastAsia" w:hAnsiTheme="minorHAnsi" w:cstheme="minorBidi"/>
          <w:iCs w:val="0"/>
          <w:noProof/>
          <w:kern w:val="2"/>
          <w:szCs w:val="24"/>
          <w:lang w:eastAsia="ru-RU"/>
        </w:rPr>
      </w:pPr>
      <w:hyperlink w:anchor="_Toc215335381" w:history="1">
        <w:r w:rsidR="007A54BA" w:rsidRPr="00435196">
          <w:rPr>
            <w:rStyle w:val="a9"/>
            <w:noProof/>
          </w:rPr>
          <w:t>3.2.</w:t>
        </w:r>
        <w:r w:rsidR="007A54BA">
          <w:rPr>
            <w:rFonts w:asciiTheme="minorHAnsi" w:eastAsiaTheme="minorEastAsia" w:hAnsiTheme="minorHAnsi" w:cstheme="minorBidi"/>
            <w:iCs w:val="0"/>
            <w:noProof/>
            <w:kern w:val="2"/>
            <w:szCs w:val="24"/>
            <w:lang w:eastAsia="ru-RU"/>
          </w:rPr>
          <w:tab/>
        </w:r>
        <w:r w:rsidR="007A54BA" w:rsidRPr="00435196">
          <w:rPr>
            <w:rStyle w:val="a9"/>
            <w:noProof/>
          </w:rPr>
          <w:t>Правила применения расчетных показателей</w:t>
        </w:r>
        <w:r w:rsidR="007A54BA">
          <w:rPr>
            <w:noProof/>
            <w:webHidden/>
          </w:rPr>
          <w:tab/>
        </w:r>
        <w:r>
          <w:rPr>
            <w:noProof/>
            <w:webHidden/>
          </w:rPr>
          <w:fldChar w:fldCharType="begin"/>
        </w:r>
        <w:r w:rsidR="007A54BA">
          <w:rPr>
            <w:noProof/>
            <w:webHidden/>
          </w:rPr>
          <w:instrText xml:space="preserve"> PAGEREF _Toc215335381 \h </w:instrText>
        </w:r>
        <w:r>
          <w:rPr>
            <w:noProof/>
            <w:webHidden/>
          </w:rPr>
        </w:r>
        <w:r>
          <w:rPr>
            <w:noProof/>
            <w:webHidden/>
          </w:rPr>
          <w:fldChar w:fldCharType="separate"/>
        </w:r>
        <w:r w:rsidR="007A54BA">
          <w:rPr>
            <w:noProof/>
            <w:webHidden/>
          </w:rPr>
          <w:t>55</w:t>
        </w:r>
        <w:r>
          <w:rPr>
            <w:noProof/>
            <w:webHidden/>
          </w:rPr>
          <w:fldChar w:fldCharType="end"/>
        </w:r>
      </w:hyperlink>
    </w:p>
    <w:p w:rsidR="00F53D97" w:rsidRPr="005D1F32" w:rsidRDefault="00135D95" w:rsidP="00F84A49">
      <w:pPr>
        <w:pStyle w:val="aff6"/>
        <w:ind w:right="-1"/>
        <w:rPr>
          <w:lang w:val="ru-RU"/>
        </w:rPr>
      </w:pPr>
      <w:r w:rsidRPr="005D1F32">
        <w:rPr>
          <w:lang w:val="ru-RU"/>
        </w:rPr>
        <w:fldChar w:fldCharType="end"/>
      </w:r>
      <w:r w:rsidR="00F53D97" w:rsidRPr="005D1F32">
        <w:rPr>
          <w:lang w:val="ru-RU"/>
        </w:rPr>
        <w:br w:type="page"/>
      </w:r>
    </w:p>
    <w:p w:rsidR="00DC7F5D" w:rsidRPr="005D1F32" w:rsidRDefault="007E11F4" w:rsidP="002D02C5">
      <w:pPr>
        <w:pStyle w:val="11"/>
        <w:numPr>
          <w:ilvl w:val="0"/>
          <w:numId w:val="13"/>
        </w:numPr>
        <w:ind w:left="0" w:firstLine="0"/>
      </w:pPr>
      <w:bookmarkStart w:id="4" w:name="_Toc215335364"/>
      <w:bookmarkStart w:id="5" w:name="_Toc499029520"/>
      <w:r w:rsidRPr="005D1F32">
        <w:lastRenderedPageBreak/>
        <w:t>Основная часть</w:t>
      </w:r>
      <w:bookmarkEnd w:id="4"/>
    </w:p>
    <w:p w:rsidR="00DC7F5D" w:rsidRPr="005D1F32" w:rsidRDefault="00DC7F5D" w:rsidP="00DC7F5D">
      <w:pPr>
        <w:pStyle w:val="21"/>
        <w:numPr>
          <w:ilvl w:val="1"/>
          <w:numId w:val="13"/>
        </w:numPr>
        <w:ind w:left="0" w:firstLine="0"/>
      </w:pPr>
      <w:bookmarkStart w:id="6" w:name="_Toc84513398"/>
      <w:bookmarkStart w:id="7" w:name="_Toc88055610"/>
      <w:bookmarkStart w:id="8" w:name="_Toc215335365"/>
      <w:r w:rsidRPr="005D1F32">
        <w:t>Общие положения</w:t>
      </w:r>
      <w:bookmarkEnd w:id="6"/>
      <w:bookmarkEnd w:id="7"/>
      <w:bookmarkEnd w:id="8"/>
    </w:p>
    <w:p w:rsidR="00DC7F5D" w:rsidRPr="005D1F32" w:rsidRDefault="00DC7F5D" w:rsidP="00DC7F5D">
      <w:pPr>
        <w:pStyle w:val="aff6"/>
        <w:rPr>
          <w:lang w:val="ru-RU"/>
        </w:rPr>
      </w:pPr>
      <w:bookmarkStart w:id="9" w:name="OLE_LINK49"/>
      <w:bookmarkStart w:id="10" w:name="OLE_LINK50"/>
      <w:bookmarkStart w:id="11" w:name="OLE_LINK51"/>
      <w:bookmarkStart w:id="12" w:name="OLE_LINK52"/>
      <w:bookmarkStart w:id="13" w:name="OLE_LINK117"/>
      <w:bookmarkStart w:id="14" w:name="OLE_LINK118"/>
      <w:bookmarkStart w:id="15" w:name="OLE_LINK66"/>
      <w:bookmarkStart w:id="16" w:name="OLE_LINK67"/>
      <w:r w:rsidRPr="005D1F32">
        <w:rPr>
          <w:lang w:val="ru-RU"/>
        </w:rPr>
        <w:t xml:space="preserve">Местные нормативы градостроительного проектирования </w:t>
      </w:r>
      <w:r w:rsidR="00316F32" w:rsidRPr="005D1F32">
        <w:rPr>
          <w:lang w:val="ru-RU"/>
        </w:rPr>
        <w:t>Златоустовского городского</w:t>
      </w:r>
      <w:r w:rsidR="00A05C55" w:rsidRPr="005D1F32">
        <w:rPr>
          <w:lang w:val="ru-RU"/>
        </w:rPr>
        <w:t>округа</w:t>
      </w:r>
      <w:bookmarkEnd w:id="9"/>
      <w:bookmarkEnd w:id="10"/>
      <w:bookmarkEnd w:id="11"/>
      <w:bookmarkEnd w:id="12"/>
      <w:bookmarkEnd w:id="13"/>
      <w:bookmarkEnd w:id="14"/>
      <w:r w:rsidR="004F6BD0" w:rsidRPr="005D1F32">
        <w:rPr>
          <w:lang w:val="ru-RU"/>
        </w:rPr>
        <w:t>Челябинск</w:t>
      </w:r>
      <w:r w:rsidR="00D97293" w:rsidRPr="005D1F32">
        <w:rPr>
          <w:lang w:val="ru-RU"/>
        </w:rPr>
        <w:t>ой области</w:t>
      </w:r>
      <w:r w:rsidRPr="005D1F32">
        <w:rPr>
          <w:lang w:val="ru-RU"/>
        </w:rPr>
        <w:t xml:space="preserve"> (далее – </w:t>
      </w:r>
      <w:r w:rsidR="00A05C55" w:rsidRPr="005D1F32">
        <w:rPr>
          <w:lang w:val="ru-RU"/>
        </w:rPr>
        <w:t xml:space="preserve">МНГП </w:t>
      </w:r>
      <w:r w:rsidR="00316F32" w:rsidRPr="005D1F32">
        <w:rPr>
          <w:lang w:val="ru-RU"/>
        </w:rPr>
        <w:t>Златоустовского городского</w:t>
      </w:r>
      <w:r w:rsidR="00A05C55" w:rsidRPr="005D1F32">
        <w:rPr>
          <w:lang w:val="ru-RU"/>
        </w:rPr>
        <w:t xml:space="preserve"> округа</w:t>
      </w:r>
      <w:r w:rsidR="006535C7" w:rsidRPr="005D1F32">
        <w:rPr>
          <w:lang w:val="ru-RU"/>
        </w:rPr>
        <w:t xml:space="preserve">, </w:t>
      </w:r>
      <w:r w:rsidR="008B5C5D" w:rsidRPr="005D1F32">
        <w:rPr>
          <w:lang w:val="ru-RU"/>
        </w:rPr>
        <w:t>МНГП городского округа</w:t>
      </w:r>
      <w:r w:rsidRPr="005D1F32">
        <w:rPr>
          <w:lang w:val="ru-RU"/>
        </w:rPr>
        <w:t xml:space="preserve">) разрабатываются в </w:t>
      </w:r>
      <w:r w:rsidRPr="005D1F32">
        <w:rPr>
          <w:i/>
          <w:iCs/>
          <w:lang w:val="ru-RU"/>
        </w:rPr>
        <w:t>целях</w:t>
      </w:r>
      <w:r w:rsidRPr="005D1F32">
        <w:rPr>
          <w:lang w:val="ru-RU"/>
        </w:rPr>
        <w:t xml:space="preserve"> определения совокупности расчетных показателей минимально допустимого уровня обеспеченности населения </w:t>
      </w:r>
      <w:r w:rsidR="00316F32" w:rsidRPr="005D1F32">
        <w:rPr>
          <w:lang w:val="ru-RU"/>
        </w:rPr>
        <w:t>Златоустовского городского</w:t>
      </w:r>
      <w:r w:rsidR="00A05C55" w:rsidRPr="005D1F32">
        <w:rPr>
          <w:lang w:val="ru-RU"/>
        </w:rPr>
        <w:t xml:space="preserve"> округа</w:t>
      </w:r>
      <w:r w:rsidR="004F6BD0" w:rsidRPr="005D1F32">
        <w:rPr>
          <w:lang w:val="ru-RU"/>
        </w:rPr>
        <w:t>Челябинск</w:t>
      </w:r>
      <w:r w:rsidR="00D97293" w:rsidRPr="005D1F32">
        <w:rPr>
          <w:lang w:val="ru-RU"/>
        </w:rPr>
        <w:t>ой области</w:t>
      </w:r>
      <w:r w:rsidRPr="005D1F32">
        <w:rPr>
          <w:lang w:val="ru-RU"/>
        </w:rPr>
        <w:t xml:space="preserve"> объектами </w:t>
      </w:r>
      <w:r w:rsidR="00041C08" w:rsidRPr="005D1F32">
        <w:rPr>
          <w:lang w:val="ru-RU"/>
        </w:rPr>
        <w:t>местного значения городского округа</w:t>
      </w:r>
      <w:r w:rsidRPr="005D1F32">
        <w:rPr>
          <w:lang w:val="ru-RU"/>
        </w:rPr>
        <w:t xml:space="preserve">и расчетных показателей максимально допустимого уровня территориальной доступности таких объектов для населения </w:t>
      </w:r>
      <w:r w:rsidR="00D34BE1" w:rsidRPr="005D1F32">
        <w:rPr>
          <w:color w:val="000000" w:themeColor="text1"/>
          <w:lang w:val="ru-RU"/>
        </w:rPr>
        <w:t>городского округа</w:t>
      </w:r>
      <w:r w:rsidRPr="005D1F32">
        <w:rPr>
          <w:lang w:val="ru-RU"/>
        </w:rPr>
        <w:t>.</w:t>
      </w:r>
    </w:p>
    <w:bookmarkEnd w:id="15"/>
    <w:bookmarkEnd w:id="16"/>
    <w:p w:rsidR="00DC7F5D" w:rsidRPr="005D1F32" w:rsidRDefault="00DC7F5D" w:rsidP="00DC7F5D">
      <w:pPr>
        <w:pStyle w:val="aff6"/>
        <w:rPr>
          <w:lang w:val="ru-RU"/>
        </w:rPr>
      </w:pPr>
      <w:r w:rsidRPr="005D1F32">
        <w:rPr>
          <w:lang w:val="ru-RU"/>
        </w:rPr>
        <w:t xml:space="preserve">При разработке </w:t>
      </w:r>
      <w:r w:rsidR="00A05C55" w:rsidRPr="005D1F32">
        <w:rPr>
          <w:lang w:val="ru-RU"/>
        </w:rPr>
        <w:t xml:space="preserve">МНГП </w:t>
      </w:r>
      <w:r w:rsidR="00316F32" w:rsidRPr="005D1F32">
        <w:rPr>
          <w:lang w:val="ru-RU"/>
        </w:rPr>
        <w:t>городского</w:t>
      </w:r>
      <w:r w:rsidR="00A05C55" w:rsidRPr="005D1F32">
        <w:rPr>
          <w:lang w:val="ru-RU"/>
        </w:rPr>
        <w:t xml:space="preserve"> округа</w:t>
      </w:r>
      <w:r w:rsidRPr="005D1F32">
        <w:rPr>
          <w:lang w:val="ru-RU"/>
        </w:rPr>
        <w:t xml:space="preserve"> решаются следующие </w:t>
      </w:r>
      <w:r w:rsidRPr="005D1F32">
        <w:rPr>
          <w:i/>
          <w:lang w:val="ru-RU"/>
        </w:rPr>
        <w:t>задачи</w:t>
      </w:r>
      <w:r w:rsidRPr="005D1F32">
        <w:rPr>
          <w:lang w:val="ru-RU"/>
        </w:rPr>
        <w:t>:</w:t>
      </w:r>
    </w:p>
    <w:p w:rsidR="00DC7F5D" w:rsidRPr="005D1F32" w:rsidRDefault="00DC7F5D" w:rsidP="00DC7F5D">
      <w:pPr>
        <w:pStyle w:val="aff6"/>
        <w:rPr>
          <w:lang w:val="ru-RU" w:eastAsia="ru-RU"/>
        </w:rPr>
      </w:pPr>
      <w:r w:rsidRPr="005D1F32">
        <w:rPr>
          <w:lang w:val="ru-RU"/>
        </w:rPr>
        <w:t xml:space="preserve">1) </w:t>
      </w:r>
      <w:r w:rsidRPr="005D1F32">
        <w:rPr>
          <w:lang w:val="ru-RU" w:eastAsia="ru-RU"/>
        </w:rPr>
        <w:t xml:space="preserve">подготовка основной части нормативов градостроительного проектирования </w:t>
      </w:r>
      <w:r w:rsidR="00316F32" w:rsidRPr="005D1F32">
        <w:rPr>
          <w:lang w:val="ru-RU"/>
        </w:rPr>
        <w:t>Златоустовского городского</w:t>
      </w:r>
      <w:r w:rsidR="00A05C55" w:rsidRPr="005D1F32">
        <w:rPr>
          <w:lang w:val="ru-RU"/>
        </w:rPr>
        <w:t xml:space="preserve"> округа</w:t>
      </w:r>
      <w:r w:rsidRPr="005D1F32">
        <w:rPr>
          <w:lang w:val="ru-RU" w:eastAsia="ru-RU"/>
        </w:rPr>
        <w:t xml:space="preserve">, содержащей расчетные показатели минимально допустимого уровня обеспеченности населения объектами </w:t>
      </w:r>
      <w:r w:rsidR="00041C08" w:rsidRPr="005D1F32">
        <w:rPr>
          <w:lang w:val="ru-RU" w:eastAsia="ru-RU"/>
        </w:rPr>
        <w:t>местного значения городского округа</w:t>
      </w:r>
      <w:r w:rsidR="00A05C55" w:rsidRPr="005D1F32">
        <w:rPr>
          <w:lang w:val="ru-RU" w:eastAsia="ru-RU"/>
        </w:rPr>
        <w:t>,</w:t>
      </w:r>
      <w:r w:rsidRPr="005D1F32">
        <w:rPr>
          <w:lang w:val="ru-RU" w:eastAsia="ru-RU"/>
        </w:rPr>
        <w:t xml:space="preserve"> а также расчетные показатели максимально допустимого уровня территориальной доступности таких объектов для населения;</w:t>
      </w:r>
    </w:p>
    <w:p w:rsidR="00DC7F5D" w:rsidRPr="005D1F32" w:rsidRDefault="00DC7F5D" w:rsidP="00DC7F5D">
      <w:pPr>
        <w:rPr>
          <w:rFonts w:eastAsia="Times New Roman" w:cs="Times New Roman"/>
          <w:szCs w:val="24"/>
        </w:rPr>
      </w:pPr>
      <w:r w:rsidRPr="005D1F32">
        <w:rPr>
          <w:rFonts w:eastAsia="Times New Roman" w:cs="Times New Roman"/>
          <w:szCs w:val="24"/>
        </w:rPr>
        <w:t xml:space="preserve">2) подготовка материалов по обоснованию расчетных показателей, содержащихся в основной части </w:t>
      </w:r>
      <w:r w:rsidR="00C72767" w:rsidRPr="005D1F32">
        <w:rPr>
          <w:rFonts w:eastAsia="Times New Roman" w:cs="Times New Roman"/>
          <w:szCs w:val="24"/>
        </w:rPr>
        <w:t xml:space="preserve">МНГП </w:t>
      </w:r>
      <w:r w:rsidR="00316F32" w:rsidRPr="005D1F32">
        <w:t>Златоустовского городского</w:t>
      </w:r>
      <w:r w:rsidR="00A05C55" w:rsidRPr="005D1F32">
        <w:t xml:space="preserve"> округа</w:t>
      </w:r>
      <w:r w:rsidRPr="005D1F32">
        <w:rPr>
          <w:rFonts w:eastAsia="Times New Roman" w:cs="Times New Roman"/>
          <w:szCs w:val="24"/>
        </w:rPr>
        <w:t>;</w:t>
      </w:r>
    </w:p>
    <w:p w:rsidR="00DC7F5D" w:rsidRPr="005D1F32" w:rsidRDefault="00DC7F5D" w:rsidP="00DC7F5D">
      <w:pPr>
        <w:rPr>
          <w:rFonts w:eastAsia="Times New Roman" w:cs="Times New Roman"/>
          <w:szCs w:val="24"/>
        </w:rPr>
      </w:pPr>
      <w:r w:rsidRPr="005D1F32">
        <w:rPr>
          <w:rFonts w:eastAsia="Times New Roman" w:cs="Times New Roman"/>
          <w:szCs w:val="24"/>
        </w:rPr>
        <w:t xml:space="preserve">3) подготовка правил и области применения расчетных показателей, содержащихся в основной части </w:t>
      </w:r>
      <w:r w:rsidR="00C72767" w:rsidRPr="005D1F32">
        <w:rPr>
          <w:rFonts w:eastAsia="Times New Roman" w:cs="Times New Roman"/>
          <w:szCs w:val="24"/>
        </w:rPr>
        <w:t>МНГП</w:t>
      </w:r>
      <w:r w:rsidR="00316F32" w:rsidRPr="005D1F32">
        <w:t>Златоустовского городского</w:t>
      </w:r>
      <w:r w:rsidR="00A05C55" w:rsidRPr="005D1F32">
        <w:t xml:space="preserve"> округа</w:t>
      </w:r>
      <w:r w:rsidRPr="005D1F32">
        <w:rPr>
          <w:rFonts w:eastAsia="Times New Roman" w:cs="Times New Roman"/>
          <w:szCs w:val="24"/>
        </w:rPr>
        <w:t>.</w:t>
      </w:r>
    </w:p>
    <w:p w:rsidR="00DC7F5D" w:rsidRPr="005D1F32" w:rsidRDefault="00DC7F5D" w:rsidP="00DC7F5D">
      <w:r w:rsidRPr="005D1F32">
        <w:rPr>
          <w:i/>
          <w:iCs/>
        </w:rPr>
        <w:t>Области нормирования</w:t>
      </w:r>
      <w:r w:rsidRPr="005D1F32">
        <w:t>, для которых нормативами градостроительного проектирования установлены расчетные показатели, включают в себя:</w:t>
      </w:r>
    </w:p>
    <w:p w:rsidR="00DC7F5D" w:rsidRPr="005D1F32" w:rsidRDefault="00DC7F5D" w:rsidP="00AA4C21">
      <w:pPr>
        <w:pStyle w:val="affb"/>
        <w:numPr>
          <w:ilvl w:val="0"/>
          <w:numId w:val="17"/>
        </w:numPr>
      </w:pPr>
      <w:r w:rsidRPr="005D1F32">
        <w:t xml:space="preserve">электро-, </w:t>
      </w:r>
      <w:r w:rsidR="00310145" w:rsidRPr="005D1F32">
        <w:t xml:space="preserve">тепло-, </w:t>
      </w:r>
      <w:r w:rsidRPr="005D1F32">
        <w:t>газ</w:t>
      </w:r>
      <w:r w:rsidR="00A94DD1" w:rsidRPr="005D1F32">
        <w:t>о</w:t>
      </w:r>
      <w:r w:rsidR="00310145" w:rsidRPr="005D1F32">
        <w:t>- и водо</w:t>
      </w:r>
      <w:r w:rsidRPr="005D1F32">
        <w:t xml:space="preserve">снабжение </w:t>
      </w:r>
      <w:r w:rsidR="00310145" w:rsidRPr="005D1F32">
        <w:t>населения, водоотведение</w:t>
      </w:r>
      <w:r w:rsidR="00CF0DBB" w:rsidRPr="005D1F32">
        <w:t>;</w:t>
      </w:r>
    </w:p>
    <w:p w:rsidR="00DC7F5D" w:rsidRPr="005D1F32" w:rsidRDefault="00DC7F5D" w:rsidP="00AA4C21">
      <w:pPr>
        <w:pStyle w:val="affb"/>
        <w:numPr>
          <w:ilvl w:val="0"/>
          <w:numId w:val="17"/>
        </w:numPr>
      </w:pPr>
      <w:r w:rsidRPr="005D1F32">
        <w:t>автомобильные дороги местного значения</w:t>
      </w:r>
      <w:r w:rsidR="003A77E4" w:rsidRPr="005D1F32">
        <w:t xml:space="preserve"> (в том числе </w:t>
      </w:r>
      <w:r w:rsidR="00242CED">
        <w:t>велокоммуникации</w:t>
      </w:r>
      <w:r w:rsidR="003A77E4" w:rsidRPr="005D1F32">
        <w:t>) и транспорт</w:t>
      </w:r>
      <w:r w:rsidRPr="005D1F32">
        <w:t>;</w:t>
      </w:r>
    </w:p>
    <w:p w:rsidR="003A77E4" w:rsidRPr="005D1F32" w:rsidRDefault="003A77E4" w:rsidP="00AA4C21">
      <w:pPr>
        <w:pStyle w:val="affb"/>
        <w:numPr>
          <w:ilvl w:val="0"/>
          <w:numId w:val="17"/>
        </w:numPr>
      </w:pPr>
      <w:r w:rsidRPr="005D1F32">
        <w:t>хранение и парковка транспортных средств;</w:t>
      </w:r>
    </w:p>
    <w:p w:rsidR="00455FD7" w:rsidRPr="005D1F32" w:rsidRDefault="00455FD7" w:rsidP="00AA4C21">
      <w:pPr>
        <w:pStyle w:val="affb"/>
        <w:numPr>
          <w:ilvl w:val="0"/>
          <w:numId w:val="17"/>
        </w:numPr>
      </w:pPr>
      <w:r w:rsidRPr="005D1F32">
        <w:t>размещение парковок для велосипедов и средств индивидуальной мобильности (СИМ);</w:t>
      </w:r>
    </w:p>
    <w:p w:rsidR="005135D7" w:rsidRPr="005D1F32" w:rsidRDefault="005135D7" w:rsidP="00AA4C21">
      <w:pPr>
        <w:pStyle w:val="affb"/>
        <w:numPr>
          <w:ilvl w:val="0"/>
          <w:numId w:val="17"/>
        </w:numPr>
      </w:pPr>
      <w:r w:rsidRPr="005D1F32">
        <w:t>физическая культура и массовый спорт;</w:t>
      </w:r>
    </w:p>
    <w:p w:rsidR="00A94DD1" w:rsidRPr="005D1F32" w:rsidRDefault="00A94DD1" w:rsidP="00AA4C21">
      <w:pPr>
        <w:pStyle w:val="affb"/>
        <w:numPr>
          <w:ilvl w:val="0"/>
          <w:numId w:val="17"/>
        </w:numPr>
      </w:pPr>
      <w:r w:rsidRPr="005D1F32">
        <w:t>образование;</w:t>
      </w:r>
    </w:p>
    <w:p w:rsidR="00DC7F5D" w:rsidRPr="005D1F32" w:rsidRDefault="005135D7" w:rsidP="00AA4C21">
      <w:pPr>
        <w:pStyle w:val="affb"/>
        <w:numPr>
          <w:ilvl w:val="0"/>
          <w:numId w:val="17"/>
        </w:numPr>
      </w:pPr>
      <w:r w:rsidRPr="005D1F32">
        <w:t>обработка</w:t>
      </w:r>
      <w:r w:rsidR="00A94DD1" w:rsidRPr="005D1F32">
        <w:t xml:space="preserve">, утилизация, обезвреживание, размещение </w:t>
      </w:r>
      <w:r w:rsidRPr="005D1F32">
        <w:t xml:space="preserve">твердых коммунальных </w:t>
      </w:r>
      <w:r w:rsidR="00A94DD1" w:rsidRPr="005D1F32">
        <w:t>отходов</w:t>
      </w:r>
      <w:r w:rsidR="00DC7F5D" w:rsidRPr="005D1F32">
        <w:t>;</w:t>
      </w:r>
    </w:p>
    <w:p w:rsidR="00A306C0" w:rsidRPr="005D1F32" w:rsidRDefault="00A306C0" w:rsidP="00AA4C21">
      <w:pPr>
        <w:pStyle w:val="affb"/>
        <w:numPr>
          <w:ilvl w:val="0"/>
          <w:numId w:val="17"/>
        </w:numPr>
      </w:pPr>
      <w:r w:rsidRPr="005D1F32">
        <w:t>погребение и похоронное дело;</w:t>
      </w:r>
    </w:p>
    <w:p w:rsidR="00A306C0" w:rsidRPr="005D1F32" w:rsidRDefault="00A306C0" w:rsidP="00AA4C21">
      <w:pPr>
        <w:pStyle w:val="affb"/>
        <w:numPr>
          <w:ilvl w:val="0"/>
          <w:numId w:val="17"/>
        </w:numPr>
      </w:pPr>
      <w:r w:rsidRPr="005D1F32">
        <w:t>культура и искусство;</w:t>
      </w:r>
    </w:p>
    <w:p w:rsidR="005135D7" w:rsidRPr="005D1F32" w:rsidRDefault="005135D7" w:rsidP="00AA4C21">
      <w:pPr>
        <w:pStyle w:val="affb"/>
        <w:numPr>
          <w:ilvl w:val="0"/>
          <w:numId w:val="17"/>
        </w:numPr>
      </w:pPr>
      <w:r w:rsidRPr="005D1F32">
        <w:t>деятельность органов местного самоуправления;</w:t>
      </w:r>
    </w:p>
    <w:p w:rsidR="005135D7" w:rsidRPr="005D1F32" w:rsidRDefault="005135D7" w:rsidP="00AA4C21">
      <w:pPr>
        <w:pStyle w:val="affb"/>
        <w:numPr>
          <w:ilvl w:val="0"/>
          <w:numId w:val="17"/>
        </w:numPr>
      </w:pPr>
      <w:r w:rsidRPr="005D1F32">
        <w:t>архивное дело;</w:t>
      </w:r>
    </w:p>
    <w:p w:rsidR="005135D7" w:rsidRPr="005D1F32" w:rsidRDefault="005135D7" w:rsidP="00AA4C21">
      <w:pPr>
        <w:pStyle w:val="affb"/>
        <w:numPr>
          <w:ilvl w:val="0"/>
          <w:numId w:val="17"/>
        </w:numPr>
      </w:pPr>
      <w:r w:rsidRPr="005D1F32">
        <w:t xml:space="preserve">предупреждение и ликвидация последствий чрезвычайных ситуаций в границах </w:t>
      </w:r>
      <w:r w:rsidR="00D34BE1" w:rsidRPr="005D1F32">
        <w:rPr>
          <w:color w:val="000000" w:themeColor="text1"/>
        </w:rPr>
        <w:t>городского округа</w:t>
      </w:r>
      <w:r w:rsidRPr="005D1F32">
        <w:t>;</w:t>
      </w:r>
    </w:p>
    <w:p w:rsidR="00DC7F5D" w:rsidRPr="005D1F32" w:rsidRDefault="00DC7F5D" w:rsidP="00AA4C21">
      <w:pPr>
        <w:pStyle w:val="affb"/>
        <w:numPr>
          <w:ilvl w:val="0"/>
          <w:numId w:val="17"/>
        </w:numPr>
      </w:pPr>
      <w:r w:rsidRPr="005D1F32">
        <w:t>торговля, общественное питание, бытовое обслуживание;</w:t>
      </w:r>
    </w:p>
    <w:p w:rsidR="006300A9" w:rsidRPr="005D1F32" w:rsidRDefault="006300A9" w:rsidP="00AA4C21">
      <w:pPr>
        <w:pStyle w:val="affb"/>
        <w:numPr>
          <w:ilvl w:val="0"/>
          <w:numId w:val="17"/>
        </w:numPr>
      </w:pPr>
      <w:r w:rsidRPr="005D1F32">
        <w:t>озеленени</w:t>
      </w:r>
      <w:r w:rsidR="00F54D8F" w:rsidRPr="005D1F32">
        <w:t>е</w:t>
      </w:r>
      <w:r w:rsidRPr="005D1F32">
        <w:t xml:space="preserve"> и благоустройств</w:t>
      </w:r>
      <w:r w:rsidR="00F54D8F" w:rsidRPr="005D1F32">
        <w:t>о</w:t>
      </w:r>
      <w:r w:rsidR="003A77E4" w:rsidRPr="005D1F32">
        <w:t xml:space="preserve"> территории</w:t>
      </w:r>
      <w:r w:rsidRPr="005D1F32">
        <w:t>;</w:t>
      </w:r>
    </w:p>
    <w:p w:rsidR="00AB6808" w:rsidRPr="005D1F32" w:rsidRDefault="00AB6808" w:rsidP="00AA4C21">
      <w:pPr>
        <w:pStyle w:val="affb"/>
        <w:numPr>
          <w:ilvl w:val="0"/>
          <w:numId w:val="17"/>
        </w:numPr>
      </w:pPr>
      <w:r>
        <w:t>жилищное строительство;</w:t>
      </w:r>
    </w:p>
    <w:p w:rsidR="00EB4B04" w:rsidRDefault="00EB4B04" w:rsidP="00AA4C21">
      <w:pPr>
        <w:pStyle w:val="affb"/>
        <w:numPr>
          <w:ilvl w:val="0"/>
          <w:numId w:val="17"/>
        </w:numPr>
      </w:pPr>
      <w:r w:rsidRPr="005D1F32">
        <w:t>обеспечение первичных мер пожарной безопасности;</w:t>
      </w:r>
    </w:p>
    <w:p w:rsidR="005147B5" w:rsidRPr="005D1F32" w:rsidRDefault="005147B5" w:rsidP="00AA4C21">
      <w:pPr>
        <w:pStyle w:val="affb"/>
        <w:numPr>
          <w:ilvl w:val="0"/>
          <w:numId w:val="17"/>
        </w:numPr>
      </w:pPr>
      <w:r w:rsidRPr="005D1F32">
        <w:t xml:space="preserve">обеспечение </w:t>
      </w:r>
      <w:r w:rsidR="006300A9" w:rsidRPr="005D1F32">
        <w:t>охраны порядка</w:t>
      </w:r>
      <w:r w:rsidR="00F758AE">
        <w:t>;</w:t>
      </w:r>
    </w:p>
    <w:p w:rsidR="00F758AE" w:rsidRPr="005D1F32" w:rsidRDefault="00F758AE" w:rsidP="00AA4C21">
      <w:pPr>
        <w:pStyle w:val="affb"/>
        <w:numPr>
          <w:ilvl w:val="0"/>
          <w:numId w:val="17"/>
        </w:numPr>
      </w:pPr>
      <w:r>
        <w:t xml:space="preserve">почтовая </w:t>
      </w:r>
      <w:r w:rsidRPr="005D1F32">
        <w:t>связь</w:t>
      </w:r>
      <w:r>
        <w:t>.</w:t>
      </w:r>
    </w:p>
    <w:p w:rsidR="005D5506" w:rsidRPr="005D1F32" w:rsidRDefault="005D5506" w:rsidP="00A94DD1">
      <w:pPr>
        <w:rPr>
          <w:szCs w:val="24"/>
        </w:rPr>
      </w:pPr>
      <w:r w:rsidRPr="005D1F32">
        <w:rPr>
          <w:szCs w:val="24"/>
        </w:rPr>
        <w:t xml:space="preserve">В </w:t>
      </w:r>
      <w:r w:rsidRPr="005D1F32">
        <w:t>качестве</w:t>
      </w:r>
      <w:r w:rsidRPr="005D1F32">
        <w:rPr>
          <w:szCs w:val="24"/>
        </w:rPr>
        <w:t xml:space="preserve"> факторов </w:t>
      </w:r>
      <w:r w:rsidRPr="005D1F32">
        <w:rPr>
          <w:i/>
          <w:iCs/>
          <w:szCs w:val="24"/>
        </w:rPr>
        <w:t>дифференциации</w:t>
      </w:r>
      <w:r w:rsidRPr="005D1F32">
        <w:rPr>
          <w:szCs w:val="24"/>
        </w:rPr>
        <w:t xml:space="preserve"> проектируемой территории </w:t>
      </w:r>
      <w:r w:rsidR="00316F32" w:rsidRPr="005D1F32">
        <w:rPr>
          <w:szCs w:val="24"/>
        </w:rPr>
        <w:t>Златоустовского городского</w:t>
      </w:r>
      <w:r w:rsidR="00A05C55" w:rsidRPr="005D1F32">
        <w:rPr>
          <w:szCs w:val="24"/>
        </w:rPr>
        <w:t xml:space="preserve"> округа</w:t>
      </w:r>
      <w:r w:rsidRPr="005D1F32">
        <w:rPr>
          <w:szCs w:val="24"/>
        </w:rPr>
        <w:t xml:space="preserve"> для установления значений расчетных показателей в МНГП определены:</w:t>
      </w:r>
    </w:p>
    <w:p w:rsidR="005D5506" w:rsidRPr="005D1F32" w:rsidRDefault="005D5506" w:rsidP="005D5506">
      <w:pPr>
        <w:pStyle w:val="affb"/>
        <w:numPr>
          <w:ilvl w:val="0"/>
          <w:numId w:val="14"/>
        </w:numPr>
        <w:rPr>
          <w:szCs w:val="24"/>
        </w:rPr>
      </w:pPr>
      <w:r w:rsidRPr="005D1F32">
        <w:rPr>
          <w:szCs w:val="24"/>
        </w:rPr>
        <w:t xml:space="preserve">численность населения; </w:t>
      </w:r>
    </w:p>
    <w:p w:rsidR="007D78C5" w:rsidRDefault="005D5506" w:rsidP="005D5506">
      <w:pPr>
        <w:pStyle w:val="affb"/>
        <w:numPr>
          <w:ilvl w:val="0"/>
          <w:numId w:val="14"/>
        </w:numPr>
        <w:rPr>
          <w:szCs w:val="24"/>
        </w:rPr>
      </w:pPr>
      <w:r w:rsidRPr="005D1F32">
        <w:rPr>
          <w:szCs w:val="24"/>
        </w:rPr>
        <w:t>вид (категория) населенного пункта</w:t>
      </w:r>
      <w:r w:rsidR="007D78C5" w:rsidRPr="005D1F32">
        <w:rPr>
          <w:szCs w:val="24"/>
        </w:rPr>
        <w:t xml:space="preserve">: </w:t>
      </w:r>
      <w:r w:rsidR="00DF574D">
        <w:rPr>
          <w:szCs w:val="24"/>
        </w:rPr>
        <w:t>городской</w:t>
      </w:r>
      <w:r w:rsidR="005135D7" w:rsidRPr="005D1F32">
        <w:rPr>
          <w:szCs w:val="24"/>
        </w:rPr>
        <w:t xml:space="preserve"> и </w:t>
      </w:r>
      <w:r w:rsidR="007D78C5" w:rsidRPr="005D1F32">
        <w:rPr>
          <w:szCs w:val="24"/>
        </w:rPr>
        <w:t>сельские населенные пункты</w:t>
      </w:r>
      <w:r w:rsidR="001C665C">
        <w:rPr>
          <w:szCs w:val="24"/>
        </w:rPr>
        <w:t>;</w:t>
      </w:r>
    </w:p>
    <w:p w:rsidR="001C665C" w:rsidRDefault="001C665C" w:rsidP="001C665C">
      <w:pPr>
        <w:pStyle w:val="affb"/>
        <w:numPr>
          <w:ilvl w:val="0"/>
          <w:numId w:val="14"/>
        </w:numPr>
        <w:rPr>
          <w:rFonts w:cs="Times New Roman"/>
          <w:szCs w:val="24"/>
        </w:rPr>
      </w:pPr>
      <w:r>
        <w:rPr>
          <w:rFonts w:cs="Times New Roman"/>
          <w:szCs w:val="24"/>
        </w:rPr>
        <w:t>степень благоустройства жилого фонда</w:t>
      </w:r>
      <w:r w:rsidR="007055A2">
        <w:rPr>
          <w:rFonts w:cs="Times New Roman"/>
          <w:szCs w:val="24"/>
        </w:rPr>
        <w:t>;</w:t>
      </w:r>
    </w:p>
    <w:p w:rsidR="001C665C" w:rsidRPr="0039556E" w:rsidRDefault="001C665C" w:rsidP="001C665C">
      <w:pPr>
        <w:pStyle w:val="affb"/>
        <w:numPr>
          <w:ilvl w:val="0"/>
          <w:numId w:val="14"/>
        </w:numPr>
        <w:rPr>
          <w:szCs w:val="24"/>
        </w:rPr>
      </w:pPr>
      <w:r>
        <w:rPr>
          <w:szCs w:val="24"/>
        </w:rPr>
        <w:t>тип жилой застройки.</w:t>
      </w:r>
    </w:p>
    <w:p w:rsidR="005D5506" w:rsidRPr="005D1F32" w:rsidRDefault="00BC0015" w:rsidP="005D5506">
      <w:pPr>
        <w:pStyle w:val="21"/>
        <w:numPr>
          <w:ilvl w:val="1"/>
          <w:numId w:val="13"/>
        </w:numPr>
        <w:ind w:left="0" w:firstLine="0"/>
      </w:pPr>
      <w:bookmarkStart w:id="17" w:name="_Toc213359518"/>
      <w:bookmarkStart w:id="18" w:name="_Toc215335366"/>
      <w:r w:rsidRPr="001F312E">
        <w:rPr>
          <w:rFonts w:cs="Times New Roman"/>
        </w:rPr>
        <w:t xml:space="preserve">Расчетные показатели минимально допустимого уровня обеспеченности объектами </w:t>
      </w:r>
      <w:r>
        <w:rPr>
          <w:rFonts w:cs="Times New Roman"/>
        </w:rPr>
        <w:t>местного значения городского округа</w:t>
      </w:r>
      <w:r w:rsidRPr="001F312E">
        <w:rPr>
          <w:rFonts w:cs="Times New Roman"/>
        </w:rPr>
        <w:t xml:space="preserve"> и максимально допустимого уровня их территориальной доступности</w:t>
      </w:r>
      <w:bookmarkEnd w:id="17"/>
      <w:bookmarkEnd w:id="18"/>
    </w:p>
    <w:bookmarkEnd w:id="5"/>
    <w:p w:rsidR="00322760" w:rsidRPr="005D1F32" w:rsidRDefault="00322760" w:rsidP="005D5506">
      <w:pPr>
        <w:keepNext/>
        <w:suppressAutoHyphens/>
        <w:spacing w:before="120"/>
        <w:jc w:val="right"/>
        <w:rPr>
          <w:bCs/>
          <w:iCs/>
        </w:rPr>
      </w:pPr>
      <w:r w:rsidRPr="005D1F32">
        <w:rPr>
          <w:bCs/>
          <w:iCs/>
        </w:rPr>
        <w:t>Таблица 1.1</w:t>
      </w:r>
    </w:p>
    <w:p w:rsidR="005166FA" w:rsidRPr="005D1F32" w:rsidRDefault="00840DC7" w:rsidP="005166FA">
      <w:pPr>
        <w:pStyle w:val="5"/>
      </w:pPr>
      <w:r w:rsidRPr="005D1F32">
        <w:t xml:space="preserve">Объекты </w:t>
      </w:r>
      <w:r w:rsidR="00041C08" w:rsidRPr="005D1F32">
        <w:t>местного значения городского округа</w:t>
      </w:r>
      <w:r w:rsidRPr="005D1F32">
        <w:t xml:space="preserve">в области </w:t>
      </w:r>
      <w:r w:rsidR="005166FA" w:rsidRPr="005D1F32">
        <w:t>электро-, тепло-, газо- и водоснабжения населения, водоотведения</w:t>
      </w:r>
    </w:p>
    <w:tbl>
      <w:tblPr>
        <w:tblStyle w:val="af1"/>
        <w:tblW w:w="9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983"/>
        <w:gridCol w:w="1280"/>
        <w:gridCol w:w="1291"/>
        <w:gridCol w:w="1686"/>
        <w:gridCol w:w="548"/>
        <w:gridCol w:w="602"/>
        <w:gridCol w:w="567"/>
        <w:gridCol w:w="19"/>
        <w:gridCol w:w="482"/>
        <w:gridCol w:w="501"/>
        <w:gridCol w:w="19"/>
        <w:gridCol w:w="491"/>
        <w:gridCol w:w="510"/>
        <w:gridCol w:w="19"/>
        <w:gridCol w:w="26"/>
        <w:gridCol w:w="591"/>
      </w:tblGrid>
      <w:tr w:rsidR="006233F5" w:rsidRPr="005D1F32" w:rsidTr="00DC6272">
        <w:trPr>
          <w:tblHeader/>
        </w:trPr>
        <w:tc>
          <w:tcPr>
            <w:tcW w:w="983" w:type="dxa"/>
            <w:tcBorders>
              <w:top w:val="single" w:sz="4" w:space="0" w:color="auto"/>
              <w:left w:val="single" w:sz="4" w:space="0" w:color="auto"/>
              <w:bottom w:val="single" w:sz="4" w:space="0" w:color="auto"/>
              <w:right w:val="single" w:sz="4" w:space="0" w:color="auto"/>
            </w:tcBorders>
            <w:hideMark/>
          </w:tcPr>
          <w:p w:rsidR="006233F5" w:rsidRPr="005D1F32" w:rsidRDefault="006233F5"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вида объекта</w:t>
            </w:r>
          </w:p>
        </w:tc>
        <w:tc>
          <w:tcPr>
            <w:tcW w:w="1280" w:type="dxa"/>
            <w:tcBorders>
              <w:top w:val="single" w:sz="4" w:space="0" w:color="auto"/>
              <w:left w:val="single" w:sz="4" w:space="0" w:color="auto"/>
              <w:bottom w:val="single" w:sz="4" w:space="0" w:color="auto"/>
              <w:right w:val="single" w:sz="4" w:space="0" w:color="auto"/>
            </w:tcBorders>
            <w:hideMark/>
          </w:tcPr>
          <w:p w:rsidR="006233F5" w:rsidRPr="005D1F32" w:rsidRDefault="006233F5"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показателя</w:t>
            </w:r>
          </w:p>
        </w:tc>
        <w:tc>
          <w:tcPr>
            <w:tcW w:w="1291" w:type="dxa"/>
            <w:tcBorders>
              <w:top w:val="single" w:sz="4" w:space="0" w:color="auto"/>
              <w:left w:val="single" w:sz="4" w:space="0" w:color="auto"/>
              <w:bottom w:val="single" w:sz="4" w:space="0" w:color="auto"/>
              <w:right w:val="single" w:sz="4" w:space="0" w:color="auto"/>
            </w:tcBorders>
            <w:hideMark/>
          </w:tcPr>
          <w:p w:rsidR="006233F5" w:rsidRPr="005D1F32" w:rsidRDefault="006233F5"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расчетного показателя, единица измерения</w:t>
            </w:r>
          </w:p>
        </w:tc>
        <w:tc>
          <w:tcPr>
            <w:tcW w:w="6061" w:type="dxa"/>
            <w:gridSpan w:val="13"/>
            <w:tcBorders>
              <w:top w:val="single" w:sz="4" w:space="0" w:color="auto"/>
              <w:left w:val="single" w:sz="4" w:space="0" w:color="auto"/>
              <w:bottom w:val="single" w:sz="4" w:space="0" w:color="auto"/>
              <w:right w:val="single" w:sz="4" w:space="0" w:color="auto"/>
            </w:tcBorders>
            <w:hideMark/>
          </w:tcPr>
          <w:p w:rsidR="006233F5" w:rsidRPr="005D1F32" w:rsidRDefault="006233F5" w:rsidP="003051E3">
            <w:pPr>
              <w:pStyle w:val="aff6"/>
              <w:ind w:firstLine="0"/>
              <w:jc w:val="center"/>
              <w:rPr>
                <w:iCs/>
                <w:color w:val="000000" w:themeColor="text1"/>
                <w:sz w:val="20"/>
                <w:szCs w:val="20"/>
                <w:lang w:val="ru-RU"/>
              </w:rPr>
            </w:pPr>
            <w:r w:rsidRPr="005D1F32">
              <w:rPr>
                <w:b/>
                <w:iCs/>
                <w:color w:val="000000" w:themeColor="text1"/>
                <w:sz w:val="20"/>
                <w:szCs w:val="20"/>
                <w:lang w:val="ru-RU"/>
              </w:rPr>
              <w:t>Значение расчетного показателя</w:t>
            </w:r>
          </w:p>
        </w:tc>
      </w:tr>
      <w:tr w:rsidR="004623C0" w:rsidRPr="005D1F32" w:rsidTr="00DC6272">
        <w:tc>
          <w:tcPr>
            <w:tcW w:w="983" w:type="dxa"/>
            <w:vMerge w:val="restart"/>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highlight w:val="yellow"/>
                <w:lang w:val="ru-RU"/>
              </w:rPr>
            </w:pPr>
            <w:r w:rsidRPr="005D1F32">
              <w:rPr>
                <w:iCs/>
                <w:color w:val="000000" w:themeColor="text1"/>
                <w:sz w:val="20"/>
                <w:szCs w:val="20"/>
                <w:lang w:val="ru-RU"/>
              </w:rPr>
              <w:t>Объекты электроснабжения</w:t>
            </w:r>
          </w:p>
        </w:tc>
        <w:tc>
          <w:tcPr>
            <w:tcW w:w="1280" w:type="dxa"/>
            <w:vMerge w:val="restart"/>
            <w:tcBorders>
              <w:top w:val="single" w:sz="4" w:space="0" w:color="auto"/>
              <w:left w:val="single" w:sz="4" w:space="0" w:color="auto"/>
              <w:bottom w:val="single" w:sz="4" w:space="0" w:color="auto"/>
              <w:right w:val="single" w:sz="4" w:space="0" w:color="auto"/>
            </w:tcBorders>
          </w:tcPr>
          <w:p w:rsidR="006233F5" w:rsidRPr="005D1F32" w:rsidRDefault="00F336CB" w:rsidP="008C15CC">
            <w:pPr>
              <w:pStyle w:val="aff6"/>
              <w:ind w:firstLine="0"/>
              <w:rPr>
                <w:iCs/>
                <w:color w:val="000000" w:themeColor="text1"/>
                <w:sz w:val="20"/>
                <w:szCs w:val="20"/>
                <w:highlight w:val="yellow"/>
                <w:lang w:val="ru-RU"/>
              </w:rPr>
            </w:pPr>
            <w:r w:rsidRPr="005D1F32">
              <w:rPr>
                <w:iCs/>
                <w:color w:val="000000" w:themeColor="text1"/>
                <w:sz w:val="20"/>
                <w:szCs w:val="20"/>
                <w:lang w:val="ru-RU"/>
              </w:rPr>
              <w:t>Минимально допустимый уровень обеспеченности</w:t>
            </w:r>
          </w:p>
        </w:tc>
        <w:tc>
          <w:tcPr>
            <w:tcW w:w="1291" w:type="dxa"/>
            <w:vMerge w:val="restart"/>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color w:val="000000" w:themeColor="text1"/>
                <w:sz w:val="20"/>
                <w:szCs w:val="20"/>
                <w:lang w:val="ru-RU"/>
              </w:rPr>
              <w:t>Объем электропотребления, кВт*ч/ чел. в год [1]</w:t>
            </w:r>
          </w:p>
        </w:tc>
        <w:tc>
          <w:tcPr>
            <w:tcW w:w="1686" w:type="dxa"/>
            <w:vMerge w:val="restart"/>
            <w:tcBorders>
              <w:top w:val="single" w:sz="4" w:space="0" w:color="auto"/>
              <w:left w:val="single" w:sz="4" w:space="0" w:color="auto"/>
              <w:bottom w:val="single" w:sz="4" w:space="0" w:color="auto"/>
              <w:right w:val="single" w:sz="4" w:space="0" w:color="auto"/>
            </w:tcBorders>
          </w:tcPr>
          <w:p w:rsidR="006233F5" w:rsidRPr="005D1F32" w:rsidRDefault="009D7C91" w:rsidP="008C15CC">
            <w:pPr>
              <w:pStyle w:val="aff6"/>
              <w:ind w:firstLine="0"/>
              <w:rPr>
                <w:iCs/>
                <w:color w:val="000000" w:themeColor="text1"/>
                <w:sz w:val="20"/>
                <w:szCs w:val="20"/>
                <w:lang w:val="ru-RU"/>
              </w:rPr>
            </w:pPr>
            <w:r w:rsidRPr="005D1F32">
              <w:rPr>
                <w:iCs/>
                <w:sz w:val="20"/>
                <w:szCs w:val="20"/>
                <w:lang w:val="ru-RU"/>
              </w:rPr>
              <w:t>Город Златоуст</w:t>
            </w:r>
          </w:p>
        </w:tc>
        <w:tc>
          <w:tcPr>
            <w:tcW w:w="3784" w:type="dxa"/>
            <w:gridSpan w:val="11"/>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sz w:val="20"/>
                <w:szCs w:val="20"/>
                <w:lang w:val="ru-RU"/>
              </w:rPr>
              <w:t>Без стационарных плит, без кондиционеров</w:t>
            </w:r>
          </w:p>
        </w:tc>
        <w:tc>
          <w:tcPr>
            <w:tcW w:w="591" w:type="dxa"/>
            <w:tcBorders>
              <w:top w:val="single" w:sz="4" w:space="0" w:color="auto"/>
              <w:left w:val="single" w:sz="4" w:space="0" w:color="auto"/>
              <w:bottom w:val="single" w:sz="4" w:space="0" w:color="auto"/>
              <w:right w:val="single" w:sz="4" w:space="0" w:color="auto"/>
            </w:tcBorders>
          </w:tcPr>
          <w:p w:rsidR="006233F5" w:rsidRPr="005D1F32" w:rsidRDefault="00F46781" w:rsidP="003051E3">
            <w:pPr>
              <w:pStyle w:val="aff6"/>
              <w:ind w:firstLine="0"/>
              <w:jc w:val="center"/>
              <w:rPr>
                <w:iCs/>
                <w:color w:val="000000" w:themeColor="text1"/>
                <w:sz w:val="20"/>
                <w:szCs w:val="20"/>
                <w:lang w:val="ru-RU"/>
              </w:rPr>
            </w:pPr>
            <w:r w:rsidRPr="005D1F32">
              <w:rPr>
                <w:iCs/>
                <w:color w:val="000000" w:themeColor="text1"/>
                <w:sz w:val="20"/>
                <w:szCs w:val="20"/>
                <w:lang w:val="ru-RU"/>
              </w:rPr>
              <w:t>1700</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p>
        </w:tc>
        <w:tc>
          <w:tcPr>
            <w:tcW w:w="1686" w:type="dxa"/>
            <w:vMerge/>
            <w:tcBorders>
              <w:top w:val="single" w:sz="4" w:space="0" w:color="auto"/>
              <w:left w:val="single" w:sz="4" w:space="0" w:color="auto"/>
              <w:bottom w:val="single" w:sz="4" w:space="0" w:color="auto"/>
              <w:right w:val="single" w:sz="4" w:space="0" w:color="auto"/>
            </w:tcBorders>
            <w:vAlign w:val="center"/>
          </w:tcPr>
          <w:p w:rsidR="006233F5" w:rsidRPr="005D1F32" w:rsidRDefault="006233F5" w:rsidP="008C15CC">
            <w:pPr>
              <w:pStyle w:val="aff6"/>
              <w:ind w:firstLine="0"/>
              <w:rPr>
                <w:iCs/>
                <w:color w:val="000000" w:themeColor="text1"/>
                <w:sz w:val="20"/>
                <w:szCs w:val="20"/>
                <w:lang w:val="ru-RU"/>
              </w:rPr>
            </w:pPr>
          </w:p>
        </w:tc>
        <w:tc>
          <w:tcPr>
            <w:tcW w:w="3784" w:type="dxa"/>
            <w:gridSpan w:val="11"/>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sz w:val="20"/>
                <w:szCs w:val="20"/>
                <w:lang w:val="ru-RU"/>
              </w:rPr>
              <w:t>Без стационарных плит, с кондиционерами</w:t>
            </w:r>
          </w:p>
        </w:tc>
        <w:tc>
          <w:tcPr>
            <w:tcW w:w="591" w:type="dxa"/>
            <w:tcBorders>
              <w:top w:val="single" w:sz="4" w:space="0" w:color="auto"/>
              <w:left w:val="single" w:sz="4" w:space="0" w:color="auto"/>
              <w:bottom w:val="single" w:sz="4" w:space="0" w:color="auto"/>
              <w:right w:val="single" w:sz="4" w:space="0" w:color="auto"/>
            </w:tcBorders>
          </w:tcPr>
          <w:p w:rsidR="006233F5" w:rsidRPr="005D1F32" w:rsidRDefault="00F46781" w:rsidP="003051E3">
            <w:pPr>
              <w:pStyle w:val="aff6"/>
              <w:ind w:firstLine="0"/>
              <w:jc w:val="center"/>
              <w:rPr>
                <w:iCs/>
                <w:color w:val="000000" w:themeColor="text1"/>
                <w:sz w:val="20"/>
                <w:szCs w:val="20"/>
                <w:lang w:val="ru-RU"/>
              </w:rPr>
            </w:pPr>
            <w:r w:rsidRPr="005D1F32">
              <w:rPr>
                <w:iCs/>
                <w:color w:val="000000" w:themeColor="text1"/>
                <w:sz w:val="20"/>
                <w:szCs w:val="20"/>
                <w:lang w:val="ru-RU"/>
              </w:rPr>
              <w:t>2000</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p>
        </w:tc>
        <w:tc>
          <w:tcPr>
            <w:tcW w:w="1686" w:type="dxa"/>
            <w:vMerge/>
            <w:tcBorders>
              <w:top w:val="single" w:sz="4" w:space="0" w:color="auto"/>
              <w:left w:val="single" w:sz="4" w:space="0" w:color="auto"/>
              <w:bottom w:val="single" w:sz="4" w:space="0" w:color="auto"/>
              <w:right w:val="single" w:sz="4" w:space="0" w:color="auto"/>
            </w:tcBorders>
            <w:vAlign w:val="center"/>
          </w:tcPr>
          <w:p w:rsidR="006233F5" w:rsidRPr="005D1F32" w:rsidRDefault="006233F5" w:rsidP="008C15CC">
            <w:pPr>
              <w:pStyle w:val="aff6"/>
              <w:ind w:firstLine="0"/>
              <w:rPr>
                <w:iCs/>
                <w:color w:val="000000" w:themeColor="text1"/>
                <w:sz w:val="20"/>
                <w:szCs w:val="20"/>
                <w:lang w:val="ru-RU"/>
              </w:rPr>
            </w:pPr>
          </w:p>
        </w:tc>
        <w:tc>
          <w:tcPr>
            <w:tcW w:w="3784" w:type="dxa"/>
            <w:gridSpan w:val="11"/>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sz w:val="20"/>
                <w:szCs w:val="20"/>
                <w:lang w:val="ru-RU"/>
              </w:rPr>
              <w:t>Со стационарными электроплитами (100% охвата), без кондиционеров</w:t>
            </w:r>
          </w:p>
        </w:tc>
        <w:tc>
          <w:tcPr>
            <w:tcW w:w="591" w:type="dxa"/>
            <w:tcBorders>
              <w:top w:val="single" w:sz="4" w:space="0" w:color="auto"/>
              <w:left w:val="single" w:sz="4" w:space="0" w:color="auto"/>
              <w:bottom w:val="single" w:sz="4" w:space="0" w:color="auto"/>
              <w:right w:val="single" w:sz="4" w:space="0" w:color="auto"/>
            </w:tcBorders>
          </w:tcPr>
          <w:p w:rsidR="006233F5" w:rsidRPr="005D1F32" w:rsidRDefault="00F46781" w:rsidP="003051E3">
            <w:pPr>
              <w:pStyle w:val="aff6"/>
              <w:ind w:firstLine="0"/>
              <w:jc w:val="center"/>
              <w:rPr>
                <w:iCs/>
                <w:color w:val="000000" w:themeColor="text1"/>
                <w:sz w:val="20"/>
                <w:szCs w:val="20"/>
                <w:lang w:val="ru-RU"/>
              </w:rPr>
            </w:pPr>
            <w:r w:rsidRPr="005D1F32">
              <w:rPr>
                <w:iCs/>
                <w:color w:val="000000" w:themeColor="text1"/>
                <w:sz w:val="20"/>
                <w:szCs w:val="20"/>
                <w:lang w:val="ru-RU"/>
              </w:rPr>
              <w:t>2100</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p>
        </w:tc>
        <w:tc>
          <w:tcPr>
            <w:tcW w:w="1686" w:type="dxa"/>
            <w:vMerge/>
            <w:tcBorders>
              <w:top w:val="single" w:sz="4" w:space="0" w:color="auto"/>
              <w:left w:val="single" w:sz="4" w:space="0" w:color="auto"/>
              <w:bottom w:val="single" w:sz="4" w:space="0" w:color="auto"/>
              <w:right w:val="single" w:sz="4" w:space="0" w:color="auto"/>
            </w:tcBorders>
            <w:vAlign w:val="center"/>
          </w:tcPr>
          <w:p w:rsidR="006233F5" w:rsidRPr="005D1F32" w:rsidRDefault="006233F5" w:rsidP="008C15CC">
            <w:pPr>
              <w:pStyle w:val="aff6"/>
              <w:ind w:firstLine="0"/>
              <w:rPr>
                <w:iCs/>
                <w:color w:val="000000" w:themeColor="text1"/>
                <w:sz w:val="20"/>
                <w:szCs w:val="20"/>
                <w:lang w:val="ru-RU"/>
              </w:rPr>
            </w:pPr>
          </w:p>
        </w:tc>
        <w:tc>
          <w:tcPr>
            <w:tcW w:w="3784" w:type="dxa"/>
            <w:gridSpan w:val="11"/>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sz w:val="20"/>
                <w:szCs w:val="20"/>
                <w:lang w:val="ru-RU"/>
              </w:rPr>
              <w:t>Со стационарными электроплитами (100% охвата), с кондиционерами</w:t>
            </w:r>
          </w:p>
        </w:tc>
        <w:tc>
          <w:tcPr>
            <w:tcW w:w="591" w:type="dxa"/>
            <w:tcBorders>
              <w:top w:val="single" w:sz="4" w:space="0" w:color="auto"/>
              <w:left w:val="single" w:sz="4" w:space="0" w:color="auto"/>
              <w:bottom w:val="single" w:sz="4" w:space="0" w:color="auto"/>
              <w:right w:val="single" w:sz="4" w:space="0" w:color="auto"/>
            </w:tcBorders>
          </w:tcPr>
          <w:p w:rsidR="006233F5" w:rsidRPr="005D1F32" w:rsidRDefault="00F46781" w:rsidP="003051E3">
            <w:pPr>
              <w:pStyle w:val="aff6"/>
              <w:ind w:firstLine="0"/>
              <w:jc w:val="center"/>
              <w:rPr>
                <w:iCs/>
                <w:color w:val="000000" w:themeColor="text1"/>
                <w:sz w:val="20"/>
                <w:szCs w:val="20"/>
                <w:lang w:val="ru-RU"/>
              </w:rPr>
            </w:pPr>
            <w:r w:rsidRPr="005D1F32">
              <w:rPr>
                <w:iCs/>
                <w:color w:val="000000" w:themeColor="text1"/>
                <w:sz w:val="20"/>
                <w:szCs w:val="20"/>
                <w:lang w:val="ru-RU"/>
              </w:rPr>
              <w:t>2400</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p>
        </w:tc>
        <w:tc>
          <w:tcPr>
            <w:tcW w:w="1686" w:type="dxa"/>
            <w:vMerge w:val="restart"/>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sz w:val="20"/>
                <w:szCs w:val="20"/>
                <w:lang w:val="ru-RU"/>
              </w:rPr>
              <w:t>Сельские населенные пункты</w:t>
            </w:r>
          </w:p>
        </w:tc>
        <w:tc>
          <w:tcPr>
            <w:tcW w:w="3784" w:type="dxa"/>
            <w:gridSpan w:val="11"/>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sz w:val="20"/>
                <w:szCs w:val="20"/>
                <w:lang w:val="ru-RU"/>
              </w:rPr>
              <w:t>Без стационарных плит, без кондиционеров</w:t>
            </w:r>
          </w:p>
        </w:tc>
        <w:tc>
          <w:tcPr>
            <w:tcW w:w="591"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sz w:val="20"/>
                <w:szCs w:val="20"/>
                <w:lang w:val="ru-RU"/>
              </w:rPr>
              <w:t>950</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p>
        </w:tc>
        <w:tc>
          <w:tcPr>
            <w:tcW w:w="1686" w:type="dxa"/>
            <w:vMerge/>
            <w:tcBorders>
              <w:top w:val="single" w:sz="4" w:space="0" w:color="auto"/>
              <w:left w:val="single" w:sz="4" w:space="0" w:color="auto"/>
              <w:bottom w:val="single" w:sz="4" w:space="0" w:color="auto"/>
              <w:right w:val="single" w:sz="4" w:space="0" w:color="auto"/>
            </w:tcBorders>
            <w:vAlign w:val="center"/>
          </w:tcPr>
          <w:p w:rsidR="006233F5" w:rsidRPr="005D1F32" w:rsidRDefault="006233F5" w:rsidP="008C15CC">
            <w:pPr>
              <w:pStyle w:val="aff6"/>
              <w:ind w:firstLine="0"/>
              <w:rPr>
                <w:iCs/>
                <w:color w:val="000000" w:themeColor="text1"/>
                <w:sz w:val="20"/>
                <w:szCs w:val="20"/>
                <w:lang w:val="ru-RU"/>
              </w:rPr>
            </w:pPr>
          </w:p>
        </w:tc>
        <w:tc>
          <w:tcPr>
            <w:tcW w:w="3784" w:type="dxa"/>
            <w:gridSpan w:val="11"/>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sz w:val="20"/>
                <w:szCs w:val="20"/>
                <w:lang w:val="ru-RU"/>
              </w:rPr>
              <w:t>Со стационарными электроплитами (100% охвата), без кондиционеров</w:t>
            </w:r>
          </w:p>
        </w:tc>
        <w:tc>
          <w:tcPr>
            <w:tcW w:w="591"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sz w:val="20"/>
                <w:szCs w:val="20"/>
                <w:lang w:val="ru-RU"/>
              </w:rPr>
              <w:t>1350</w:t>
            </w:r>
          </w:p>
        </w:tc>
      </w:tr>
      <w:tr w:rsidR="006233F5"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tcBorders>
              <w:top w:val="single" w:sz="4" w:space="0" w:color="auto"/>
              <w:left w:val="single" w:sz="4" w:space="0" w:color="auto"/>
              <w:bottom w:val="single" w:sz="4" w:space="0" w:color="auto"/>
              <w:right w:val="single" w:sz="4" w:space="0" w:color="auto"/>
            </w:tcBorders>
          </w:tcPr>
          <w:p w:rsidR="006233F5"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7352" w:type="dxa"/>
            <w:gridSpan w:val="1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Не нормируется</w:t>
            </w:r>
          </w:p>
        </w:tc>
      </w:tr>
      <w:tr w:rsidR="006233F5" w:rsidRPr="005D1F32" w:rsidTr="00DC6272">
        <w:trPr>
          <w:trHeight w:val="271"/>
        </w:trPr>
        <w:tc>
          <w:tcPr>
            <w:tcW w:w="983" w:type="dxa"/>
            <w:vMerge w:val="restart"/>
            <w:tcBorders>
              <w:top w:val="single" w:sz="4" w:space="0" w:color="auto"/>
              <w:left w:val="single" w:sz="4" w:space="0" w:color="auto"/>
              <w:bottom w:val="single" w:sz="4" w:space="0" w:color="auto"/>
              <w:right w:val="single" w:sz="4" w:space="0" w:color="auto"/>
            </w:tcBorders>
          </w:tcPr>
          <w:p w:rsidR="006233F5" w:rsidRPr="005D1F32" w:rsidRDefault="006233F5" w:rsidP="008C15CC">
            <w:pPr>
              <w:pStyle w:val="aff6"/>
              <w:ind w:firstLine="0"/>
              <w:rPr>
                <w:iCs/>
                <w:color w:val="000000" w:themeColor="text1"/>
                <w:sz w:val="20"/>
                <w:szCs w:val="20"/>
                <w:lang w:val="ru-RU"/>
              </w:rPr>
            </w:pPr>
            <w:r w:rsidRPr="005D1F32">
              <w:rPr>
                <w:iCs/>
                <w:color w:val="000000" w:themeColor="text1"/>
                <w:sz w:val="20"/>
                <w:szCs w:val="20"/>
                <w:lang w:val="ru-RU"/>
              </w:rPr>
              <w:t>Объекты теплоснабжения</w:t>
            </w:r>
          </w:p>
        </w:tc>
        <w:tc>
          <w:tcPr>
            <w:tcW w:w="1280" w:type="dxa"/>
            <w:vMerge w:val="restart"/>
            <w:tcBorders>
              <w:top w:val="single" w:sz="4" w:space="0" w:color="auto"/>
              <w:left w:val="single" w:sz="4" w:space="0" w:color="auto"/>
              <w:bottom w:val="single" w:sz="4" w:space="0" w:color="auto"/>
              <w:right w:val="single" w:sz="4" w:space="0" w:color="auto"/>
            </w:tcBorders>
          </w:tcPr>
          <w:p w:rsidR="006233F5"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1291" w:type="dxa"/>
            <w:vMerge w:val="restart"/>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lang w:val="ru-RU"/>
              </w:rPr>
            </w:pPr>
            <w:r w:rsidRPr="005D1F32">
              <w:rPr>
                <w:iCs/>
                <w:color w:val="000000" w:themeColor="text1"/>
                <w:sz w:val="20"/>
                <w:szCs w:val="20"/>
                <w:lang w:val="ru-RU"/>
              </w:rPr>
              <w:t>Расход тепловой энергии на отопление, Вт/(куб. м</w:t>
            </w:r>
            <w:r w:rsidRPr="005D1F32">
              <w:rPr>
                <w:iCs/>
                <w:color w:val="000000" w:themeColor="text1"/>
                <w:sz w:val="20"/>
                <w:szCs w:val="20"/>
                <w:lang w:val="ru-RU"/>
              </w:rPr>
              <w:sym w:font="Symbol" w:char="F0D7"/>
            </w:r>
            <w:r w:rsidRPr="005D1F32">
              <w:rPr>
                <w:iCs/>
                <w:color w:val="000000" w:themeColor="text1"/>
                <w:sz w:val="20"/>
                <w:szCs w:val="20"/>
                <w:lang w:val="ru-RU"/>
              </w:rPr>
              <w:t>°C сут.)</w:t>
            </w:r>
          </w:p>
        </w:tc>
        <w:tc>
          <w:tcPr>
            <w:tcW w:w="6061" w:type="dxa"/>
            <w:gridSpan w:val="1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Для малоэтажных жилых одноквартирных зданий [3]</w:t>
            </w:r>
          </w:p>
        </w:tc>
      </w:tr>
      <w:tr w:rsidR="006233F5" w:rsidRPr="005D1F32" w:rsidTr="00DC6272">
        <w:trPr>
          <w:trHeight w:val="382"/>
        </w:trPr>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vMerge w:val="restart"/>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Площадь здания, кв. м</w:t>
            </w:r>
          </w:p>
        </w:tc>
        <w:tc>
          <w:tcPr>
            <w:tcW w:w="4375" w:type="dxa"/>
            <w:gridSpan w:val="12"/>
            <w:tcBorders>
              <w:top w:val="single" w:sz="4" w:space="0" w:color="auto"/>
              <w:left w:val="single" w:sz="4" w:space="0" w:color="auto"/>
              <w:bottom w:val="single" w:sz="4" w:space="0" w:color="auto"/>
              <w:right w:val="single" w:sz="4" w:space="0" w:color="auto"/>
            </w:tcBorders>
          </w:tcPr>
          <w:p w:rsidR="006233F5" w:rsidRPr="005D1F32" w:rsidRDefault="007055A2" w:rsidP="003051E3">
            <w:pPr>
              <w:pStyle w:val="aff6"/>
              <w:ind w:firstLine="0"/>
              <w:jc w:val="center"/>
              <w:rPr>
                <w:iCs/>
                <w:color w:val="000000" w:themeColor="text1"/>
                <w:sz w:val="20"/>
                <w:szCs w:val="20"/>
                <w:lang w:val="ru-RU"/>
              </w:rPr>
            </w:pPr>
            <w:r>
              <w:rPr>
                <w:iCs/>
                <w:color w:val="000000" w:themeColor="text1"/>
                <w:sz w:val="20"/>
                <w:szCs w:val="20"/>
                <w:lang w:val="ru-RU"/>
              </w:rPr>
              <w:t>К</w:t>
            </w:r>
            <w:r w:rsidR="006233F5" w:rsidRPr="005D1F32">
              <w:rPr>
                <w:iCs/>
                <w:color w:val="000000" w:themeColor="text1"/>
                <w:sz w:val="20"/>
                <w:szCs w:val="20"/>
                <w:lang w:val="ru-RU"/>
              </w:rPr>
              <w:t>оличество этажей</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p>
        </w:tc>
        <w:tc>
          <w:tcPr>
            <w:tcW w:w="1736" w:type="dxa"/>
            <w:gridSpan w:val="4"/>
            <w:tcBorders>
              <w:top w:val="single" w:sz="4" w:space="0" w:color="auto"/>
              <w:left w:val="single" w:sz="4" w:space="0" w:color="auto"/>
              <w:bottom w:val="single" w:sz="4" w:space="0" w:color="auto"/>
              <w:right w:val="single" w:sz="4" w:space="0" w:color="auto"/>
            </w:tcBorders>
            <w:vAlign w:val="center"/>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1</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2</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3</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4</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50</w:t>
            </w:r>
          </w:p>
        </w:tc>
        <w:tc>
          <w:tcPr>
            <w:tcW w:w="1736" w:type="dxa"/>
            <w:gridSpan w:val="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0,579</w:t>
            </w:r>
          </w:p>
        </w:tc>
        <w:tc>
          <w:tcPr>
            <w:tcW w:w="1002"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w:t>
            </w:r>
          </w:p>
        </w:tc>
        <w:tc>
          <w:tcPr>
            <w:tcW w:w="1020"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w:t>
            </w:r>
          </w:p>
        </w:tc>
        <w:tc>
          <w:tcPr>
            <w:tcW w:w="617" w:type="dxa"/>
            <w:gridSpan w:val="2"/>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100</w:t>
            </w:r>
          </w:p>
        </w:tc>
        <w:tc>
          <w:tcPr>
            <w:tcW w:w="1736" w:type="dxa"/>
            <w:gridSpan w:val="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0,517</w:t>
            </w:r>
          </w:p>
        </w:tc>
        <w:tc>
          <w:tcPr>
            <w:tcW w:w="1002"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0,558</w:t>
            </w:r>
          </w:p>
        </w:tc>
        <w:tc>
          <w:tcPr>
            <w:tcW w:w="1020"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w:t>
            </w:r>
          </w:p>
        </w:tc>
        <w:tc>
          <w:tcPr>
            <w:tcW w:w="617" w:type="dxa"/>
            <w:gridSpan w:val="2"/>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150</w:t>
            </w:r>
          </w:p>
        </w:tc>
        <w:tc>
          <w:tcPr>
            <w:tcW w:w="1736" w:type="dxa"/>
            <w:gridSpan w:val="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0,455</w:t>
            </w:r>
          </w:p>
        </w:tc>
        <w:tc>
          <w:tcPr>
            <w:tcW w:w="1002"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0,496</w:t>
            </w:r>
          </w:p>
        </w:tc>
        <w:tc>
          <w:tcPr>
            <w:tcW w:w="1020"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0,538</w:t>
            </w:r>
          </w:p>
        </w:tc>
        <w:tc>
          <w:tcPr>
            <w:tcW w:w="617" w:type="dxa"/>
            <w:gridSpan w:val="2"/>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250</w:t>
            </w:r>
          </w:p>
        </w:tc>
        <w:tc>
          <w:tcPr>
            <w:tcW w:w="1736" w:type="dxa"/>
            <w:gridSpan w:val="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0,414</w:t>
            </w:r>
          </w:p>
        </w:tc>
        <w:tc>
          <w:tcPr>
            <w:tcW w:w="1002"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0,434</w:t>
            </w:r>
          </w:p>
        </w:tc>
        <w:tc>
          <w:tcPr>
            <w:tcW w:w="1020"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0,455</w:t>
            </w:r>
          </w:p>
        </w:tc>
        <w:tc>
          <w:tcPr>
            <w:tcW w:w="617" w:type="dxa"/>
            <w:gridSpan w:val="2"/>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0,476</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400</w:t>
            </w:r>
          </w:p>
        </w:tc>
        <w:tc>
          <w:tcPr>
            <w:tcW w:w="1736" w:type="dxa"/>
            <w:gridSpan w:val="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0,372</w:t>
            </w:r>
          </w:p>
        </w:tc>
        <w:tc>
          <w:tcPr>
            <w:tcW w:w="1002"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0,372</w:t>
            </w:r>
          </w:p>
        </w:tc>
        <w:tc>
          <w:tcPr>
            <w:tcW w:w="1020"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0,393</w:t>
            </w:r>
          </w:p>
        </w:tc>
        <w:tc>
          <w:tcPr>
            <w:tcW w:w="617" w:type="dxa"/>
            <w:gridSpan w:val="2"/>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0,414</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600</w:t>
            </w:r>
          </w:p>
        </w:tc>
        <w:tc>
          <w:tcPr>
            <w:tcW w:w="1736" w:type="dxa"/>
            <w:gridSpan w:val="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0,359</w:t>
            </w:r>
          </w:p>
        </w:tc>
        <w:tc>
          <w:tcPr>
            <w:tcW w:w="1002"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0,359</w:t>
            </w:r>
          </w:p>
        </w:tc>
        <w:tc>
          <w:tcPr>
            <w:tcW w:w="1020"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0,359</w:t>
            </w:r>
          </w:p>
        </w:tc>
        <w:tc>
          <w:tcPr>
            <w:tcW w:w="617" w:type="dxa"/>
            <w:gridSpan w:val="2"/>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0,372</w:t>
            </w:r>
          </w:p>
        </w:tc>
      </w:tr>
      <w:tr w:rsidR="004623C0"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jc w:val="left"/>
              <w:rPr>
                <w:iCs/>
                <w:color w:val="000000" w:themeColor="text1"/>
                <w:sz w:val="20"/>
                <w:szCs w:val="20"/>
                <w:lang w:val="ru-RU"/>
              </w:rPr>
            </w:pPr>
          </w:p>
        </w:tc>
        <w:tc>
          <w:tcPr>
            <w:tcW w:w="1686" w:type="dxa"/>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1000 и более</w:t>
            </w:r>
          </w:p>
        </w:tc>
        <w:tc>
          <w:tcPr>
            <w:tcW w:w="1736" w:type="dxa"/>
            <w:gridSpan w:val="4"/>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0,336</w:t>
            </w:r>
          </w:p>
        </w:tc>
        <w:tc>
          <w:tcPr>
            <w:tcW w:w="1002"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0,336</w:t>
            </w:r>
          </w:p>
        </w:tc>
        <w:tc>
          <w:tcPr>
            <w:tcW w:w="1020" w:type="dxa"/>
            <w:gridSpan w:val="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0,336</w:t>
            </w:r>
          </w:p>
        </w:tc>
        <w:tc>
          <w:tcPr>
            <w:tcW w:w="617" w:type="dxa"/>
            <w:gridSpan w:val="2"/>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444444"/>
                <w:sz w:val="20"/>
                <w:szCs w:val="20"/>
                <w:shd w:val="clear" w:color="auto" w:fill="FFFFFF"/>
                <w:lang w:val="ru-RU"/>
              </w:rPr>
              <w:t>0,336</w:t>
            </w:r>
          </w:p>
        </w:tc>
      </w:tr>
      <w:tr w:rsidR="006233F5"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6061" w:type="dxa"/>
            <w:gridSpan w:val="13"/>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Для многоквартирных жилых и общественных зданий</w:t>
            </w:r>
          </w:p>
        </w:tc>
      </w:tr>
      <w:tr w:rsidR="006233F5" w:rsidRPr="005D1F32" w:rsidTr="00DC6272">
        <w:tc>
          <w:tcPr>
            <w:tcW w:w="983"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left"/>
              <w:rPr>
                <w:iCs/>
                <w:color w:val="000000" w:themeColor="text1"/>
                <w:sz w:val="20"/>
                <w:szCs w:val="20"/>
                <w:highlight w:val="yellow"/>
                <w:lang w:val="ru-RU"/>
              </w:rPr>
            </w:pPr>
          </w:p>
        </w:tc>
        <w:tc>
          <w:tcPr>
            <w:tcW w:w="1686" w:type="dxa"/>
            <w:vMerge w:val="restart"/>
            <w:tcBorders>
              <w:top w:val="single" w:sz="4" w:space="0" w:color="auto"/>
              <w:left w:val="single" w:sz="4" w:space="0" w:color="auto"/>
              <w:bottom w:val="single" w:sz="4" w:space="0" w:color="auto"/>
              <w:right w:val="single" w:sz="4" w:space="0" w:color="auto"/>
            </w:tcBorders>
          </w:tcPr>
          <w:p w:rsidR="006233F5" w:rsidRPr="005D1F32" w:rsidRDefault="006233F5" w:rsidP="003051E3">
            <w:pPr>
              <w:pStyle w:val="aff6"/>
              <w:ind w:firstLine="0"/>
              <w:jc w:val="center"/>
              <w:rPr>
                <w:iCs/>
                <w:color w:val="000000" w:themeColor="text1"/>
                <w:sz w:val="20"/>
                <w:szCs w:val="20"/>
                <w:lang w:val="ru-RU"/>
              </w:rPr>
            </w:pPr>
            <w:r w:rsidRPr="005D1F32">
              <w:rPr>
                <w:iCs/>
                <w:color w:val="000000" w:themeColor="text1"/>
                <w:sz w:val="20"/>
                <w:szCs w:val="20"/>
                <w:lang w:val="ru-RU"/>
              </w:rPr>
              <w:t>Типы зданий</w:t>
            </w:r>
          </w:p>
        </w:tc>
        <w:tc>
          <w:tcPr>
            <w:tcW w:w="4375" w:type="dxa"/>
            <w:gridSpan w:val="12"/>
            <w:tcBorders>
              <w:top w:val="single" w:sz="4" w:space="0" w:color="auto"/>
              <w:left w:val="single" w:sz="4" w:space="0" w:color="auto"/>
              <w:bottom w:val="single" w:sz="4" w:space="0" w:color="auto"/>
              <w:right w:val="single" w:sz="4" w:space="0" w:color="auto"/>
            </w:tcBorders>
          </w:tcPr>
          <w:p w:rsidR="006233F5" w:rsidRPr="005D1F32" w:rsidRDefault="004816BC" w:rsidP="003051E3">
            <w:pPr>
              <w:pStyle w:val="aff6"/>
              <w:ind w:firstLine="0"/>
              <w:jc w:val="center"/>
              <w:rPr>
                <w:iCs/>
                <w:color w:val="000000" w:themeColor="text1"/>
                <w:sz w:val="20"/>
                <w:szCs w:val="20"/>
                <w:lang w:val="ru-RU"/>
              </w:rPr>
            </w:pPr>
            <w:r>
              <w:rPr>
                <w:iCs/>
                <w:color w:val="000000" w:themeColor="text1"/>
                <w:sz w:val="20"/>
                <w:szCs w:val="20"/>
                <w:lang w:val="ru-RU"/>
              </w:rPr>
              <w:t>К</w:t>
            </w:r>
            <w:r w:rsidR="006233F5" w:rsidRPr="005D1F32">
              <w:rPr>
                <w:iCs/>
                <w:color w:val="000000" w:themeColor="text1"/>
                <w:sz w:val="20"/>
                <w:szCs w:val="20"/>
                <w:lang w:val="ru-RU"/>
              </w:rPr>
              <w:t>оличество этажей</w:t>
            </w:r>
          </w:p>
        </w:tc>
      </w:tr>
      <w:tr w:rsidR="00F46781" w:rsidRPr="005D1F32" w:rsidTr="00DC6272">
        <w:tc>
          <w:tcPr>
            <w:tcW w:w="983" w:type="dxa"/>
            <w:vMerge/>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left"/>
              <w:rPr>
                <w:iCs/>
                <w:color w:val="000000" w:themeColor="text1"/>
                <w:sz w:val="20"/>
                <w:szCs w:val="20"/>
                <w:highlight w:val="yellow"/>
                <w:lang w:val="ru-RU"/>
              </w:rPr>
            </w:pPr>
            <w:bookmarkStart w:id="19" w:name="_Hlk214730947"/>
          </w:p>
        </w:tc>
        <w:tc>
          <w:tcPr>
            <w:tcW w:w="1280" w:type="dxa"/>
            <w:vMerge/>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left"/>
              <w:rPr>
                <w:iCs/>
                <w:color w:val="000000" w:themeColor="text1"/>
                <w:sz w:val="20"/>
                <w:szCs w:val="20"/>
                <w:highlight w:val="yellow"/>
                <w:lang w:val="ru-RU"/>
              </w:rPr>
            </w:pPr>
          </w:p>
        </w:tc>
        <w:tc>
          <w:tcPr>
            <w:tcW w:w="1686" w:type="dxa"/>
            <w:vMerge/>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center"/>
              <w:rPr>
                <w:iCs/>
                <w:color w:val="000000" w:themeColor="text1"/>
                <w:sz w:val="20"/>
                <w:szCs w:val="20"/>
                <w:lang w:val="ru-RU"/>
              </w:rPr>
            </w:pPr>
          </w:p>
        </w:tc>
        <w:tc>
          <w:tcPr>
            <w:tcW w:w="548" w:type="dxa"/>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center"/>
              <w:rPr>
                <w:iCs/>
                <w:color w:val="000000" w:themeColor="text1"/>
                <w:sz w:val="20"/>
                <w:szCs w:val="20"/>
                <w:lang w:val="ru-RU"/>
              </w:rPr>
            </w:pPr>
            <w:r w:rsidRPr="005D1F32">
              <w:rPr>
                <w:iCs/>
                <w:color w:val="000000" w:themeColor="text1"/>
                <w:sz w:val="20"/>
                <w:szCs w:val="20"/>
                <w:lang w:val="ru-RU"/>
              </w:rPr>
              <w:t>1</w:t>
            </w:r>
          </w:p>
        </w:tc>
        <w:tc>
          <w:tcPr>
            <w:tcW w:w="602" w:type="dxa"/>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center"/>
              <w:rPr>
                <w:iCs/>
                <w:color w:val="000000" w:themeColor="text1"/>
                <w:sz w:val="20"/>
                <w:szCs w:val="20"/>
                <w:lang w:val="ru-RU"/>
              </w:rPr>
            </w:pPr>
            <w:r w:rsidRPr="005D1F32">
              <w:rPr>
                <w:iCs/>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center"/>
              <w:rPr>
                <w:iCs/>
                <w:color w:val="000000" w:themeColor="text1"/>
                <w:sz w:val="20"/>
                <w:szCs w:val="20"/>
                <w:lang w:val="ru-RU"/>
              </w:rPr>
            </w:pPr>
            <w:r w:rsidRPr="005D1F32">
              <w:rPr>
                <w:iCs/>
                <w:sz w:val="20"/>
                <w:szCs w:val="20"/>
                <w:lang w:val="ru-RU"/>
              </w:rPr>
              <w:t>3</w:t>
            </w:r>
          </w:p>
        </w:tc>
        <w:tc>
          <w:tcPr>
            <w:tcW w:w="501" w:type="dxa"/>
            <w:gridSpan w:val="2"/>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center"/>
              <w:rPr>
                <w:iCs/>
                <w:color w:val="000000" w:themeColor="text1"/>
                <w:sz w:val="20"/>
                <w:szCs w:val="20"/>
                <w:lang w:val="ru-RU"/>
              </w:rPr>
            </w:pPr>
            <w:r w:rsidRPr="005D1F32">
              <w:rPr>
                <w:iCs/>
                <w:sz w:val="20"/>
                <w:szCs w:val="20"/>
                <w:lang w:val="ru-RU"/>
              </w:rPr>
              <w:t>4, 5</w:t>
            </w:r>
          </w:p>
        </w:tc>
        <w:tc>
          <w:tcPr>
            <w:tcW w:w="501" w:type="dxa"/>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center"/>
              <w:rPr>
                <w:iCs/>
                <w:color w:val="000000" w:themeColor="text1"/>
                <w:sz w:val="20"/>
                <w:szCs w:val="20"/>
                <w:lang w:val="ru-RU"/>
              </w:rPr>
            </w:pPr>
            <w:r w:rsidRPr="005D1F32">
              <w:rPr>
                <w:iCs/>
                <w:sz w:val="20"/>
                <w:szCs w:val="20"/>
                <w:lang w:val="ru-RU"/>
              </w:rPr>
              <w:t>6, 7</w:t>
            </w:r>
          </w:p>
        </w:tc>
        <w:tc>
          <w:tcPr>
            <w:tcW w:w="510" w:type="dxa"/>
            <w:gridSpan w:val="2"/>
            <w:tcBorders>
              <w:top w:val="single" w:sz="4" w:space="0" w:color="auto"/>
              <w:left w:val="single" w:sz="4" w:space="0" w:color="auto"/>
              <w:bottom w:val="single" w:sz="4" w:space="0" w:color="auto"/>
              <w:right w:val="single" w:sz="4" w:space="0" w:color="auto"/>
            </w:tcBorders>
          </w:tcPr>
          <w:p w:rsidR="00F46781" w:rsidRPr="005D1F32" w:rsidRDefault="00F46781" w:rsidP="00F46781">
            <w:pPr>
              <w:pStyle w:val="aff6"/>
              <w:ind w:firstLine="0"/>
              <w:jc w:val="center"/>
              <w:rPr>
                <w:iCs/>
                <w:color w:val="000000" w:themeColor="text1"/>
                <w:sz w:val="20"/>
                <w:szCs w:val="20"/>
                <w:lang w:val="ru-RU"/>
              </w:rPr>
            </w:pPr>
            <w:r w:rsidRPr="005D1F32">
              <w:rPr>
                <w:iCs/>
                <w:sz w:val="20"/>
                <w:szCs w:val="20"/>
                <w:lang w:val="ru-RU"/>
              </w:rPr>
              <w:t>8, 9</w:t>
            </w:r>
          </w:p>
        </w:tc>
        <w:tc>
          <w:tcPr>
            <w:tcW w:w="510" w:type="dxa"/>
            <w:tcBorders>
              <w:top w:val="single" w:sz="4" w:space="0" w:color="auto"/>
              <w:left w:val="single" w:sz="4" w:space="0" w:color="auto"/>
              <w:bottom w:val="single" w:sz="4" w:space="0" w:color="auto"/>
              <w:right w:val="single" w:sz="4" w:space="0" w:color="auto"/>
            </w:tcBorders>
          </w:tcPr>
          <w:p w:rsidR="00F46781" w:rsidRPr="005D1F32" w:rsidRDefault="00F336CB" w:rsidP="00F46781">
            <w:pPr>
              <w:pStyle w:val="aff6"/>
              <w:ind w:firstLine="0"/>
              <w:jc w:val="center"/>
              <w:rPr>
                <w:iCs/>
                <w:color w:val="000000" w:themeColor="text1"/>
                <w:sz w:val="20"/>
                <w:szCs w:val="20"/>
                <w:lang w:val="ru-RU"/>
              </w:rPr>
            </w:pPr>
            <w:r w:rsidRPr="005D1F32">
              <w:rPr>
                <w:iCs/>
                <w:color w:val="000000" w:themeColor="text1"/>
                <w:sz w:val="20"/>
                <w:szCs w:val="20"/>
                <w:lang w:val="ru-RU"/>
              </w:rPr>
              <w:t>10, 11</w:t>
            </w:r>
          </w:p>
        </w:tc>
        <w:tc>
          <w:tcPr>
            <w:tcW w:w="636" w:type="dxa"/>
            <w:gridSpan w:val="3"/>
            <w:tcBorders>
              <w:top w:val="single" w:sz="4" w:space="0" w:color="auto"/>
              <w:left w:val="single" w:sz="4" w:space="0" w:color="auto"/>
              <w:bottom w:val="single" w:sz="4" w:space="0" w:color="auto"/>
              <w:right w:val="single" w:sz="4" w:space="0" w:color="auto"/>
            </w:tcBorders>
          </w:tcPr>
          <w:p w:rsidR="00F46781" w:rsidRPr="005D1F32" w:rsidRDefault="00F336CB" w:rsidP="00F46781">
            <w:pPr>
              <w:pStyle w:val="aff6"/>
              <w:ind w:firstLine="0"/>
              <w:jc w:val="center"/>
              <w:rPr>
                <w:iCs/>
                <w:color w:val="000000" w:themeColor="text1"/>
                <w:sz w:val="20"/>
                <w:szCs w:val="20"/>
                <w:lang w:val="ru-RU"/>
              </w:rPr>
            </w:pPr>
            <w:r w:rsidRPr="005D1F32">
              <w:rPr>
                <w:iCs/>
                <w:color w:val="000000" w:themeColor="text1"/>
                <w:sz w:val="20"/>
                <w:szCs w:val="20"/>
                <w:lang w:val="ru-RU"/>
              </w:rPr>
              <w:t>12 и выше</w:t>
            </w:r>
          </w:p>
        </w:tc>
      </w:tr>
      <w:bookmarkEnd w:id="19"/>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686" w:type="dxa"/>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Жилые, гостиницы, общежития</w:t>
            </w:r>
          </w:p>
        </w:tc>
        <w:tc>
          <w:tcPr>
            <w:tcW w:w="548"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0,455</w:t>
            </w:r>
          </w:p>
        </w:tc>
        <w:tc>
          <w:tcPr>
            <w:tcW w:w="602"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0,414</w:t>
            </w:r>
          </w:p>
        </w:tc>
        <w:tc>
          <w:tcPr>
            <w:tcW w:w="567"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0,372</w:t>
            </w:r>
          </w:p>
        </w:tc>
        <w:tc>
          <w:tcPr>
            <w:tcW w:w="501" w:type="dxa"/>
            <w:gridSpan w:val="2"/>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0,359</w:t>
            </w:r>
          </w:p>
        </w:tc>
        <w:tc>
          <w:tcPr>
            <w:tcW w:w="501"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0,336</w:t>
            </w:r>
          </w:p>
        </w:tc>
        <w:tc>
          <w:tcPr>
            <w:tcW w:w="510" w:type="dxa"/>
            <w:gridSpan w:val="2"/>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0,319</w:t>
            </w:r>
          </w:p>
        </w:tc>
        <w:tc>
          <w:tcPr>
            <w:tcW w:w="510"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0,301</w:t>
            </w:r>
          </w:p>
        </w:tc>
        <w:tc>
          <w:tcPr>
            <w:tcW w:w="636" w:type="dxa"/>
            <w:gridSpan w:val="3"/>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0,290</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686" w:type="dxa"/>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 xml:space="preserve">Общественные, кроме перечисленных ниже </w:t>
            </w:r>
          </w:p>
        </w:tc>
        <w:tc>
          <w:tcPr>
            <w:tcW w:w="548"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0,487</w:t>
            </w:r>
          </w:p>
        </w:tc>
        <w:tc>
          <w:tcPr>
            <w:tcW w:w="602"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0,440</w:t>
            </w:r>
          </w:p>
        </w:tc>
        <w:tc>
          <w:tcPr>
            <w:tcW w:w="567"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0,417</w:t>
            </w:r>
          </w:p>
        </w:tc>
        <w:tc>
          <w:tcPr>
            <w:tcW w:w="501" w:type="dxa"/>
            <w:gridSpan w:val="2"/>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0,371</w:t>
            </w:r>
          </w:p>
        </w:tc>
        <w:tc>
          <w:tcPr>
            <w:tcW w:w="501"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0,359</w:t>
            </w:r>
          </w:p>
        </w:tc>
        <w:tc>
          <w:tcPr>
            <w:tcW w:w="510" w:type="dxa"/>
            <w:gridSpan w:val="2"/>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0,342</w:t>
            </w:r>
          </w:p>
        </w:tc>
        <w:tc>
          <w:tcPr>
            <w:tcW w:w="510"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0,324</w:t>
            </w:r>
          </w:p>
        </w:tc>
        <w:tc>
          <w:tcPr>
            <w:tcW w:w="636" w:type="dxa"/>
            <w:gridSpan w:val="3"/>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0,311</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686" w:type="dxa"/>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Поликлиники и лечебные учреждения, дома-интернаты</w:t>
            </w:r>
          </w:p>
        </w:tc>
        <w:tc>
          <w:tcPr>
            <w:tcW w:w="548"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0,394</w:t>
            </w:r>
          </w:p>
        </w:tc>
        <w:tc>
          <w:tcPr>
            <w:tcW w:w="602"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0,382</w:t>
            </w:r>
          </w:p>
        </w:tc>
        <w:tc>
          <w:tcPr>
            <w:tcW w:w="567"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0,371</w:t>
            </w:r>
          </w:p>
        </w:tc>
        <w:tc>
          <w:tcPr>
            <w:tcW w:w="501" w:type="dxa"/>
            <w:gridSpan w:val="2"/>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0,359</w:t>
            </w:r>
          </w:p>
        </w:tc>
        <w:tc>
          <w:tcPr>
            <w:tcW w:w="501"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0,348</w:t>
            </w:r>
          </w:p>
        </w:tc>
        <w:tc>
          <w:tcPr>
            <w:tcW w:w="510" w:type="dxa"/>
            <w:gridSpan w:val="2"/>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0,336</w:t>
            </w:r>
          </w:p>
        </w:tc>
        <w:tc>
          <w:tcPr>
            <w:tcW w:w="510"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0,324</w:t>
            </w:r>
          </w:p>
        </w:tc>
        <w:tc>
          <w:tcPr>
            <w:tcW w:w="636" w:type="dxa"/>
            <w:gridSpan w:val="3"/>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0,311</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686" w:type="dxa"/>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Дошкольные учреждения</w:t>
            </w:r>
          </w:p>
        </w:tc>
        <w:tc>
          <w:tcPr>
            <w:tcW w:w="548"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0,521</w:t>
            </w:r>
          </w:p>
        </w:tc>
        <w:tc>
          <w:tcPr>
            <w:tcW w:w="602"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0,521</w:t>
            </w:r>
          </w:p>
        </w:tc>
        <w:tc>
          <w:tcPr>
            <w:tcW w:w="567"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0,521</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w:t>
            </w:r>
          </w:p>
        </w:tc>
        <w:tc>
          <w:tcPr>
            <w:tcW w:w="501"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w:t>
            </w:r>
          </w:p>
        </w:tc>
        <w:tc>
          <w:tcPr>
            <w:tcW w:w="510"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w:t>
            </w:r>
          </w:p>
        </w:tc>
        <w:tc>
          <w:tcPr>
            <w:tcW w:w="636" w:type="dxa"/>
            <w:gridSpan w:val="3"/>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686" w:type="dxa"/>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 xml:space="preserve">Сервисного обслуживания, </w:t>
            </w:r>
            <w:r w:rsidRPr="005D1F32">
              <w:rPr>
                <w:iCs/>
                <w:color w:val="444444"/>
                <w:sz w:val="20"/>
                <w:szCs w:val="20"/>
                <w:shd w:val="clear" w:color="auto" w:fill="FFFFFF"/>
                <w:lang w:val="ru-RU"/>
              </w:rPr>
              <w:t>культурно-досуговой деятельности, склады</w:t>
            </w:r>
          </w:p>
        </w:tc>
        <w:tc>
          <w:tcPr>
            <w:tcW w:w="548"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0,266</w:t>
            </w:r>
          </w:p>
        </w:tc>
        <w:tc>
          <w:tcPr>
            <w:tcW w:w="602"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0,255</w:t>
            </w:r>
          </w:p>
        </w:tc>
        <w:tc>
          <w:tcPr>
            <w:tcW w:w="567"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0,243</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0,232</w:t>
            </w:r>
          </w:p>
        </w:tc>
        <w:tc>
          <w:tcPr>
            <w:tcW w:w="501"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0,232</w:t>
            </w:r>
          </w:p>
        </w:tc>
        <w:tc>
          <w:tcPr>
            <w:tcW w:w="1656" w:type="dxa"/>
            <w:gridSpan w:val="6"/>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w:t>
            </w:r>
          </w:p>
        </w:tc>
      </w:tr>
      <w:tr w:rsidR="00F336CB" w:rsidRPr="005D1F32" w:rsidTr="00DC6272">
        <w:trPr>
          <w:trHeight w:val="101"/>
        </w:trPr>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686" w:type="dxa"/>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Административного назначения (офисы)</w:t>
            </w:r>
          </w:p>
        </w:tc>
        <w:tc>
          <w:tcPr>
            <w:tcW w:w="548"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0,417</w:t>
            </w:r>
          </w:p>
        </w:tc>
        <w:tc>
          <w:tcPr>
            <w:tcW w:w="602"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0,394</w:t>
            </w:r>
          </w:p>
        </w:tc>
        <w:tc>
          <w:tcPr>
            <w:tcW w:w="567"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0,382</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0,313</w:t>
            </w:r>
          </w:p>
        </w:tc>
        <w:tc>
          <w:tcPr>
            <w:tcW w:w="501"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0,278</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sz w:val="18"/>
                <w:szCs w:val="18"/>
                <w:lang w:val="ru-RU"/>
              </w:rPr>
              <w:t>0,255</w:t>
            </w:r>
          </w:p>
        </w:tc>
        <w:tc>
          <w:tcPr>
            <w:tcW w:w="510" w:type="dxa"/>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0,232</w:t>
            </w:r>
          </w:p>
        </w:tc>
        <w:tc>
          <w:tcPr>
            <w:tcW w:w="636" w:type="dxa"/>
            <w:gridSpan w:val="3"/>
            <w:tcBorders>
              <w:top w:val="single" w:sz="4" w:space="0" w:color="auto"/>
              <w:left w:val="single" w:sz="4" w:space="0" w:color="auto"/>
              <w:bottom w:val="single" w:sz="4" w:space="0" w:color="auto"/>
              <w:right w:val="single" w:sz="4" w:space="0" w:color="auto"/>
            </w:tcBorders>
            <w:vAlign w:val="center"/>
          </w:tcPr>
          <w:p w:rsidR="00F336CB" w:rsidRPr="005D1F32" w:rsidRDefault="00F336CB" w:rsidP="00F336CB">
            <w:pPr>
              <w:pStyle w:val="aff6"/>
              <w:ind w:firstLine="0"/>
              <w:jc w:val="center"/>
              <w:rPr>
                <w:iCs/>
                <w:color w:val="000000" w:themeColor="text1"/>
                <w:sz w:val="18"/>
                <w:szCs w:val="18"/>
                <w:lang w:val="ru-RU"/>
              </w:rPr>
            </w:pPr>
            <w:r w:rsidRPr="005D1F32">
              <w:rPr>
                <w:iCs/>
                <w:color w:val="000000" w:themeColor="text1"/>
                <w:sz w:val="18"/>
                <w:szCs w:val="18"/>
                <w:lang w:val="ru-RU"/>
              </w:rPr>
              <w:t>0,232</w:t>
            </w:r>
          </w:p>
        </w:tc>
      </w:tr>
      <w:tr w:rsidR="00F336CB" w:rsidRPr="005D1F32" w:rsidTr="008C15CC">
        <w:trPr>
          <w:trHeight w:val="697"/>
        </w:trPr>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highlight w:val="yellow"/>
                <w:lang w:val="ru-RU"/>
              </w:rPr>
            </w:pPr>
          </w:p>
        </w:tc>
        <w:tc>
          <w:tcPr>
            <w:tcW w:w="1280" w:type="dxa"/>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7352" w:type="dxa"/>
            <w:gridSpan w:val="14"/>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20"/>
                <w:szCs w:val="20"/>
                <w:lang w:val="ru-RU"/>
              </w:rPr>
            </w:pPr>
            <w:r w:rsidRPr="005D1F32">
              <w:rPr>
                <w:iCs/>
                <w:color w:val="000000" w:themeColor="text1"/>
                <w:sz w:val="20"/>
                <w:szCs w:val="20"/>
                <w:lang w:val="ru-RU"/>
              </w:rPr>
              <w:t>Не нормируется</w:t>
            </w:r>
          </w:p>
        </w:tc>
      </w:tr>
      <w:tr w:rsidR="00F336CB" w:rsidRPr="005D1F32" w:rsidTr="00DC6272">
        <w:tc>
          <w:tcPr>
            <w:tcW w:w="983" w:type="dxa"/>
            <w:vMerge w:val="restart"/>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highlight w:val="yellow"/>
                <w:lang w:val="ru-RU"/>
              </w:rPr>
            </w:pPr>
            <w:r w:rsidRPr="005D1F32">
              <w:rPr>
                <w:iCs/>
                <w:color w:val="000000" w:themeColor="text1"/>
                <w:sz w:val="20"/>
                <w:szCs w:val="20"/>
                <w:lang w:val="ru-RU"/>
              </w:rPr>
              <w:t>Объекты газоснабжения</w:t>
            </w:r>
          </w:p>
        </w:tc>
        <w:tc>
          <w:tcPr>
            <w:tcW w:w="1280" w:type="dxa"/>
            <w:vMerge w:val="restart"/>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highlight w:val="yellow"/>
                <w:lang w:val="ru-RU"/>
              </w:rPr>
            </w:pPr>
            <w:r w:rsidRPr="005D1F32">
              <w:rPr>
                <w:iCs/>
                <w:color w:val="000000" w:themeColor="text1"/>
                <w:sz w:val="20"/>
                <w:szCs w:val="20"/>
                <w:lang w:val="ru-RU"/>
              </w:rPr>
              <w:t>Минимально допустимый уровень обеспеченности</w:t>
            </w:r>
          </w:p>
        </w:tc>
        <w:tc>
          <w:tcPr>
            <w:tcW w:w="1291" w:type="dxa"/>
            <w:vMerge w:val="restart"/>
            <w:tcBorders>
              <w:top w:val="single" w:sz="4" w:space="0" w:color="auto"/>
              <w:left w:val="single" w:sz="4" w:space="0" w:color="auto"/>
              <w:bottom w:val="single" w:sz="4" w:space="0" w:color="auto"/>
              <w:right w:val="single" w:sz="4" w:space="0" w:color="auto"/>
            </w:tcBorders>
          </w:tcPr>
          <w:p w:rsidR="00F336CB" w:rsidRPr="005D1F32" w:rsidRDefault="00F336CB" w:rsidP="007055A2">
            <w:pPr>
              <w:pStyle w:val="aff6"/>
              <w:ind w:firstLine="0"/>
              <w:rPr>
                <w:iCs/>
                <w:sz w:val="20"/>
                <w:szCs w:val="20"/>
                <w:lang w:val="ru-RU"/>
              </w:rPr>
            </w:pPr>
            <w:r w:rsidRPr="005D1F32">
              <w:rPr>
                <w:iCs/>
                <w:sz w:val="20"/>
                <w:szCs w:val="20"/>
                <w:lang w:val="ru-RU"/>
              </w:rPr>
              <w:t>Объем газопотребления, куб. м/год на чел.</w:t>
            </w:r>
          </w:p>
        </w:tc>
        <w:tc>
          <w:tcPr>
            <w:tcW w:w="5470" w:type="dxa"/>
            <w:gridSpan w:val="12"/>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sz w:val="20"/>
                <w:szCs w:val="20"/>
                <w:lang w:val="ru-RU"/>
              </w:rPr>
            </w:pPr>
            <w:r w:rsidRPr="005D1F32">
              <w:rPr>
                <w:iCs/>
                <w:sz w:val="20"/>
                <w:szCs w:val="20"/>
                <w:lang w:val="ru-RU"/>
              </w:rPr>
              <w:t>При наличии централизованного горячего водоснабжения</w:t>
            </w:r>
          </w:p>
        </w:tc>
        <w:tc>
          <w:tcPr>
            <w:tcW w:w="591"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20"/>
                <w:szCs w:val="20"/>
                <w:lang w:val="ru-RU"/>
              </w:rPr>
            </w:pPr>
            <w:r w:rsidRPr="005D1F32">
              <w:rPr>
                <w:iCs/>
                <w:sz w:val="20"/>
                <w:szCs w:val="20"/>
                <w:lang w:val="ru-RU"/>
              </w:rPr>
              <w:t>120</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lang w:val="ru-RU"/>
              </w:rPr>
            </w:pPr>
          </w:p>
        </w:tc>
        <w:tc>
          <w:tcPr>
            <w:tcW w:w="5470" w:type="dxa"/>
            <w:gridSpan w:val="12"/>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sz w:val="20"/>
                <w:szCs w:val="20"/>
                <w:lang w:val="ru-RU"/>
              </w:rPr>
            </w:pPr>
            <w:r w:rsidRPr="005D1F32">
              <w:rPr>
                <w:iCs/>
                <w:sz w:val="20"/>
                <w:szCs w:val="20"/>
                <w:lang w:val="ru-RU"/>
              </w:rPr>
              <w:t>При горячем водоснабжении от газовых водонагревателей</w:t>
            </w:r>
          </w:p>
        </w:tc>
        <w:tc>
          <w:tcPr>
            <w:tcW w:w="591"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20"/>
                <w:szCs w:val="20"/>
                <w:lang w:val="ru-RU"/>
              </w:rPr>
            </w:pPr>
            <w:r w:rsidRPr="005D1F32">
              <w:rPr>
                <w:iCs/>
                <w:sz w:val="20"/>
                <w:szCs w:val="20"/>
                <w:lang w:val="ru-RU"/>
              </w:rPr>
              <w:t>300</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lang w:val="ru-RU"/>
              </w:rPr>
            </w:pPr>
          </w:p>
        </w:tc>
        <w:tc>
          <w:tcPr>
            <w:tcW w:w="1686" w:type="dxa"/>
            <w:vMerge w:val="restart"/>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sz w:val="20"/>
                <w:szCs w:val="20"/>
                <w:lang w:val="ru-RU"/>
              </w:rPr>
            </w:pPr>
            <w:r w:rsidRPr="005D1F32">
              <w:rPr>
                <w:iCs/>
                <w:sz w:val="20"/>
                <w:szCs w:val="20"/>
                <w:lang w:val="ru-RU"/>
              </w:rPr>
              <w:t>При отсутствии всяких видов горячего водоснабжения</w:t>
            </w:r>
          </w:p>
        </w:tc>
        <w:tc>
          <w:tcPr>
            <w:tcW w:w="3784" w:type="dxa"/>
            <w:gridSpan w:val="11"/>
            <w:tcBorders>
              <w:top w:val="single" w:sz="4" w:space="0" w:color="auto"/>
              <w:left w:val="single" w:sz="4" w:space="0" w:color="auto"/>
              <w:bottom w:val="single" w:sz="4" w:space="0" w:color="auto"/>
              <w:right w:val="single" w:sz="4" w:space="0" w:color="auto"/>
            </w:tcBorders>
          </w:tcPr>
          <w:p w:rsidR="00F336CB" w:rsidRPr="005D1F32" w:rsidRDefault="00B52F31" w:rsidP="008C15CC">
            <w:pPr>
              <w:pStyle w:val="aff6"/>
              <w:ind w:firstLine="0"/>
              <w:rPr>
                <w:iCs/>
                <w:sz w:val="20"/>
                <w:szCs w:val="20"/>
                <w:lang w:val="ru-RU"/>
              </w:rPr>
            </w:pPr>
            <w:r w:rsidRPr="005D1F32">
              <w:rPr>
                <w:iCs/>
                <w:sz w:val="20"/>
                <w:szCs w:val="20"/>
                <w:lang w:val="ru-RU"/>
              </w:rPr>
              <w:t>Город Златоуст</w:t>
            </w:r>
          </w:p>
        </w:tc>
        <w:tc>
          <w:tcPr>
            <w:tcW w:w="591"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20"/>
                <w:szCs w:val="20"/>
                <w:lang w:val="ru-RU"/>
              </w:rPr>
            </w:pPr>
            <w:r w:rsidRPr="005D1F32">
              <w:rPr>
                <w:iCs/>
                <w:color w:val="000000" w:themeColor="text1"/>
                <w:sz w:val="20"/>
                <w:szCs w:val="20"/>
                <w:lang w:val="ru-RU"/>
              </w:rPr>
              <w:t>180</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p>
        </w:tc>
        <w:tc>
          <w:tcPr>
            <w:tcW w:w="1280" w:type="dxa"/>
            <w:vMerge/>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color w:val="000000" w:themeColor="text1"/>
                <w:sz w:val="20"/>
                <w:szCs w:val="20"/>
                <w:lang w:val="ru-RU"/>
              </w:rPr>
            </w:pPr>
          </w:p>
        </w:tc>
        <w:tc>
          <w:tcPr>
            <w:tcW w:w="1291" w:type="dxa"/>
            <w:vMerge/>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left"/>
              <w:rPr>
                <w:iCs/>
                <w:color w:val="000000" w:themeColor="text1"/>
                <w:sz w:val="20"/>
                <w:szCs w:val="20"/>
                <w:lang w:val="ru-RU"/>
              </w:rPr>
            </w:pPr>
          </w:p>
        </w:tc>
        <w:tc>
          <w:tcPr>
            <w:tcW w:w="1686" w:type="dxa"/>
            <w:vMerge/>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sz w:val="20"/>
                <w:szCs w:val="20"/>
                <w:lang w:val="ru-RU"/>
              </w:rPr>
            </w:pPr>
          </w:p>
        </w:tc>
        <w:tc>
          <w:tcPr>
            <w:tcW w:w="3784" w:type="dxa"/>
            <w:gridSpan w:val="11"/>
            <w:tcBorders>
              <w:top w:val="single" w:sz="4" w:space="0" w:color="auto"/>
              <w:left w:val="single" w:sz="4" w:space="0" w:color="auto"/>
              <w:bottom w:val="single" w:sz="4" w:space="0" w:color="auto"/>
              <w:right w:val="single" w:sz="4" w:space="0" w:color="auto"/>
            </w:tcBorders>
          </w:tcPr>
          <w:p w:rsidR="00F336CB" w:rsidRPr="005D1F32" w:rsidRDefault="00F336CB" w:rsidP="008C15CC">
            <w:pPr>
              <w:pStyle w:val="aff6"/>
              <w:ind w:firstLine="0"/>
              <w:rPr>
                <w:iCs/>
                <w:sz w:val="20"/>
                <w:szCs w:val="20"/>
                <w:lang w:val="ru-RU"/>
              </w:rPr>
            </w:pPr>
            <w:r w:rsidRPr="005D1F32">
              <w:rPr>
                <w:iCs/>
                <w:sz w:val="20"/>
                <w:szCs w:val="20"/>
                <w:lang w:val="ru-RU"/>
              </w:rPr>
              <w:t>Сельские населенные пункты</w:t>
            </w:r>
          </w:p>
        </w:tc>
        <w:tc>
          <w:tcPr>
            <w:tcW w:w="591" w:type="dxa"/>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20"/>
                <w:szCs w:val="20"/>
                <w:lang w:val="ru-RU"/>
              </w:rPr>
            </w:pPr>
            <w:r w:rsidRPr="005D1F32">
              <w:rPr>
                <w:iCs/>
                <w:color w:val="000000" w:themeColor="text1"/>
                <w:sz w:val="20"/>
                <w:szCs w:val="20"/>
                <w:lang w:val="ru-RU"/>
              </w:rPr>
              <w:t>220</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vAlign w:val="center"/>
            <w:hideMark/>
          </w:tcPr>
          <w:p w:rsidR="00F336CB" w:rsidRPr="005D1F32" w:rsidRDefault="00F336CB" w:rsidP="008C15CC">
            <w:pPr>
              <w:ind w:firstLine="0"/>
              <w:rPr>
                <w:rFonts w:eastAsia="Times New Roman" w:cs="Times New Roman"/>
                <w:iCs/>
                <w:color w:val="000000" w:themeColor="text1"/>
                <w:sz w:val="20"/>
                <w:szCs w:val="20"/>
                <w:lang w:eastAsia="ar-SA" w:bidi="en-US"/>
              </w:rPr>
            </w:pPr>
          </w:p>
        </w:tc>
        <w:tc>
          <w:tcPr>
            <w:tcW w:w="1280" w:type="dxa"/>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7352" w:type="dxa"/>
            <w:gridSpan w:val="14"/>
            <w:tcBorders>
              <w:top w:val="single" w:sz="4" w:space="0" w:color="auto"/>
              <w:left w:val="single" w:sz="4" w:space="0" w:color="auto"/>
              <w:bottom w:val="single" w:sz="4" w:space="0" w:color="auto"/>
              <w:right w:val="single" w:sz="4" w:space="0" w:color="auto"/>
            </w:tcBorders>
            <w:hideMark/>
          </w:tcPr>
          <w:p w:rsidR="00F336CB" w:rsidRPr="005D1F32" w:rsidRDefault="00F336CB" w:rsidP="00F336CB">
            <w:pPr>
              <w:pStyle w:val="aff6"/>
              <w:ind w:firstLine="0"/>
              <w:jc w:val="center"/>
              <w:rPr>
                <w:iCs/>
                <w:color w:val="000000" w:themeColor="text1"/>
                <w:sz w:val="20"/>
                <w:szCs w:val="20"/>
                <w:lang w:val="ru-RU"/>
              </w:rPr>
            </w:pPr>
            <w:r w:rsidRPr="005D1F32">
              <w:rPr>
                <w:iCs/>
                <w:color w:val="000000" w:themeColor="text1"/>
                <w:sz w:val="20"/>
                <w:szCs w:val="20"/>
                <w:lang w:val="ru-RU"/>
              </w:rPr>
              <w:t>Не нормируется</w:t>
            </w:r>
          </w:p>
        </w:tc>
      </w:tr>
      <w:tr w:rsidR="00F336CB" w:rsidRPr="005D1F32" w:rsidTr="00DC6272">
        <w:tc>
          <w:tcPr>
            <w:tcW w:w="983" w:type="dxa"/>
            <w:vMerge w:val="restart"/>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Объекты водоснабжения</w:t>
            </w:r>
          </w:p>
        </w:tc>
        <w:tc>
          <w:tcPr>
            <w:tcW w:w="1280" w:type="dxa"/>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1291" w:type="dxa"/>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Объем водопотребления, куб. м/год на чел. [5]</w:t>
            </w:r>
          </w:p>
        </w:tc>
        <w:tc>
          <w:tcPr>
            <w:tcW w:w="6061" w:type="dxa"/>
            <w:gridSpan w:val="13"/>
            <w:tcBorders>
              <w:top w:val="single" w:sz="4" w:space="0" w:color="auto"/>
              <w:left w:val="single" w:sz="4" w:space="0" w:color="auto"/>
              <w:bottom w:val="single" w:sz="4" w:space="0" w:color="auto"/>
              <w:right w:val="single" w:sz="4" w:space="0" w:color="auto"/>
            </w:tcBorders>
          </w:tcPr>
          <w:p w:rsidR="00F336CB" w:rsidRPr="005D1F32" w:rsidRDefault="00F336CB" w:rsidP="00F336CB">
            <w:pPr>
              <w:pStyle w:val="aff6"/>
              <w:ind w:firstLine="0"/>
              <w:jc w:val="center"/>
              <w:rPr>
                <w:iCs/>
                <w:color w:val="000000" w:themeColor="text1"/>
                <w:sz w:val="20"/>
                <w:szCs w:val="20"/>
                <w:lang w:val="ru-RU"/>
              </w:rPr>
            </w:pPr>
            <w:r w:rsidRPr="005D1F32">
              <w:rPr>
                <w:iCs/>
                <w:color w:val="000000" w:themeColor="text1"/>
                <w:sz w:val="20"/>
                <w:szCs w:val="20"/>
                <w:lang w:val="ru-RU"/>
              </w:rPr>
              <w:t>109,5</w:t>
            </w:r>
          </w:p>
        </w:tc>
      </w:tr>
      <w:tr w:rsidR="00F336CB" w:rsidRPr="005D1F32" w:rsidTr="00DC6272">
        <w:trPr>
          <w:trHeight w:val="1398"/>
        </w:trPr>
        <w:tc>
          <w:tcPr>
            <w:tcW w:w="983" w:type="dxa"/>
            <w:vMerge/>
            <w:tcBorders>
              <w:top w:val="single" w:sz="4" w:space="0" w:color="auto"/>
              <w:left w:val="single" w:sz="4" w:space="0" w:color="auto"/>
              <w:bottom w:val="single" w:sz="4" w:space="0" w:color="auto"/>
              <w:right w:val="single" w:sz="4" w:space="0" w:color="auto"/>
            </w:tcBorders>
            <w:vAlign w:val="center"/>
            <w:hideMark/>
          </w:tcPr>
          <w:p w:rsidR="00F336CB" w:rsidRPr="005D1F32" w:rsidRDefault="00F336CB" w:rsidP="008C15CC">
            <w:pPr>
              <w:ind w:firstLine="0"/>
              <w:rPr>
                <w:rFonts w:eastAsia="Times New Roman" w:cs="Times New Roman"/>
                <w:iCs/>
                <w:color w:val="000000" w:themeColor="text1"/>
                <w:sz w:val="20"/>
                <w:szCs w:val="20"/>
                <w:lang w:eastAsia="ar-SA" w:bidi="en-US"/>
              </w:rPr>
            </w:pPr>
          </w:p>
        </w:tc>
        <w:tc>
          <w:tcPr>
            <w:tcW w:w="1280" w:type="dxa"/>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7352" w:type="dxa"/>
            <w:gridSpan w:val="14"/>
            <w:tcBorders>
              <w:top w:val="single" w:sz="4" w:space="0" w:color="auto"/>
              <w:left w:val="single" w:sz="4" w:space="0" w:color="auto"/>
              <w:bottom w:val="single" w:sz="4" w:space="0" w:color="auto"/>
              <w:right w:val="single" w:sz="4" w:space="0" w:color="auto"/>
            </w:tcBorders>
            <w:hideMark/>
          </w:tcPr>
          <w:p w:rsidR="00F336CB" w:rsidRPr="005D1F32" w:rsidRDefault="00F336CB" w:rsidP="00F336CB">
            <w:pPr>
              <w:pStyle w:val="aff6"/>
              <w:ind w:firstLine="0"/>
              <w:jc w:val="center"/>
              <w:rPr>
                <w:iCs/>
                <w:color w:val="000000" w:themeColor="text1"/>
                <w:sz w:val="20"/>
                <w:szCs w:val="20"/>
                <w:highlight w:val="yellow"/>
                <w:lang w:val="ru-RU"/>
              </w:rPr>
            </w:pPr>
            <w:r w:rsidRPr="005D1F32">
              <w:rPr>
                <w:iCs/>
                <w:color w:val="000000" w:themeColor="text1"/>
                <w:sz w:val="20"/>
                <w:szCs w:val="20"/>
                <w:lang w:val="ru-RU"/>
              </w:rPr>
              <w:t>Не нормируется</w:t>
            </w:r>
          </w:p>
        </w:tc>
      </w:tr>
      <w:tr w:rsidR="00F336CB" w:rsidRPr="005D1F32" w:rsidTr="00DC6272">
        <w:tc>
          <w:tcPr>
            <w:tcW w:w="983" w:type="dxa"/>
            <w:vMerge w:val="restart"/>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Объекты водоотведения</w:t>
            </w:r>
          </w:p>
        </w:tc>
        <w:tc>
          <w:tcPr>
            <w:tcW w:w="1280" w:type="dxa"/>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1291" w:type="dxa"/>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Объем водоотведения, куб. м/год на чел.</w:t>
            </w:r>
          </w:p>
        </w:tc>
        <w:tc>
          <w:tcPr>
            <w:tcW w:w="6061" w:type="dxa"/>
            <w:gridSpan w:val="13"/>
            <w:tcBorders>
              <w:top w:val="single" w:sz="4" w:space="0" w:color="auto"/>
              <w:left w:val="single" w:sz="4" w:space="0" w:color="auto"/>
              <w:bottom w:val="single" w:sz="4" w:space="0" w:color="auto"/>
              <w:right w:val="single" w:sz="4" w:space="0" w:color="auto"/>
            </w:tcBorders>
            <w:hideMark/>
          </w:tcPr>
          <w:p w:rsidR="00F336CB" w:rsidRPr="005D1F32" w:rsidRDefault="00F336CB" w:rsidP="00F336CB">
            <w:pPr>
              <w:pStyle w:val="aff6"/>
              <w:ind w:firstLine="0"/>
              <w:jc w:val="center"/>
              <w:rPr>
                <w:iCs/>
                <w:color w:val="000000" w:themeColor="text1"/>
                <w:sz w:val="20"/>
                <w:szCs w:val="20"/>
                <w:lang w:val="ru-RU"/>
              </w:rPr>
            </w:pPr>
            <w:r w:rsidRPr="005D1F32">
              <w:rPr>
                <w:iCs/>
                <w:color w:val="000000" w:themeColor="text1"/>
                <w:sz w:val="20"/>
                <w:szCs w:val="20"/>
                <w:lang w:val="ru-RU"/>
              </w:rPr>
              <w:t>109,5</w:t>
            </w:r>
          </w:p>
        </w:tc>
      </w:tr>
      <w:tr w:rsidR="00F336CB" w:rsidRPr="005D1F32" w:rsidTr="00DC6272">
        <w:tc>
          <w:tcPr>
            <w:tcW w:w="983" w:type="dxa"/>
            <w:vMerge/>
            <w:tcBorders>
              <w:top w:val="single" w:sz="4" w:space="0" w:color="auto"/>
              <w:left w:val="single" w:sz="4" w:space="0" w:color="auto"/>
              <w:bottom w:val="single" w:sz="4" w:space="0" w:color="auto"/>
              <w:right w:val="single" w:sz="4" w:space="0" w:color="auto"/>
            </w:tcBorders>
            <w:vAlign w:val="center"/>
            <w:hideMark/>
          </w:tcPr>
          <w:p w:rsidR="00F336CB" w:rsidRPr="005D1F32" w:rsidRDefault="00F336CB" w:rsidP="008C15CC">
            <w:pPr>
              <w:ind w:firstLine="0"/>
              <w:rPr>
                <w:rFonts w:eastAsia="Times New Roman" w:cs="Times New Roman"/>
                <w:iCs/>
                <w:color w:val="000000" w:themeColor="text1"/>
                <w:sz w:val="20"/>
                <w:szCs w:val="20"/>
                <w:lang w:eastAsia="ar-SA" w:bidi="en-US"/>
              </w:rPr>
            </w:pPr>
          </w:p>
        </w:tc>
        <w:tc>
          <w:tcPr>
            <w:tcW w:w="1280" w:type="dxa"/>
            <w:tcBorders>
              <w:top w:val="single" w:sz="4" w:space="0" w:color="auto"/>
              <w:left w:val="single" w:sz="4" w:space="0" w:color="auto"/>
              <w:bottom w:val="single" w:sz="4" w:space="0" w:color="auto"/>
              <w:right w:val="single" w:sz="4" w:space="0" w:color="auto"/>
            </w:tcBorders>
            <w:hideMark/>
          </w:tcPr>
          <w:p w:rsidR="00F336CB"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7352" w:type="dxa"/>
            <w:gridSpan w:val="14"/>
            <w:tcBorders>
              <w:top w:val="single" w:sz="4" w:space="0" w:color="auto"/>
              <w:left w:val="single" w:sz="4" w:space="0" w:color="auto"/>
              <w:bottom w:val="single" w:sz="4" w:space="0" w:color="auto"/>
              <w:right w:val="single" w:sz="4" w:space="0" w:color="auto"/>
            </w:tcBorders>
            <w:hideMark/>
          </w:tcPr>
          <w:p w:rsidR="00F336CB" w:rsidRPr="005D1F32" w:rsidRDefault="00F336CB" w:rsidP="00F336CB">
            <w:pPr>
              <w:pStyle w:val="aff6"/>
              <w:ind w:firstLine="0"/>
              <w:jc w:val="center"/>
              <w:rPr>
                <w:iCs/>
                <w:color w:val="000000" w:themeColor="text1"/>
                <w:sz w:val="20"/>
                <w:szCs w:val="20"/>
                <w:lang w:val="ru-RU"/>
              </w:rPr>
            </w:pPr>
            <w:r w:rsidRPr="005D1F32">
              <w:rPr>
                <w:iCs/>
                <w:color w:val="000000" w:themeColor="text1"/>
                <w:sz w:val="20"/>
                <w:szCs w:val="20"/>
                <w:lang w:val="ru-RU"/>
              </w:rPr>
              <w:t>Не нормируется</w:t>
            </w:r>
          </w:p>
        </w:tc>
      </w:tr>
      <w:tr w:rsidR="00F336CB" w:rsidRPr="005D1F32" w:rsidTr="00DC6272">
        <w:trPr>
          <w:trHeight w:val="879"/>
        </w:trPr>
        <w:tc>
          <w:tcPr>
            <w:tcW w:w="9615" w:type="dxa"/>
            <w:gridSpan w:val="16"/>
            <w:tcBorders>
              <w:top w:val="single" w:sz="4" w:space="0" w:color="auto"/>
              <w:left w:val="single" w:sz="4" w:space="0" w:color="auto"/>
              <w:bottom w:val="single" w:sz="4" w:space="0" w:color="auto"/>
              <w:right w:val="single" w:sz="4" w:space="0" w:color="auto"/>
            </w:tcBorders>
            <w:hideMark/>
          </w:tcPr>
          <w:p w:rsidR="00F336CB" w:rsidRPr="005D1F32" w:rsidRDefault="00F336CB" w:rsidP="00F336CB">
            <w:pPr>
              <w:ind w:firstLine="0"/>
              <w:rPr>
                <w:b/>
                <w:bCs/>
                <w:iCs/>
                <w:color w:val="000000" w:themeColor="text1"/>
                <w:sz w:val="20"/>
                <w:szCs w:val="20"/>
              </w:rPr>
            </w:pPr>
            <w:r w:rsidRPr="005D1F32">
              <w:rPr>
                <w:b/>
                <w:bCs/>
                <w:iCs/>
                <w:color w:val="000000" w:themeColor="text1"/>
                <w:sz w:val="20"/>
                <w:szCs w:val="20"/>
              </w:rPr>
              <w:t>Примечания:</w:t>
            </w:r>
          </w:p>
          <w:p w:rsidR="00F336CB" w:rsidRPr="005D1F32" w:rsidRDefault="00F336CB" w:rsidP="00F336CB">
            <w:pPr>
              <w:ind w:firstLine="0"/>
              <w:rPr>
                <w:iCs/>
                <w:sz w:val="20"/>
                <w:szCs w:val="20"/>
              </w:rPr>
            </w:pPr>
            <w:r w:rsidRPr="005D1F32">
              <w:rPr>
                <w:iCs/>
                <w:color w:val="000000" w:themeColor="text1"/>
                <w:sz w:val="20"/>
                <w:szCs w:val="20"/>
              </w:rPr>
              <w:t xml:space="preserve">1. </w:t>
            </w:r>
            <w:r w:rsidRPr="005D1F32">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F336CB" w:rsidRPr="005D1F32" w:rsidRDefault="00F336CB" w:rsidP="00F336CB">
            <w:pPr>
              <w:ind w:firstLine="0"/>
              <w:rPr>
                <w:iCs/>
                <w:sz w:val="20"/>
                <w:szCs w:val="20"/>
              </w:rPr>
            </w:pPr>
            <w:r w:rsidRPr="005D1F32">
              <w:rPr>
                <w:iCs/>
                <w:sz w:val="20"/>
                <w:szCs w:val="20"/>
              </w:rPr>
              <w:t>2. Расчёт электрических нагрузок для разных типов застройки следует производить в соответствии с нормами РД 34.20.185-94.</w:t>
            </w:r>
          </w:p>
          <w:p w:rsidR="00F336CB" w:rsidRPr="005D1F32" w:rsidRDefault="00F336CB" w:rsidP="00F336CB">
            <w:pPr>
              <w:pStyle w:val="aff6"/>
              <w:ind w:firstLine="0"/>
              <w:rPr>
                <w:iCs/>
                <w:color w:val="000000" w:themeColor="text1"/>
                <w:sz w:val="20"/>
                <w:szCs w:val="20"/>
                <w:lang w:val="ru-RU"/>
              </w:rPr>
            </w:pPr>
            <w:r w:rsidRPr="005D1F32">
              <w:rPr>
                <w:iCs/>
                <w:color w:val="000000" w:themeColor="text1"/>
                <w:sz w:val="20"/>
                <w:szCs w:val="20"/>
                <w:lang w:val="ru-RU"/>
              </w:rPr>
              <w:t>3.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rsidR="00F336CB" w:rsidRPr="005D1F32" w:rsidRDefault="00F336CB" w:rsidP="00F336CB">
            <w:pPr>
              <w:pStyle w:val="aff6"/>
              <w:ind w:firstLine="0"/>
              <w:rPr>
                <w:iCs/>
                <w:color w:val="000000" w:themeColor="text1"/>
                <w:sz w:val="20"/>
                <w:szCs w:val="20"/>
                <w:lang w:val="ru-RU"/>
              </w:rPr>
            </w:pPr>
            <w:r w:rsidRPr="005D1F32">
              <w:rPr>
                <w:iCs/>
                <w:color w:val="000000" w:themeColor="text1"/>
                <w:sz w:val="20"/>
                <w:szCs w:val="20"/>
                <w:lang w:val="ru-RU"/>
              </w:rPr>
              <w:t>4. Укрупненные показатели потребления газа приведены при теплоте сгорания газа 34 МДж/куб. м (8000 ккал/куб. м).</w:t>
            </w:r>
          </w:p>
          <w:p w:rsidR="00F336CB" w:rsidRPr="005D1F32" w:rsidRDefault="00F336CB" w:rsidP="00F336CB">
            <w:pPr>
              <w:pStyle w:val="aff6"/>
              <w:ind w:firstLine="0"/>
              <w:rPr>
                <w:iCs/>
                <w:color w:val="000000" w:themeColor="text1"/>
                <w:sz w:val="20"/>
                <w:szCs w:val="20"/>
                <w:lang w:val="ru-RU"/>
              </w:rPr>
            </w:pPr>
            <w:r w:rsidRPr="005D1F32">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F336CB" w:rsidRPr="005D1F32" w:rsidRDefault="00F336CB" w:rsidP="00F336CB">
            <w:pPr>
              <w:pStyle w:val="aff6"/>
              <w:ind w:firstLine="0"/>
              <w:rPr>
                <w:iCs/>
                <w:color w:val="000000" w:themeColor="text1"/>
                <w:sz w:val="20"/>
                <w:szCs w:val="20"/>
                <w:lang w:val="ru-RU"/>
              </w:rPr>
            </w:pPr>
            <w:r w:rsidRPr="005D1F32">
              <w:rPr>
                <w:iCs/>
                <w:color w:val="000000" w:themeColor="text1"/>
                <w:sz w:val="20"/>
                <w:szCs w:val="20"/>
                <w:lang w:val="ru-RU"/>
              </w:rPr>
              <w:t xml:space="preserve">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 </w:t>
            </w:r>
          </w:p>
          <w:p w:rsidR="00F336CB" w:rsidRPr="005D1F32" w:rsidRDefault="00F336CB" w:rsidP="00F336CB">
            <w:pPr>
              <w:pStyle w:val="aff6"/>
              <w:ind w:firstLine="0"/>
              <w:rPr>
                <w:iCs/>
                <w:color w:val="000000" w:themeColor="text1"/>
                <w:sz w:val="20"/>
                <w:szCs w:val="20"/>
                <w:lang w:val="ru-RU"/>
              </w:rPr>
            </w:pPr>
            <w:r w:rsidRPr="005D1F32">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rsidR="00F336CB" w:rsidRPr="005D1F32" w:rsidRDefault="00F336CB" w:rsidP="00F336CB">
            <w:pPr>
              <w:pStyle w:val="aff6"/>
              <w:ind w:firstLine="0"/>
              <w:rPr>
                <w:iCs/>
                <w:color w:val="000000" w:themeColor="text1"/>
                <w:sz w:val="20"/>
                <w:szCs w:val="20"/>
                <w:highlight w:val="yellow"/>
                <w:lang w:val="ru-RU"/>
              </w:rPr>
            </w:pPr>
            <w:r w:rsidRPr="005D1F32">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rsidR="003655C1" w:rsidRPr="005D1F32" w:rsidRDefault="003655C1" w:rsidP="003655C1">
      <w:pPr>
        <w:keepNext/>
        <w:suppressAutoHyphens/>
        <w:spacing w:before="120"/>
        <w:jc w:val="right"/>
        <w:rPr>
          <w:bCs/>
          <w:iCs/>
        </w:rPr>
      </w:pPr>
      <w:bookmarkStart w:id="20" w:name="OLE_LINK185"/>
      <w:bookmarkStart w:id="21" w:name="OLE_LINK186"/>
      <w:bookmarkStart w:id="22" w:name="OLE_LINK141"/>
      <w:r w:rsidRPr="005D1F32">
        <w:rPr>
          <w:bCs/>
          <w:iCs/>
        </w:rPr>
        <w:t>Таблица 1.2</w:t>
      </w:r>
    </w:p>
    <w:p w:rsidR="00D31F13" w:rsidRPr="005D1F32" w:rsidRDefault="00D31F13" w:rsidP="00D31F13">
      <w:pPr>
        <w:pStyle w:val="5"/>
        <w:keepLines/>
        <w:rPr>
          <w:szCs w:val="24"/>
        </w:rPr>
      </w:pPr>
      <w:r w:rsidRPr="005D1F32">
        <w:rPr>
          <w:szCs w:val="24"/>
        </w:rPr>
        <w:t xml:space="preserve">Объекты </w:t>
      </w:r>
      <w:r w:rsidR="00041C08" w:rsidRPr="005D1F32">
        <w:rPr>
          <w:szCs w:val="24"/>
        </w:rPr>
        <w:t>местного значения городского округа</w:t>
      </w:r>
      <w:r w:rsidRPr="005D1F32">
        <w:rPr>
          <w:szCs w:val="24"/>
        </w:rPr>
        <w:t xml:space="preserve"> в области автомобильных дорог местного значения</w:t>
      </w:r>
      <w:r w:rsidR="00F052F1" w:rsidRPr="005D1F32">
        <w:rPr>
          <w:szCs w:val="24"/>
        </w:rPr>
        <w:t xml:space="preserve"> (в том числе </w:t>
      </w:r>
      <w:r w:rsidR="00242CED">
        <w:rPr>
          <w:szCs w:val="24"/>
        </w:rPr>
        <w:t>велокоммуникаций</w:t>
      </w:r>
      <w:r w:rsidR="00F052F1" w:rsidRPr="005D1F32">
        <w:rPr>
          <w:szCs w:val="24"/>
        </w:rPr>
        <w:t>) и транспорта</w:t>
      </w:r>
    </w:p>
    <w:tbl>
      <w:tblPr>
        <w:tblStyle w:val="af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13"/>
        <w:gridCol w:w="2131"/>
        <w:gridCol w:w="3119"/>
        <w:gridCol w:w="2126"/>
        <w:gridCol w:w="850"/>
      </w:tblGrid>
      <w:tr w:rsidR="00814509" w:rsidRPr="005D1F32" w:rsidTr="00DC6272">
        <w:trPr>
          <w:cantSplit/>
          <w:trHeight w:val="313"/>
          <w:tblHeader/>
        </w:trPr>
        <w:tc>
          <w:tcPr>
            <w:tcW w:w="1413" w:type="dxa"/>
          </w:tcPr>
          <w:p w:rsidR="00814509" w:rsidRPr="005D1F32" w:rsidRDefault="00814509" w:rsidP="00BA584D">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вида объекта</w:t>
            </w:r>
          </w:p>
        </w:tc>
        <w:tc>
          <w:tcPr>
            <w:tcW w:w="2131" w:type="dxa"/>
          </w:tcPr>
          <w:p w:rsidR="00814509" w:rsidRPr="005D1F32" w:rsidRDefault="00814509" w:rsidP="00BA584D">
            <w:pPr>
              <w:pStyle w:val="aff6"/>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показателя</w:t>
            </w:r>
          </w:p>
        </w:tc>
        <w:tc>
          <w:tcPr>
            <w:tcW w:w="3119" w:type="dxa"/>
          </w:tcPr>
          <w:p w:rsidR="00814509" w:rsidRPr="005D1F32" w:rsidRDefault="00814509" w:rsidP="00BA584D">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расчетного показателя, единица измерения</w:t>
            </w:r>
          </w:p>
        </w:tc>
        <w:tc>
          <w:tcPr>
            <w:tcW w:w="2976" w:type="dxa"/>
            <w:gridSpan w:val="2"/>
          </w:tcPr>
          <w:p w:rsidR="00814509" w:rsidRPr="005D1F32" w:rsidRDefault="00814509" w:rsidP="00BA584D">
            <w:pPr>
              <w:pStyle w:val="aff6"/>
              <w:ind w:firstLine="0"/>
              <w:jc w:val="center"/>
              <w:rPr>
                <w:b/>
                <w:iCs/>
                <w:color w:val="000000" w:themeColor="text1"/>
                <w:sz w:val="20"/>
                <w:szCs w:val="20"/>
                <w:lang w:val="ru-RU"/>
              </w:rPr>
            </w:pPr>
            <w:r w:rsidRPr="005D1F32">
              <w:rPr>
                <w:b/>
                <w:iCs/>
                <w:color w:val="000000" w:themeColor="text1"/>
                <w:sz w:val="20"/>
                <w:szCs w:val="20"/>
                <w:lang w:val="ru-RU"/>
              </w:rPr>
              <w:t>Значение расчетного показателя</w:t>
            </w:r>
          </w:p>
        </w:tc>
      </w:tr>
      <w:tr w:rsidR="00814509" w:rsidRPr="005D1F32" w:rsidTr="00DC6272">
        <w:trPr>
          <w:cantSplit/>
          <w:trHeight w:val="258"/>
        </w:trPr>
        <w:tc>
          <w:tcPr>
            <w:tcW w:w="1413" w:type="dxa"/>
            <w:vMerge w:val="restart"/>
          </w:tcPr>
          <w:p w:rsidR="00814509" w:rsidRPr="005D1F32" w:rsidRDefault="00814509" w:rsidP="008C15CC">
            <w:pPr>
              <w:pStyle w:val="aff6"/>
              <w:ind w:firstLine="0"/>
              <w:rPr>
                <w:iCs/>
                <w:color w:val="000000" w:themeColor="text1"/>
                <w:sz w:val="20"/>
                <w:szCs w:val="20"/>
                <w:lang w:val="ru-RU"/>
              </w:rPr>
            </w:pPr>
            <w:r w:rsidRPr="005D1F32">
              <w:rPr>
                <w:iCs/>
                <w:color w:val="000000" w:themeColor="text1"/>
                <w:sz w:val="20"/>
                <w:szCs w:val="20"/>
                <w:lang w:val="ru-RU"/>
              </w:rPr>
              <w:t xml:space="preserve">Автомобильные дороги </w:t>
            </w:r>
            <w:r w:rsidR="00041C08" w:rsidRPr="005D1F32">
              <w:rPr>
                <w:iCs/>
                <w:color w:val="000000" w:themeColor="text1"/>
                <w:sz w:val="20"/>
                <w:szCs w:val="20"/>
                <w:lang w:val="ru-RU"/>
              </w:rPr>
              <w:t>местного значения городского округа</w:t>
            </w:r>
          </w:p>
        </w:tc>
        <w:tc>
          <w:tcPr>
            <w:tcW w:w="2131" w:type="dxa"/>
            <w:vMerge w:val="restart"/>
          </w:tcPr>
          <w:p w:rsidR="00814509"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3119" w:type="dxa"/>
          </w:tcPr>
          <w:p w:rsidR="00814509" w:rsidRPr="005D1F32" w:rsidRDefault="00814509" w:rsidP="008C15CC">
            <w:pPr>
              <w:pStyle w:val="aff6"/>
              <w:ind w:firstLine="0"/>
              <w:rPr>
                <w:iCs/>
                <w:color w:val="000000" w:themeColor="text1"/>
                <w:sz w:val="20"/>
                <w:szCs w:val="20"/>
                <w:lang w:val="ru-RU"/>
              </w:rPr>
            </w:pPr>
            <w:r w:rsidRPr="005D1F32">
              <w:rPr>
                <w:iCs/>
                <w:color w:val="000000" w:themeColor="text1"/>
                <w:sz w:val="20"/>
                <w:szCs w:val="20"/>
                <w:lang w:val="ru-RU"/>
              </w:rPr>
              <w:t>Плотность автомобильных дорог, км/кв. км</w:t>
            </w:r>
          </w:p>
        </w:tc>
        <w:tc>
          <w:tcPr>
            <w:tcW w:w="2976" w:type="dxa"/>
            <w:gridSpan w:val="2"/>
          </w:tcPr>
          <w:p w:rsidR="00814509" w:rsidRPr="005D1F32" w:rsidRDefault="007055A2" w:rsidP="00BA584D">
            <w:pPr>
              <w:pStyle w:val="aff6"/>
              <w:ind w:firstLine="0"/>
              <w:jc w:val="center"/>
              <w:rPr>
                <w:iCs/>
                <w:color w:val="000000" w:themeColor="text1"/>
                <w:sz w:val="20"/>
                <w:szCs w:val="20"/>
                <w:lang w:val="ru-RU"/>
              </w:rPr>
            </w:pPr>
            <w:r>
              <w:rPr>
                <w:iCs/>
                <w:color w:val="000000" w:themeColor="text1"/>
                <w:sz w:val="20"/>
                <w:szCs w:val="20"/>
                <w:lang w:val="ru-RU"/>
              </w:rPr>
              <w:t>0,21</w:t>
            </w:r>
          </w:p>
        </w:tc>
      </w:tr>
      <w:tr w:rsidR="00814509" w:rsidRPr="005D1F32" w:rsidTr="00DC6272">
        <w:trPr>
          <w:cantSplit/>
          <w:trHeight w:val="145"/>
        </w:trPr>
        <w:tc>
          <w:tcPr>
            <w:tcW w:w="1413" w:type="dxa"/>
            <w:vMerge/>
          </w:tcPr>
          <w:p w:rsidR="00814509" w:rsidRPr="005D1F32" w:rsidRDefault="00814509" w:rsidP="008C15CC">
            <w:pPr>
              <w:pStyle w:val="aff6"/>
              <w:ind w:firstLine="0"/>
              <w:rPr>
                <w:iCs/>
                <w:color w:val="000000" w:themeColor="text1"/>
                <w:sz w:val="20"/>
                <w:szCs w:val="20"/>
                <w:lang w:val="ru-RU"/>
              </w:rPr>
            </w:pPr>
          </w:p>
        </w:tc>
        <w:tc>
          <w:tcPr>
            <w:tcW w:w="2131" w:type="dxa"/>
            <w:vMerge/>
          </w:tcPr>
          <w:p w:rsidR="00814509" w:rsidRPr="005D1F32" w:rsidRDefault="00814509" w:rsidP="008C15CC">
            <w:pPr>
              <w:pStyle w:val="aff6"/>
              <w:ind w:firstLine="0"/>
              <w:rPr>
                <w:iCs/>
                <w:color w:val="000000" w:themeColor="text1"/>
                <w:sz w:val="20"/>
                <w:szCs w:val="20"/>
                <w:lang w:val="ru-RU"/>
              </w:rPr>
            </w:pPr>
          </w:p>
        </w:tc>
        <w:tc>
          <w:tcPr>
            <w:tcW w:w="3119" w:type="dxa"/>
          </w:tcPr>
          <w:p w:rsidR="00814509" w:rsidRPr="005D1F32" w:rsidRDefault="00814509" w:rsidP="008C15CC">
            <w:pPr>
              <w:pStyle w:val="aff6"/>
              <w:ind w:firstLine="0"/>
              <w:rPr>
                <w:iCs/>
                <w:color w:val="000000" w:themeColor="text1"/>
                <w:sz w:val="20"/>
                <w:szCs w:val="20"/>
                <w:lang w:val="ru-RU"/>
              </w:rPr>
            </w:pPr>
            <w:r w:rsidRPr="005D1F32">
              <w:rPr>
                <w:iCs/>
                <w:color w:val="000000" w:themeColor="text1"/>
                <w:sz w:val="20"/>
                <w:szCs w:val="20"/>
                <w:lang w:val="ru-RU"/>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tc>
        <w:tc>
          <w:tcPr>
            <w:tcW w:w="2976" w:type="dxa"/>
            <w:gridSpan w:val="2"/>
          </w:tcPr>
          <w:p w:rsidR="00814509" w:rsidRPr="005D1F32" w:rsidRDefault="001D32B3" w:rsidP="00BA584D">
            <w:pPr>
              <w:pStyle w:val="aff6"/>
              <w:ind w:firstLine="0"/>
              <w:jc w:val="center"/>
              <w:rPr>
                <w:iCs/>
                <w:color w:val="000000" w:themeColor="text1"/>
                <w:sz w:val="20"/>
                <w:szCs w:val="20"/>
                <w:lang w:val="ru-RU"/>
              </w:rPr>
            </w:pPr>
            <w:r w:rsidRPr="005D1F32">
              <w:rPr>
                <w:iCs/>
                <w:color w:val="000000" w:themeColor="text1"/>
                <w:sz w:val="20"/>
                <w:szCs w:val="20"/>
                <w:lang w:val="ru-RU"/>
              </w:rPr>
              <w:t>91,6</w:t>
            </w:r>
          </w:p>
        </w:tc>
      </w:tr>
      <w:tr w:rsidR="00814509" w:rsidRPr="005D1F32" w:rsidTr="00DC6272">
        <w:trPr>
          <w:cantSplit/>
        </w:trPr>
        <w:tc>
          <w:tcPr>
            <w:tcW w:w="1413" w:type="dxa"/>
            <w:vMerge/>
          </w:tcPr>
          <w:p w:rsidR="00814509" w:rsidRPr="005D1F32" w:rsidRDefault="00814509" w:rsidP="008C15CC">
            <w:pPr>
              <w:pStyle w:val="aff6"/>
              <w:ind w:firstLine="0"/>
              <w:rPr>
                <w:iCs/>
                <w:color w:val="000000" w:themeColor="text1"/>
                <w:sz w:val="20"/>
                <w:szCs w:val="20"/>
                <w:lang w:val="ru-RU"/>
              </w:rPr>
            </w:pPr>
          </w:p>
        </w:tc>
        <w:tc>
          <w:tcPr>
            <w:tcW w:w="2131" w:type="dxa"/>
          </w:tcPr>
          <w:p w:rsidR="00814509"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6095" w:type="dxa"/>
            <w:gridSpan w:val="3"/>
          </w:tcPr>
          <w:p w:rsidR="00814509" w:rsidRPr="005D1F32" w:rsidRDefault="00814509" w:rsidP="00BA584D">
            <w:pPr>
              <w:pStyle w:val="aff6"/>
              <w:ind w:firstLine="0"/>
              <w:jc w:val="center"/>
              <w:rPr>
                <w:iCs/>
                <w:color w:val="000000" w:themeColor="text1"/>
                <w:sz w:val="20"/>
                <w:szCs w:val="20"/>
                <w:lang w:val="ru-RU"/>
              </w:rPr>
            </w:pPr>
            <w:r w:rsidRPr="005D1F32">
              <w:rPr>
                <w:iCs/>
                <w:color w:val="000000" w:themeColor="text1"/>
                <w:sz w:val="20"/>
                <w:szCs w:val="20"/>
                <w:lang w:val="ru-RU"/>
              </w:rPr>
              <w:t>Не нормируется</w:t>
            </w:r>
          </w:p>
        </w:tc>
      </w:tr>
      <w:tr w:rsidR="00814509" w:rsidRPr="005D1F32" w:rsidTr="00DC6272">
        <w:trPr>
          <w:cantSplit/>
          <w:trHeight w:val="60"/>
        </w:trPr>
        <w:tc>
          <w:tcPr>
            <w:tcW w:w="1413" w:type="dxa"/>
            <w:vMerge w:val="restart"/>
          </w:tcPr>
          <w:p w:rsidR="00814509" w:rsidRPr="005D1F32" w:rsidRDefault="005C2F09" w:rsidP="008C15CC">
            <w:pPr>
              <w:pStyle w:val="aff6"/>
              <w:ind w:firstLine="0"/>
              <w:rPr>
                <w:iCs/>
                <w:color w:val="000000" w:themeColor="text1"/>
                <w:sz w:val="20"/>
                <w:szCs w:val="20"/>
                <w:lang w:val="ru-RU"/>
              </w:rPr>
            </w:pPr>
            <w:r w:rsidRPr="005D1F32">
              <w:rPr>
                <w:sz w:val="20"/>
                <w:szCs w:val="20"/>
                <w:lang w:val="ru-RU"/>
              </w:rPr>
              <w:t xml:space="preserve">Велокоммуникации (велосипедные дорожки и велосипедные полосы) </w:t>
            </w:r>
            <w:r w:rsidR="00814509" w:rsidRPr="005D1F32">
              <w:rPr>
                <w:sz w:val="20"/>
                <w:szCs w:val="20"/>
                <w:lang w:val="ru-RU"/>
              </w:rPr>
              <w:t>[1, 2</w:t>
            </w:r>
            <w:r w:rsidR="006307A2" w:rsidRPr="005D1F32">
              <w:rPr>
                <w:sz w:val="20"/>
                <w:szCs w:val="20"/>
                <w:lang w:val="ru-RU"/>
              </w:rPr>
              <w:t>, 3</w:t>
            </w:r>
            <w:r w:rsidR="00814509" w:rsidRPr="005D1F32">
              <w:rPr>
                <w:sz w:val="20"/>
                <w:szCs w:val="20"/>
                <w:lang w:val="ru-RU"/>
              </w:rPr>
              <w:t>]</w:t>
            </w:r>
          </w:p>
        </w:tc>
        <w:tc>
          <w:tcPr>
            <w:tcW w:w="2131" w:type="dxa"/>
            <w:vMerge w:val="restart"/>
          </w:tcPr>
          <w:p w:rsidR="00814509"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3119" w:type="dxa"/>
            <w:vMerge w:val="restart"/>
          </w:tcPr>
          <w:p w:rsidR="00814509" w:rsidRPr="005D1F32" w:rsidRDefault="00814509" w:rsidP="008C15CC">
            <w:pPr>
              <w:pStyle w:val="aff6"/>
              <w:ind w:firstLine="0"/>
              <w:rPr>
                <w:iCs/>
                <w:color w:val="000000" w:themeColor="text1"/>
                <w:sz w:val="20"/>
                <w:szCs w:val="20"/>
                <w:lang w:val="ru-RU"/>
              </w:rPr>
            </w:pPr>
            <w:r w:rsidRPr="005D1F32">
              <w:rPr>
                <w:sz w:val="20"/>
                <w:szCs w:val="20"/>
                <w:lang w:val="ru-RU"/>
              </w:rPr>
              <w:t>Ширина велосипедной полосы по краю улиц и дорог местного значения, м</w:t>
            </w:r>
          </w:p>
        </w:tc>
        <w:tc>
          <w:tcPr>
            <w:tcW w:w="2126" w:type="dxa"/>
          </w:tcPr>
          <w:p w:rsidR="00814509" w:rsidRPr="005D1F32" w:rsidRDefault="00814509" w:rsidP="00BA584D">
            <w:pPr>
              <w:pStyle w:val="aff6"/>
              <w:ind w:firstLine="0"/>
              <w:rPr>
                <w:iCs/>
                <w:sz w:val="20"/>
                <w:szCs w:val="20"/>
                <w:lang w:val="ru-RU"/>
              </w:rPr>
            </w:pPr>
            <w:r w:rsidRPr="005D1F32">
              <w:rPr>
                <w:sz w:val="20"/>
                <w:szCs w:val="20"/>
                <w:lang w:val="ru-RU"/>
              </w:rPr>
              <w:t>При движении в направлении транспортного потока</w:t>
            </w:r>
          </w:p>
        </w:tc>
        <w:tc>
          <w:tcPr>
            <w:tcW w:w="850" w:type="dxa"/>
          </w:tcPr>
          <w:p w:rsidR="00814509" w:rsidRPr="005D1F32" w:rsidRDefault="00814509" w:rsidP="00BA584D">
            <w:pPr>
              <w:pStyle w:val="aff6"/>
              <w:ind w:firstLine="0"/>
              <w:jc w:val="center"/>
              <w:rPr>
                <w:iCs/>
                <w:sz w:val="20"/>
                <w:szCs w:val="20"/>
                <w:lang w:val="ru-RU"/>
              </w:rPr>
            </w:pPr>
            <w:r w:rsidRPr="005D1F32">
              <w:rPr>
                <w:sz w:val="20"/>
                <w:szCs w:val="20"/>
                <w:lang w:val="ru-RU"/>
              </w:rPr>
              <w:t>1,2</w:t>
            </w:r>
          </w:p>
        </w:tc>
      </w:tr>
      <w:tr w:rsidR="00814509" w:rsidRPr="005D1F32" w:rsidTr="00DC6272">
        <w:trPr>
          <w:cantSplit/>
          <w:trHeight w:val="60"/>
        </w:trPr>
        <w:tc>
          <w:tcPr>
            <w:tcW w:w="1413" w:type="dxa"/>
            <w:vMerge/>
          </w:tcPr>
          <w:p w:rsidR="00814509" w:rsidRPr="005D1F32" w:rsidRDefault="00814509" w:rsidP="008C15CC">
            <w:pPr>
              <w:pStyle w:val="aff6"/>
              <w:ind w:firstLine="0"/>
              <w:rPr>
                <w:iCs/>
                <w:color w:val="000000" w:themeColor="text1"/>
                <w:sz w:val="20"/>
                <w:szCs w:val="20"/>
                <w:lang w:val="ru-RU"/>
              </w:rPr>
            </w:pPr>
          </w:p>
        </w:tc>
        <w:tc>
          <w:tcPr>
            <w:tcW w:w="2131" w:type="dxa"/>
            <w:vMerge/>
          </w:tcPr>
          <w:p w:rsidR="00814509" w:rsidRPr="005D1F32" w:rsidRDefault="00814509" w:rsidP="008C15CC">
            <w:pPr>
              <w:pStyle w:val="aff6"/>
              <w:ind w:firstLine="0"/>
              <w:rPr>
                <w:iCs/>
                <w:color w:val="000000" w:themeColor="text1"/>
                <w:sz w:val="20"/>
                <w:szCs w:val="20"/>
                <w:lang w:val="ru-RU"/>
              </w:rPr>
            </w:pPr>
          </w:p>
        </w:tc>
        <w:tc>
          <w:tcPr>
            <w:tcW w:w="3119" w:type="dxa"/>
            <w:vMerge/>
          </w:tcPr>
          <w:p w:rsidR="00814509" w:rsidRPr="005D1F32" w:rsidRDefault="00814509" w:rsidP="008C15CC">
            <w:pPr>
              <w:pStyle w:val="aff6"/>
              <w:ind w:firstLine="0"/>
              <w:rPr>
                <w:iCs/>
                <w:color w:val="000000" w:themeColor="text1"/>
                <w:sz w:val="20"/>
                <w:szCs w:val="20"/>
                <w:lang w:val="ru-RU"/>
              </w:rPr>
            </w:pPr>
          </w:p>
        </w:tc>
        <w:tc>
          <w:tcPr>
            <w:tcW w:w="2126" w:type="dxa"/>
          </w:tcPr>
          <w:p w:rsidR="00814509" w:rsidRPr="005D1F32" w:rsidRDefault="00814509" w:rsidP="00BA584D">
            <w:pPr>
              <w:pStyle w:val="aff6"/>
              <w:ind w:firstLine="0"/>
              <w:rPr>
                <w:iCs/>
                <w:sz w:val="20"/>
                <w:szCs w:val="20"/>
                <w:lang w:val="ru-RU"/>
              </w:rPr>
            </w:pPr>
            <w:r w:rsidRPr="005D1F32">
              <w:rPr>
                <w:sz w:val="20"/>
                <w:szCs w:val="20"/>
                <w:lang w:val="ru-RU"/>
              </w:rPr>
              <w:t>При встречном движении</w:t>
            </w:r>
          </w:p>
        </w:tc>
        <w:tc>
          <w:tcPr>
            <w:tcW w:w="850" w:type="dxa"/>
          </w:tcPr>
          <w:p w:rsidR="00814509" w:rsidRPr="005D1F32" w:rsidRDefault="00814509" w:rsidP="00BA584D">
            <w:pPr>
              <w:pStyle w:val="aff6"/>
              <w:ind w:firstLine="0"/>
              <w:jc w:val="center"/>
              <w:rPr>
                <w:iCs/>
                <w:sz w:val="20"/>
                <w:szCs w:val="20"/>
                <w:lang w:val="ru-RU"/>
              </w:rPr>
            </w:pPr>
            <w:r w:rsidRPr="005D1F32">
              <w:rPr>
                <w:sz w:val="20"/>
                <w:szCs w:val="20"/>
                <w:lang w:val="ru-RU"/>
              </w:rPr>
              <w:t>1,5</w:t>
            </w:r>
          </w:p>
        </w:tc>
      </w:tr>
      <w:tr w:rsidR="00814509" w:rsidRPr="005D1F32" w:rsidTr="00DC6272">
        <w:trPr>
          <w:cantSplit/>
          <w:trHeight w:val="60"/>
        </w:trPr>
        <w:tc>
          <w:tcPr>
            <w:tcW w:w="1413" w:type="dxa"/>
            <w:vMerge/>
          </w:tcPr>
          <w:p w:rsidR="00814509" w:rsidRPr="005D1F32" w:rsidRDefault="00814509" w:rsidP="008C15CC">
            <w:pPr>
              <w:pStyle w:val="aff6"/>
              <w:ind w:firstLine="0"/>
              <w:rPr>
                <w:iCs/>
                <w:color w:val="000000" w:themeColor="text1"/>
                <w:sz w:val="20"/>
                <w:szCs w:val="20"/>
                <w:lang w:val="ru-RU"/>
              </w:rPr>
            </w:pPr>
          </w:p>
        </w:tc>
        <w:tc>
          <w:tcPr>
            <w:tcW w:w="2131" w:type="dxa"/>
            <w:vMerge/>
          </w:tcPr>
          <w:p w:rsidR="00814509" w:rsidRPr="005D1F32" w:rsidRDefault="00814509" w:rsidP="008C15CC">
            <w:pPr>
              <w:pStyle w:val="aff6"/>
              <w:ind w:firstLine="0"/>
              <w:rPr>
                <w:iCs/>
                <w:color w:val="000000" w:themeColor="text1"/>
                <w:sz w:val="20"/>
                <w:szCs w:val="20"/>
                <w:lang w:val="ru-RU"/>
              </w:rPr>
            </w:pPr>
          </w:p>
        </w:tc>
        <w:tc>
          <w:tcPr>
            <w:tcW w:w="3119" w:type="dxa"/>
          </w:tcPr>
          <w:p w:rsidR="00814509" w:rsidRPr="005D1F32" w:rsidRDefault="00814509" w:rsidP="008C15CC">
            <w:pPr>
              <w:pStyle w:val="aff6"/>
              <w:ind w:firstLine="0"/>
              <w:rPr>
                <w:iCs/>
                <w:color w:val="000000" w:themeColor="text1"/>
                <w:sz w:val="20"/>
                <w:szCs w:val="20"/>
                <w:lang w:val="ru-RU"/>
              </w:rPr>
            </w:pPr>
            <w:r w:rsidRPr="005D1F32">
              <w:rPr>
                <w:sz w:val="20"/>
                <w:szCs w:val="20"/>
                <w:lang w:val="ru-RU"/>
              </w:rPr>
              <w:t>Ширина велосипедной полосы, устраиваемой вдоль тротуара, м</w:t>
            </w:r>
          </w:p>
        </w:tc>
        <w:tc>
          <w:tcPr>
            <w:tcW w:w="2976" w:type="dxa"/>
            <w:gridSpan w:val="2"/>
          </w:tcPr>
          <w:p w:rsidR="00814509" w:rsidRPr="005D1F32" w:rsidRDefault="00814509" w:rsidP="00BA584D">
            <w:pPr>
              <w:pStyle w:val="aff6"/>
              <w:ind w:firstLine="0"/>
              <w:jc w:val="center"/>
              <w:rPr>
                <w:iCs/>
                <w:sz w:val="20"/>
                <w:szCs w:val="20"/>
                <w:lang w:val="ru-RU"/>
              </w:rPr>
            </w:pPr>
            <w:r w:rsidRPr="005D1F32">
              <w:rPr>
                <w:sz w:val="20"/>
                <w:szCs w:val="20"/>
                <w:lang w:val="ru-RU"/>
              </w:rPr>
              <w:t>1,25</w:t>
            </w:r>
          </w:p>
        </w:tc>
      </w:tr>
      <w:tr w:rsidR="00814509" w:rsidRPr="005D1F32" w:rsidTr="00DC6272">
        <w:trPr>
          <w:cantSplit/>
          <w:trHeight w:val="60"/>
        </w:trPr>
        <w:tc>
          <w:tcPr>
            <w:tcW w:w="1413" w:type="dxa"/>
            <w:vMerge/>
          </w:tcPr>
          <w:p w:rsidR="00814509" w:rsidRPr="005D1F32" w:rsidRDefault="00814509" w:rsidP="008C15CC">
            <w:pPr>
              <w:pStyle w:val="aff6"/>
              <w:ind w:firstLine="0"/>
              <w:rPr>
                <w:iCs/>
                <w:color w:val="000000" w:themeColor="text1"/>
                <w:sz w:val="20"/>
                <w:szCs w:val="20"/>
                <w:lang w:val="ru-RU"/>
              </w:rPr>
            </w:pPr>
          </w:p>
        </w:tc>
        <w:tc>
          <w:tcPr>
            <w:tcW w:w="2131" w:type="dxa"/>
            <w:vMerge/>
          </w:tcPr>
          <w:p w:rsidR="00814509" w:rsidRPr="005D1F32" w:rsidRDefault="00814509" w:rsidP="008C15CC">
            <w:pPr>
              <w:pStyle w:val="aff6"/>
              <w:ind w:firstLine="0"/>
              <w:rPr>
                <w:iCs/>
                <w:color w:val="000000" w:themeColor="text1"/>
                <w:sz w:val="20"/>
                <w:szCs w:val="20"/>
                <w:lang w:val="ru-RU"/>
              </w:rPr>
            </w:pPr>
          </w:p>
        </w:tc>
        <w:tc>
          <w:tcPr>
            <w:tcW w:w="3119" w:type="dxa"/>
            <w:vMerge w:val="restart"/>
          </w:tcPr>
          <w:p w:rsidR="00814509" w:rsidRPr="005D1F32" w:rsidRDefault="006F2024" w:rsidP="008C15CC">
            <w:pPr>
              <w:pStyle w:val="aff6"/>
              <w:ind w:firstLine="0"/>
              <w:rPr>
                <w:iCs/>
                <w:color w:val="000000" w:themeColor="text1"/>
                <w:sz w:val="20"/>
                <w:szCs w:val="20"/>
                <w:lang w:val="ru-RU"/>
              </w:rPr>
            </w:pPr>
            <w:r w:rsidRPr="005D1F32">
              <w:rPr>
                <w:sz w:val="20"/>
                <w:szCs w:val="20"/>
                <w:lang w:val="ru-RU"/>
              </w:rPr>
              <w:t>Расстояние безопасности от края велосипедной дорожки, изолированной от улиц, дорог и пешеходного движения, м</w:t>
            </w:r>
          </w:p>
        </w:tc>
        <w:tc>
          <w:tcPr>
            <w:tcW w:w="2126" w:type="dxa"/>
          </w:tcPr>
          <w:p w:rsidR="00814509" w:rsidRPr="005D1F32" w:rsidRDefault="006F2024" w:rsidP="00BA584D">
            <w:pPr>
              <w:pStyle w:val="aff6"/>
              <w:ind w:firstLine="0"/>
              <w:rPr>
                <w:sz w:val="20"/>
                <w:szCs w:val="20"/>
                <w:lang w:val="ru-RU"/>
              </w:rPr>
            </w:pPr>
            <w:r w:rsidRPr="005D1F32">
              <w:rPr>
                <w:sz w:val="20"/>
                <w:szCs w:val="20"/>
                <w:lang w:val="ru-RU"/>
              </w:rPr>
              <w:t>До проезжей части, опор, деревьев</w:t>
            </w:r>
          </w:p>
        </w:tc>
        <w:tc>
          <w:tcPr>
            <w:tcW w:w="850" w:type="dxa"/>
          </w:tcPr>
          <w:p w:rsidR="00814509" w:rsidRPr="005D1F32" w:rsidRDefault="006F2024" w:rsidP="00BA584D">
            <w:pPr>
              <w:pStyle w:val="aff6"/>
              <w:ind w:firstLine="0"/>
              <w:jc w:val="center"/>
              <w:rPr>
                <w:sz w:val="20"/>
                <w:szCs w:val="20"/>
                <w:lang w:val="ru-RU"/>
              </w:rPr>
            </w:pPr>
            <w:r w:rsidRPr="005D1F32">
              <w:rPr>
                <w:sz w:val="20"/>
                <w:szCs w:val="20"/>
                <w:lang w:val="ru-RU"/>
              </w:rPr>
              <w:t>0,75</w:t>
            </w:r>
          </w:p>
        </w:tc>
      </w:tr>
      <w:tr w:rsidR="00814509" w:rsidRPr="005D1F32" w:rsidTr="00DC6272">
        <w:trPr>
          <w:cantSplit/>
          <w:trHeight w:val="60"/>
        </w:trPr>
        <w:tc>
          <w:tcPr>
            <w:tcW w:w="1413" w:type="dxa"/>
            <w:vMerge/>
          </w:tcPr>
          <w:p w:rsidR="00814509" w:rsidRPr="005D1F32" w:rsidRDefault="00814509" w:rsidP="008C15CC">
            <w:pPr>
              <w:pStyle w:val="aff6"/>
              <w:ind w:firstLine="0"/>
              <w:rPr>
                <w:iCs/>
                <w:color w:val="000000" w:themeColor="text1"/>
                <w:sz w:val="20"/>
                <w:szCs w:val="20"/>
                <w:lang w:val="ru-RU"/>
              </w:rPr>
            </w:pPr>
          </w:p>
        </w:tc>
        <w:tc>
          <w:tcPr>
            <w:tcW w:w="2131" w:type="dxa"/>
            <w:vMerge/>
          </w:tcPr>
          <w:p w:rsidR="00814509" w:rsidRPr="005D1F32" w:rsidRDefault="00814509" w:rsidP="008C15CC">
            <w:pPr>
              <w:pStyle w:val="aff6"/>
              <w:ind w:firstLine="0"/>
              <w:rPr>
                <w:iCs/>
                <w:color w:val="000000" w:themeColor="text1"/>
                <w:sz w:val="20"/>
                <w:szCs w:val="20"/>
                <w:lang w:val="ru-RU"/>
              </w:rPr>
            </w:pPr>
          </w:p>
        </w:tc>
        <w:tc>
          <w:tcPr>
            <w:tcW w:w="3119" w:type="dxa"/>
            <w:vMerge/>
          </w:tcPr>
          <w:p w:rsidR="00814509" w:rsidRPr="005D1F32" w:rsidRDefault="00814509" w:rsidP="00BA584D">
            <w:pPr>
              <w:pStyle w:val="aff6"/>
              <w:ind w:firstLine="0"/>
              <w:jc w:val="left"/>
              <w:rPr>
                <w:iCs/>
                <w:color w:val="000000" w:themeColor="text1"/>
                <w:sz w:val="20"/>
                <w:szCs w:val="20"/>
                <w:lang w:val="ru-RU"/>
              </w:rPr>
            </w:pPr>
          </w:p>
        </w:tc>
        <w:tc>
          <w:tcPr>
            <w:tcW w:w="2126" w:type="dxa"/>
          </w:tcPr>
          <w:p w:rsidR="00814509" w:rsidRPr="005D1F32" w:rsidRDefault="006F2024" w:rsidP="00BA584D">
            <w:pPr>
              <w:pStyle w:val="aff6"/>
              <w:ind w:firstLine="0"/>
              <w:rPr>
                <w:sz w:val="20"/>
                <w:szCs w:val="20"/>
                <w:lang w:val="ru-RU"/>
              </w:rPr>
            </w:pPr>
            <w:r w:rsidRPr="005D1F32">
              <w:rPr>
                <w:sz w:val="20"/>
                <w:szCs w:val="20"/>
                <w:lang w:val="ru-RU"/>
              </w:rPr>
              <w:t>До тротуаров</w:t>
            </w:r>
          </w:p>
        </w:tc>
        <w:tc>
          <w:tcPr>
            <w:tcW w:w="850" w:type="dxa"/>
          </w:tcPr>
          <w:p w:rsidR="00814509" w:rsidRPr="005D1F32" w:rsidRDefault="006F2024" w:rsidP="00BA584D">
            <w:pPr>
              <w:pStyle w:val="aff6"/>
              <w:ind w:firstLine="0"/>
              <w:jc w:val="center"/>
              <w:rPr>
                <w:sz w:val="20"/>
                <w:szCs w:val="20"/>
                <w:lang w:val="ru-RU"/>
              </w:rPr>
            </w:pPr>
            <w:r w:rsidRPr="005D1F32">
              <w:rPr>
                <w:sz w:val="20"/>
                <w:szCs w:val="20"/>
                <w:lang w:val="ru-RU"/>
              </w:rPr>
              <w:t>0,5</w:t>
            </w:r>
          </w:p>
        </w:tc>
      </w:tr>
      <w:tr w:rsidR="00814509" w:rsidRPr="005D1F32" w:rsidTr="00DC6272">
        <w:trPr>
          <w:cantSplit/>
          <w:trHeight w:val="515"/>
        </w:trPr>
        <w:tc>
          <w:tcPr>
            <w:tcW w:w="1413" w:type="dxa"/>
            <w:vMerge/>
          </w:tcPr>
          <w:p w:rsidR="00814509" w:rsidRPr="005D1F32" w:rsidRDefault="00814509" w:rsidP="008C15CC">
            <w:pPr>
              <w:pStyle w:val="aff6"/>
              <w:ind w:firstLine="0"/>
              <w:rPr>
                <w:iCs/>
                <w:color w:val="000000" w:themeColor="text1"/>
                <w:sz w:val="20"/>
                <w:szCs w:val="20"/>
                <w:lang w:val="ru-RU"/>
              </w:rPr>
            </w:pPr>
          </w:p>
        </w:tc>
        <w:tc>
          <w:tcPr>
            <w:tcW w:w="2131" w:type="dxa"/>
          </w:tcPr>
          <w:p w:rsidR="00814509"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6095" w:type="dxa"/>
            <w:gridSpan w:val="3"/>
          </w:tcPr>
          <w:p w:rsidR="00814509" w:rsidRPr="005D1F32" w:rsidRDefault="00814509" w:rsidP="00BA584D">
            <w:pPr>
              <w:pStyle w:val="aff6"/>
              <w:ind w:firstLine="0"/>
              <w:jc w:val="center"/>
              <w:rPr>
                <w:sz w:val="20"/>
                <w:szCs w:val="20"/>
                <w:lang w:val="ru-RU"/>
              </w:rPr>
            </w:pPr>
            <w:r w:rsidRPr="005D1F32">
              <w:rPr>
                <w:iCs/>
                <w:color w:val="000000" w:themeColor="text1"/>
                <w:sz w:val="20"/>
                <w:szCs w:val="20"/>
                <w:lang w:val="ru-RU"/>
              </w:rPr>
              <w:t>Не нормируется</w:t>
            </w:r>
          </w:p>
        </w:tc>
      </w:tr>
      <w:tr w:rsidR="00192943" w:rsidRPr="005D1F32" w:rsidTr="00DC6272">
        <w:trPr>
          <w:cantSplit/>
          <w:trHeight w:val="60"/>
        </w:trPr>
        <w:tc>
          <w:tcPr>
            <w:tcW w:w="1413" w:type="dxa"/>
            <w:vMerge w:val="restart"/>
          </w:tcPr>
          <w:p w:rsidR="00192943" w:rsidRPr="005D1F32" w:rsidRDefault="00192943" w:rsidP="008C15CC">
            <w:pPr>
              <w:pStyle w:val="aff6"/>
              <w:ind w:firstLine="0"/>
              <w:rPr>
                <w:iCs/>
                <w:color w:val="000000" w:themeColor="text1"/>
                <w:sz w:val="20"/>
                <w:szCs w:val="20"/>
                <w:lang w:val="ru-RU"/>
              </w:rPr>
            </w:pPr>
            <w:r w:rsidRPr="005D1F32">
              <w:rPr>
                <w:sz w:val="20"/>
                <w:szCs w:val="20"/>
                <w:lang w:val="ru-RU"/>
              </w:rPr>
              <w:t>Общественный пассажирский транспорт</w:t>
            </w:r>
          </w:p>
        </w:tc>
        <w:tc>
          <w:tcPr>
            <w:tcW w:w="2131" w:type="dxa"/>
            <w:vMerge w:val="restart"/>
          </w:tcPr>
          <w:p w:rsidR="00192943"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3119" w:type="dxa"/>
          </w:tcPr>
          <w:p w:rsidR="00192943" w:rsidRPr="005D1F32" w:rsidRDefault="00192943" w:rsidP="008C15CC">
            <w:pPr>
              <w:pStyle w:val="aff6"/>
              <w:ind w:firstLine="0"/>
              <w:rPr>
                <w:iCs/>
                <w:color w:val="000000" w:themeColor="text1"/>
                <w:sz w:val="20"/>
                <w:szCs w:val="20"/>
                <w:lang w:val="ru-RU"/>
              </w:rPr>
            </w:pPr>
            <w:r w:rsidRPr="005D1F32">
              <w:rPr>
                <w:sz w:val="20"/>
                <w:szCs w:val="20"/>
                <w:lang w:val="ru-RU"/>
              </w:rPr>
              <w:t>Плотность сети линий наземного общественного пассажирского транспорта</w:t>
            </w:r>
            <w:r w:rsidR="007834A4" w:rsidRPr="005D1F32">
              <w:rPr>
                <w:sz w:val="20"/>
                <w:szCs w:val="20"/>
                <w:lang w:val="ru-RU"/>
              </w:rPr>
              <w:t xml:space="preserve"> на застроенных территориях</w:t>
            </w:r>
            <w:r w:rsidRPr="005D1F32">
              <w:rPr>
                <w:sz w:val="20"/>
                <w:szCs w:val="20"/>
                <w:lang w:val="ru-RU"/>
              </w:rPr>
              <w:t>, км/кв. км</w:t>
            </w:r>
          </w:p>
        </w:tc>
        <w:tc>
          <w:tcPr>
            <w:tcW w:w="2976" w:type="dxa"/>
            <w:gridSpan w:val="2"/>
          </w:tcPr>
          <w:p w:rsidR="00192943" w:rsidRPr="005D1F32" w:rsidRDefault="00192943" w:rsidP="00BA584D">
            <w:pPr>
              <w:pStyle w:val="aff6"/>
              <w:ind w:firstLine="0"/>
              <w:jc w:val="center"/>
              <w:rPr>
                <w:iCs/>
                <w:sz w:val="20"/>
                <w:szCs w:val="20"/>
                <w:lang w:val="ru-RU"/>
              </w:rPr>
            </w:pPr>
            <w:r w:rsidRPr="005D1F32">
              <w:rPr>
                <w:sz w:val="20"/>
                <w:szCs w:val="20"/>
                <w:lang w:val="ru-RU"/>
              </w:rPr>
              <w:t>1,5</w:t>
            </w:r>
          </w:p>
        </w:tc>
      </w:tr>
      <w:tr w:rsidR="00192943" w:rsidRPr="005D1F32" w:rsidTr="00DC6272">
        <w:trPr>
          <w:cantSplit/>
          <w:trHeight w:val="60"/>
        </w:trPr>
        <w:tc>
          <w:tcPr>
            <w:tcW w:w="1413" w:type="dxa"/>
            <w:vMerge/>
          </w:tcPr>
          <w:p w:rsidR="00192943" w:rsidRPr="005D1F32" w:rsidRDefault="00192943" w:rsidP="008C15CC">
            <w:pPr>
              <w:pStyle w:val="aff6"/>
              <w:ind w:firstLine="0"/>
              <w:rPr>
                <w:sz w:val="20"/>
                <w:szCs w:val="20"/>
                <w:lang w:val="ru-RU"/>
              </w:rPr>
            </w:pPr>
          </w:p>
        </w:tc>
        <w:tc>
          <w:tcPr>
            <w:tcW w:w="2131" w:type="dxa"/>
            <w:vMerge/>
          </w:tcPr>
          <w:p w:rsidR="00192943" w:rsidRPr="005D1F32" w:rsidRDefault="00192943" w:rsidP="008C15CC">
            <w:pPr>
              <w:pStyle w:val="aff6"/>
              <w:ind w:firstLine="0"/>
              <w:rPr>
                <w:iCs/>
                <w:color w:val="000000" w:themeColor="text1"/>
                <w:sz w:val="20"/>
                <w:szCs w:val="20"/>
                <w:lang w:val="ru-RU"/>
              </w:rPr>
            </w:pPr>
          </w:p>
        </w:tc>
        <w:tc>
          <w:tcPr>
            <w:tcW w:w="3119" w:type="dxa"/>
            <w:vMerge w:val="restart"/>
          </w:tcPr>
          <w:p w:rsidR="00192943" w:rsidRPr="005D1F32" w:rsidRDefault="00192943" w:rsidP="008C15CC">
            <w:pPr>
              <w:pStyle w:val="aff6"/>
              <w:ind w:firstLine="0"/>
              <w:rPr>
                <w:sz w:val="20"/>
                <w:szCs w:val="20"/>
                <w:lang w:val="ru-RU"/>
              </w:rPr>
            </w:pPr>
            <w:r w:rsidRPr="005D1F32">
              <w:rPr>
                <w:iCs/>
                <w:color w:val="000000" w:themeColor="text1"/>
                <w:sz w:val="20"/>
                <w:szCs w:val="20"/>
                <w:lang w:val="ru-RU"/>
              </w:rPr>
              <w:t>Расстояние между остановочными пунктами, м</w:t>
            </w:r>
          </w:p>
        </w:tc>
        <w:tc>
          <w:tcPr>
            <w:tcW w:w="2126" w:type="dxa"/>
          </w:tcPr>
          <w:p w:rsidR="00192943" w:rsidRPr="005D1F32" w:rsidRDefault="00192943" w:rsidP="00192943">
            <w:pPr>
              <w:pStyle w:val="aff6"/>
              <w:ind w:firstLine="0"/>
              <w:rPr>
                <w:sz w:val="20"/>
                <w:szCs w:val="20"/>
                <w:lang w:val="ru-RU"/>
              </w:rPr>
            </w:pPr>
            <w:r w:rsidRPr="005D1F32">
              <w:rPr>
                <w:iCs/>
                <w:color w:val="000000" w:themeColor="text1"/>
                <w:sz w:val="20"/>
                <w:szCs w:val="20"/>
                <w:lang w:val="ru-RU"/>
              </w:rPr>
              <w:t>Автобусов</w:t>
            </w:r>
          </w:p>
        </w:tc>
        <w:tc>
          <w:tcPr>
            <w:tcW w:w="850" w:type="dxa"/>
          </w:tcPr>
          <w:p w:rsidR="00192943" w:rsidRPr="005D1F32" w:rsidRDefault="00192943" w:rsidP="00192943">
            <w:pPr>
              <w:pStyle w:val="aff6"/>
              <w:ind w:firstLine="0"/>
              <w:jc w:val="center"/>
              <w:rPr>
                <w:sz w:val="20"/>
                <w:szCs w:val="20"/>
                <w:lang w:val="ru-RU"/>
              </w:rPr>
            </w:pPr>
            <w:r w:rsidRPr="005D1F32">
              <w:rPr>
                <w:iCs/>
                <w:color w:val="000000" w:themeColor="text1"/>
                <w:sz w:val="20"/>
                <w:szCs w:val="20"/>
                <w:lang w:val="ru-RU"/>
              </w:rPr>
              <w:t>400-600</w:t>
            </w:r>
          </w:p>
        </w:tc>
      </w:tr>
      <w:tr w:rsidR="00192943" w:rsidRPr="005D1F32" w:rsidTr="00DC6272">
        <w:trPr>
          <w:cantSplit/>
          <w:trHeight w:val="60"/>
        </w:trPr>
        <w:tc>
          <w:tcPr>
            <w:tcW w:w="1413" w:type="dxa"/>
            <w:vMerge/>
          </w:tcPr>
          <w:p w:rsidR="00192943" w:rsidRPr="005D1F32" w:rsidRDefault="00192943" w:rsidP="008C15CC">
            <w:pPr>
              <w:pStyle w:val="aff6"/>
              <w:ind w:firstLine="0"/>
              <w:rPr>
                <w:sz w:val="20"/>
                <w:szCs w:val="20"/>
                <w:lang w:val="ru-RU"/>
              </w:rPr>
            </w:pPr>
          </w:p>
        </w:tc>
        <w:tc>
          <w:tcPr>
            <w:tcW w:w="2131" w:type="dxa"/>
            <w:vMerge/>
          </w:tcPr>
          <w:p w:rsidR="00192943" w:rsidRPr="005D1F32" w:rsidRDefault="00192943" w:rsidP="008C15CC">
            <w:pPr>
              <w:pStyle w:val="aff6"/>
              <w:ind w:firstLine="0"/>
              <w:rPr>
                <w:iCs/>
                <w:color w:val="000000" w:themeColor="text1"/>
                <w:sz w:val="20"/>
                <w:szCs w:val="20"/>
                <w:lang w:val="ru-RU"/>
              </w:rPr>
            </w:pPr>
          </w:p>
        </w:tc>
        <w:tc>
          <w:tcPr>
            <w:tcW w:w="3119" w:type="dxa"/>
            <w:vMerge/>
          </w:tcPr>
          <w:p w:rsidR="00192943" w:rsidRPr="005D1F32" w:rsidRDefault="00192943" w:rsidP="008C15CC">
            <w:pPr>
              <w:pStyle w:val="aff6"/>
              <w:ind w:firstLine="0"/>
              <w:rPr>
                <w:sz w:val="20"/>
                <w:szCs w:val="20"/>
                <w:lang w:val="ru-RU"/>
              </w:rPr>
            </w:pPr>
          </w:p>
        </w:tc>
        <w:tc>
          <w:tcPr>
            <w:tcW w:w="2126" w:type="dxa"/>
          </w:tcPr>
          <w:p w:rsidR="00192943" w:rsidRPr="005D1F32" w:rsidRDefault="00192943" w:rsidP="00192943">
            <w:pPr>
              <w:pStyle w:val="aff6"/>
              <w:ind w:firstLine="0"/>
              <w:rPr>
                <w:sz w:val="20"/>
                <w:szCs w:val="20"/>
                <w:lang w:val="ru-RU"/>
              </w:rPr>
            </w:pPr>
            <w:r w:rsidRPr="005D1F32">
              <w:rPr>
                <w:iCs/>
                <w:color w:val="000000" w:themeColor="text1"/>
                <w:sz w:val="20"/>
                <w:szCs w:val="20"/>
                <w:lang w:val="ru-RU"/>
              </w:rPr>
              <w:t>Экспресс-автобусов</w:t>
            </w:r>
          </w:p>
        </w:tc>
        <w:tc>
          <w:tcPr>
            <w:tcW w:w="850" w:type="dxa"/>
          </w:tcPr>
          <w:p w:rsidR="00192943" w:rsidRPr="005D1F32" w:rsidRDefault="00192943" w:rsidP="00192943">
            <w:pPr>
              <w:pStyle w:val="aff6"/>
              <w:ind w:firstLine="0"/>
              <w:jc w:val="center"/>
              <w:rPr>
                <w:sz w:val="20"/>
                <w:szCs w:val="20"/>
                <w:lang w:val="ru-RU"/>
              </w:rPr>
            </w:pPr>
            <w:r w:rsidRPr="005D1F32">
              <w:rPr>
                <w:iCs/>
                <w:color w:val="000000" w:themeColor="text1"/>
                <w:sz w:val="20"/>
                <w:szCs w:val="20"/>
                <w:lang w:val="ru-RU"/>
              </w:rPr>
              <w:t>800-1200</w:t>
            </w:r>
          </w:p>
        </w:tc>
      </w:tr>
      <w:tr w:rsidR="00192943" w:rsidRPr="005D1F32" w:rsidTr="00DC6272">
        <w:trPr>
          <w:cantSplit/>
          <w:trHeight w:val="60"/>
        </w:trPr>
        <w:tc>
          <w:tcPr>
            <w:tcW w:w="1413" w:type="dxa"/>
            <w:vMerge/>
          </w:tcPr>
          <w:p w:rsidR="00192943" w:rsidRPr="005D1F32" w:rsidRDefault="00192943" w:rsidP="008C15CC">
            <w:pPr>
              <w:pStyle w:val="aff6"/>
              <w:ind w:firstLine="0"/>
              <w:rPr>
                <w:sz w:val="20"/>
                <w:szCs w:val="20"/>
                <w:lang w:val="ru-RU"/>
              </w:rPr>
            </w:pPr>
          </w:p>
        </w:tc>
        <w:tc>
          <w:tcPr>
            <w:tcW w:w="2131" w:type="dxa"/>
            <w:vMerge w:val="restart"/>
          </w:tcPr>
          <w:p w:rsidR="00192943"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3119" w:type="dxa"/>
            <w:vMerge w:val="restart"/>
          </w:tcPr>
          <w:p w:rsidR="00192943" w:rsidRPr="005D1F32" w:rsidRDefault="00192943" w:rsidP="008C15CC">
            <w:pPr>
              <w:pStyle w:val="aff6"/>
              <w:ind w:firstLine="0"/>
              <w:rPr>
                <w:sz w:val="20"/>
                <w:szCs w:val="20"/>
                <w:lang w:val="ru-RU"/>
              </w:rPr>
            </w:pPr>
            <w:r w:rsidRPr="005D1F32">
              <w:rPr>
                <w:iCs/>
                <w:color w:val="000000" w:themeColor="text1"/>
                <w:sz w:val="20"/>
                <w:szCs w:val="20"/>
                <w:lang w:val="ru-RU"/>
              </w:rPr>
              <w:t xml:space="preserve">Пешеходная доступность в </w:t>
            </w:r>
            <w:r w:rsidR="009A253E" w:rsidRPr="005D1F32">
              <w:rPr>
                <w:iCs/>
                <w:color w:val="000000" w:themeColor="text1"/>
                <w:sz w:val="20"/>
                <w:szCs w:val="20"/>
                <w:lang w:val="ru-RU"/>
              </w:rPr>
              <w:t>городе Златоуст</w:t>
            </w:r>
            <w:r w:rsidRPr="005D1F32">
              <w:rPr>
                <w:iCs/>
                <w:color w:val="000000" w:themeColor="text1"/>
                <w:sz w:val="20"/>
                <w:szCs w:val="20"/>
                <w:lang w:val="ru-RU"/>
              </w:rPr>
              <w:t>, м</w:t>
            </w:r>
            <w:r w:rsidR="000F11C6">
              <w:rPr>
                <w:iCs/>
                <w:color w:val="000000" w:themeColor="text1"/>
                <w:sz w:val="20"/>
                <w:szCs w:val="20"/>
                <w:lang w:val="ru-RU"/>
              </w:rPr>
              <w:t>етров</w:t>
            </w:r>
          </w:p>
        </w:tc>
        <w:tc>
          <w:tcPr>
            <w:tcW w:w="2126" w:type="dxa"/>
          </w:tcPr>
          <w:p w:rsidR="00192943" w:rsidRPr="005D1F32" w:rsidRDefault="00192943" w:rsidP="00192943">
            <w:pPr>
              <w:pStyle w:val="aff6"/>
              <w:ind w:firstLine="0"/>
              <w:rPr>
                <w:sz w:val="20"/>
                <w:szCs w:val="20"/>
                <w:lang w:val="ru-RU"/>
              </w:rPr>
            </w:pPr>
            <w:r w:rsidRPr="005D1F32">
              <w:rPr>
                <w:iCs/>
                <w:color w:val="000000" w:themeColor="text1"/>
                <w:sz w:val="20"/>
                <w:szCs w:val="20"/>
                <w:lang w:val="ru-RU"/>
              </w:rPr>
              <w:t>В общегородском центре от объектов массового посещения</w:t>
            </w:r>
          </w:p>
        </w:tc>
        <w:tc>
          <w:tcPr>
            <w:tcW w:w="850" w:type="dxa"/>
          </w:tcPr>
          <w:p w:rsidR="00192943" w:rsidRPr="005D1F32" w:rsidRDefault="00192943" w:rsidP="00192943">
            <w:pPr>
              <w:pStyle w:val="aff6"/>
              <w:ind w:firstLine="0"/>
              <w:jc w:val="center"/>
              <w:rPr>
                <w:sz w:val="20"/>
                <w:szCs w:val="20"/>
                <w:lang w:val="ru-RU"/>
              </w:rPr>
            </w:pPr>
            <w:r w:rsidRPr="005D1F32">
              <w:rPr>
                <w:iCs/>
                <w:color w:val="000000" w:themeColor="text1"/>
                <w:sz w:val="20"/>
                <w:szCs w:val="20"/>
                <w:lang w:val="ru-RU"/>
              </w:rPr>
              <w:t>250</w:t>
            </w:r>
          </w:p>
        </w:tc>
      </w:tr>
      <w:tr w:rsidR="00192943" w:rsidRPr="005D1F32" w:rsidTr="00DC6272">
        <w:trPr>
          <w:cantSplit/>
          <w:trHeight w:val="60"/>
        </w:trPr>
        <w:tc>
          <w:tcPr>
            <w:tcW w:w="1413" w:type="dxa"/>
            <w:vMerge/>
          </w:tcPr>
          <w:p w:rsidR="00192943" w:rsidRPr="005D1F32" w:rsidRDefault="00192943" w:rsidP="00192943">
            <w:pPr>
              <w:pStyle w:val="aff6"/>
              <w:ind w:firstLine="0"/>
              <w:jc w:val="left"/>
              <w:rPr>
                <w:sz w:val="20"/>
                <w:szCs w:val="20"/>
                <w:lang w:val="ru-RU"/>
              </w:rPr>
            </w:pPr>
          </w:p>
        </w:tc>
        <w:tc>
          <w:tcPr>
            <w:tcW w:w="2131" w:type="dxa"/>
            <w:vMerge/>
          </w:tcPr>
          <w:p w:rsidR="00192943" w:rsidRPr="005D1F32" w:rsidRDefault="00192943" w:rsidP="00192943">
            <w:pPr>
              <w:pStyle w:val="aff6"/>
              <w:ind w:firstLine="0"/>
              <w:jc w:val="left"/>
              <w:rPr>
                <w:iCs/>
                <w:color w:val="000000" w:themeColor="text1"/>
                <w:sz w:val="20"/>
                <w:szCs w:val="20"/>
                <w:lang w:val="ru-RU"/>
              </w:rPr>
            </w:pPr>
          </w:p>
        </w:tc>
        <w:tc>
          <w:tcPr>
            <w:tcW w:w="3119" w:type="dxa"/>
            <w:vMerge/>
          </w:tcPr>
          <w:p w:rsidR="00192943" w:rsidRPr="005D1F32" w:rsidRDefault="00192943" w:rsidP="00192943">
            <w:pPr>
              <w:pStyle w:val="aff6"/>
              <w:ind w:firstLine="0"/>
              <w:jc w:val="left"/>
              <w:rPr>
                <w:sz w:val="20"/>
                <w:szCs w:val="20"/>
                <w:lang w:val="ru-RU"/>
              </w:rPr>
            </w:pPr>
          </w:p>
        </w:tc>
        <w:tc>
          <w:tcPr>
            <w:tcW w:w="2126" w:type="dxa"/>
          </w:tcPr>
          <w:p w:rsidR="00192943" w:rsidRPr="005D1F32" w:rsidRDefault="00192943" w:rsidP="00192943">
            <w:pPr>
              <w:pStyle w:val="aff6"/>
              <w:ind w:firstLine="0"/>
              <w:rPr>
                <w:sz w:val="20"/>
                <w:szCs w:val="20"/>
                <w:lang w:val="ru-RU"/>
              </w:rPr>
            </w:pPr>
            <w:r w:rsidRPr="005D1F32">
              <w:rPr>
                <w:iCs/>
                <w:color w:val="000000" w:themeColor="text1"/>
                <w:sz w:val="20"/>
                <w:szCs w:val="20"/>
                <w:lang w:val="ru-RU"/>
              </w:rPr>
              <w:t>В общегородском центре от поликлиник и медицинских организаций стационарного типа, отделений социального обслуживания граждан</w:t>
            </w:r>
          </w:p>
        </w:tc>
        <w:tc>
          <w:tcPr>
            <w:tcW w:w="850" w:type="dxa"/>
          </w:tcPr>
          <w:p w:rsidR="00192943" w:rsidRPr="005D1F32" w:rsidRDefault="00192943" w:rsidP="00192943">
            <w:pPr>
              <w:pStyle w:val="aff6"/>
              <w:ind w:firstLine="0"/>
              <w:jc w:val="center"/>
              <w:rPr>
                <w:sz w:val="20"/>
                <w:szCs w:val="20"/>
                <w:lang w:val="ru-RU"/>
              </w:rPr>
            </w:pPr>
            <w:r w:rsidRPr="005D1F32">
              <w:rPr>
                <w:iCs/>
                <w:color w:val="000000" w:themeColor="text1"/>
                <w:sz w:val="20"/>
                <w:szCs w:val="20"/>
                <w:lang w:val="ru-RU"/>
              </w:rPr>
              <w:t>150</w:t>
            </w:r>
          </w:p>
        </w:tc>
      </w:tr>
      <w:tr w:rsidR="00192943" w:rsidRPr="005D1F32" w:rsidTr="00DC6272">
        <w:trPr>
          <w:cantSplit/>
          <w:trHeight w:val="60"/>
        </w:trPr>
        <w:tc>
          <w:tcPr>
            <w:tcW w:w="1413" w:type="dxa"/>
            <w:vMerge/>
          </w:tcPr>
          <w:p w:rsidR="00192943" w:rsidRPr="005D1F32" w:rsidRDefault="00192943" w:rsidP="00192943">
            <w:pPr>
              <w:pStyle w:val="aff6"/>
              <w:ind w:firstLine="0"/>
              <w:jc w:val="left"/>
              <w:rPr>
                <w:sz w:val="20"/>
                <w:szCs w:val="20"/>
                <w:lang w:val="ru-RU"/>
              </w:rPr>
            </w:pPr>
          </w:p>
        </w:tc>
        <w:tc>
          <w:tcPr>
            <w:tcW w:w="2131" w:type="dxa"/>
            <w:vMerge/>
          </w:tcPr>
          <w:p w:rsidR="00192943" w:rsidRPr="005D1F32" w:rsidRDefault="00192943" w:rsidP="00192943">
            <w:pPr>
              <w:pStyle w:val="aff6"/>
              <w:ind w:firstLine="0"/>
              <w:jc w:val="left"/>
              <w:rPr>
                <w:iCs/>
                <w:color w:val="000000" w:themeColor="text1"/>
                <w:sz w:val="20"/>
                <w:szCs w:val="20"/>
                <w:lang w:val="ru-RU"/>
              </w:rPr>
            </w:pPr>
          </w:p>
        </w:tc>
        <w:tc>
          <w:tcPr>
            <w:tcW w:w="3119" w:type="dxa"/>
            <w:vMerge/>
          </w:tcPr>
          <w:p w:rsidR="00192943" w:rsidRPr="005D1F32" w:rsidRDefault="00192943" w:rsidP="00192943">
            <w:pPr>
              <w:pStyle w:val="aff6"/>
              <w:ind w:firstLine="0"/>
              <w:jc w:val="left"/>
              <w:rPr>
                <w:sz w:val="20"/>
                <w:szCs w:val="20"/>
                <w:lang w:val="ru-RU"/>
              </w:rPr>
            </w:pPr>
          </w:p>
        </w:tc>
        <w:tc>
          <w:tcPr>
            <w:tcW w:w="2126" w:type="dxa"/>
          </w:tcPr>
          <w:p w:rsidR="00192943" w:rsidRPr="005D1F32" w:rsidRDefault="00192943" w:rsidP="00192943">
            <w:pPr>
              <w:pStyle w:val="aff6"/>
              <w:ind w:firstLine="0"/>
              <w:rPr>
                <w:sz w:val="20"/>
                <w:szCs w:val="20"/>
                <w:lang w:val="ru-RU"/>
              </w:rPr>
            </w:pPr>
            <w:r w:rsidRPr="005D1F32">
              <w:rPr>
                <w:iCs/>
                <w:sz w:val="20"/>
                <w:szCs w:val="20"/>
                <w:lang w:val="ru-RU"/>
              </w:rPr>
              <w:t>В производственных и коммунально-складских зонах от проходных предприятий</w:t>
            </w:r>
          </w:p>
        </w:tc>
        <w:tc>
          <w:tcPr>
            <w:tcW w:w="850" w:type="dxa"/>
          </w:tcPr>
          <w:p w:rsidR="00192943" w:rsidRPr="005D1F32" w:rsidRDefault="00192943" w:rsidP="00192943">
            <w:pPr>
              <w:pStyle w:val="aff6"/>
              <w:ind w:firstLine="0"/>
              <w:jc w:val="center"/>
              <w:rPr>
                <w:sz w:val="20"/>
                <w:szCs w:val="20"/>
                <w:lang w:val="ru-RU"/>
              </w:rPr>
            </w:pPr>
            <w:r w:rsidRPr="005D1F32">
              <w:rPr>
                <w:iCs/>
                <w:sz w:val="20"/>
                <w:szCs w:val="20"/>
                <w:lang w:val="ru-RU"/>
              </w:rPr>
              <w:t>400</w:t>
            </w:r>
          </w:p>
        </w:tc>
      </w:tr>
      <w:tr w:rsidR="00192943" w:rsidRPr="005D1F32" w:rsidTr="00DC6272">
        <w:trPr>
          <w:cantSplit/>
          <w:trHeight w:val="60"/>
        </w:trPr>
        <w:tc>
          <w:tcPr>
            <w:tcW w:w="1413" w:type="dxa"/>
            <w:vMerge/>
          </w:tcPr>
          <w:p w:rsidR="00192943" w:rsidRPr="005D1F32" w:rsidRDefault="00192943" w:rsidP="00192943">
            <w:pPr>
              <w:pStyle w:val="aff6"/>
              <w:ind w:firstLine="0"/>
              <w:jc w:val="left"/>
              <w:rPr>
                <w:sz w:val="20"/>
                <w:szCs w:val="20"/>
                <w:lang w:val="ru-RU"/>
              </w:rPr>
            </w:pPr>
          </w:p>
        </w:tc>
        <w:tc>
          <w:tcPr>
            <w:tcW w:w="2131" w:type="dxa"/>
            <w:vMerge/>
          </w:tcPr>
          <w:p w:rsidR="00192943" w:rsidRPr="005D1F32" w:rsidRDefault="00192943" w:rsidP="00192943">
            <w:pPr>
              <w:pStyle w:val="aff6"/>
              <w:ind w:firstLine="0"/>
              <w:jc w:val="left"/>
              <w:rPr>
                <w:iCs/>
                <w:color w:val="000000" w:themeColor="text1"/>
                <w:sz w:val="20"/>
                <w:szCs w:val="20"/>
                <w:lang w:val="ru-RU"/>
              </w:rPr>
            </w:pPr>
          </w:p>
        </w:tc>
        <w:tc>
          <w:tcPr>
            <w:tcW w:w="3119" w:type="dxa"/>
            <w:vMerge/>
          </w:tcPr>
          <w:p w:rsidR="00192943" w:rsidRPr="005D1F32" w:rsidRDefault="00192943" w:rsidP="00192943">
            <w:pPr>
              <w:pStyle w:val="aff6"/>
              <w:ind w:firstLine="0"/>
              <w:jc w:val="left"/>
              <w:rPr>
                <w:sz w:val="20"/>
                <w:szCs w:val="20"/>
                <w:lang w:val="ru-RU"/>
              </w:rPr>
            </w:pPr>
          </w:p>
        </w:tc>
        <w:tc>
          <w:tcPr>
            <w:tcW w:w="2126" w:type="dxa"/>
          </w:tcPr>
          <w:p w:rsidR="00192943" w:rsidRPr="005D1F32" w:rsidRDefault="00192943" w:rsidP="00192943">
            <w:pPr>
              <w:pStyle w:val="aff6"/>
              <w:ind w:firstLine="0"/>
              <w:rPr>
                <w:sz w:val="20"/>
                <w:szCs w:val="20"/>
                <w:lang w:val="ru-RU"/>
              </w:rPr>
            </w:pPr>
            <w:r w:rsidRPr="005D1F32">
              <w:rPr>
                <w:iCs/>
                <w:sz w:val="20"/>
                <w:szCs w:val="20"/>
                <w:lang w:val="ru-RU"/>
              </w:rPr>
              <w:t>В зонах массового отдыха и спорта от главного входа</w:t>
            </w:r>
          </w:p>
        </w:tc>
        <w:tc>
          <w:tcPr>
            <w:tcW w:w="850" w:type="dxa"/>
          </w:tcPr>
          <w:p w:rsidR="00192943" w:rsidRPr="005D1F32" w:rsidRDefault="00192943" w:rsidP="00192943">
            <w:pPr>
              <w:pStyle w:val="aff6"/>
              <w:ind w:firstLine="0"/>
              <w:jc w:val="center"/>
              <w:rPr>
                <w:sz w:val="20"/>
                <w:szCs w:val="20"/>
                <w:lang w:val="ru-RU"/>
              </w:rPr>
            </w:pPr>
            <w:r w:rsidRPr="005D1F32">
              <w:rPr>
                <w:iCs/>
                <w:sz w:val="20"/>
                <w:szCs w:val="20"/>
                <w:lang w:val="ru-RU"/>
              </w:rPr>
              <w:t>800</w:t>
            </w:r>
          </w:p>
        </w:tc>
      </w:tr>
      <w:tr w:rsidR="00192943" w:rsidRPr="005D1F32" w:rsidTr="00DC6272">
        <w:trPr>
          <w:cantSplit/>
          <w:trHeight w:val="60"/>
        </w:trPr>
        <w:tc>
          <w:tcPr>
            <w:tcW w:w="1413" w:type="dxa"/>
            <w:vMerge/>
          </w:tcPr>
          <w:p w:rsidR="00192943" w:rsidRPr="005D1F32" w:rsidRDefault="00192943" w:rsidP="00192943">
            <w:pPr>
              <w:pStyle w:val="aff6"/>
              <w:ind w:firstLine="0"/>
              <w:jc w:val="left"/>
              <w:rPr>
                <w:sz w:val="20"/>
                <w:szCs w:val="20"/>
                <w:lang w:val="ru-RU"/>
              </w:rPr>
            </w:pPr>
          </w:p>
        </w:tc>
        <w:tc>
          <w:tcPr>
            <w:tcW w:w="2131" w:type="dxa"/>
            <w:vMerge/>
          </w:tcPr>
          <w:p w:rsidR="00192943" w:rsidRPr="005D1F32" w:rsidRDefault="00192943" w:rsidP="00192943">
            <w:pPr>
              <w:pStyle w:val="aff6"/>
              <w:ind w:firstLine="0"/>
              <w:jc w:val="left"/>
              <w:rPr>
                <w:iCs/>
                <w:color w:val="000000" w:themeColor="text1"/>
                <w:sz w:val="20"/>
                <w:szCs w:val="20"/>
                <w:lang w:val="ru-RU"/>
              </w:rPr>
            </w:pPr>
          </w:p>
        </w:tc>
        <w:tc>
          <w:tcPr>
            <w:tcW w:w="3119" w:type="dxa"/>
            <w:vMerge/>
          </w:tcPr>
          <w:p w:rsidR="00192943" w:rsidRPr="005D1F32" w:rsidRDefault="00192943" w:rsidP="00192943">
            <w:pPr>
              <w:pStyle w:val="aff6"/>
              <w:ind w:firstLine="0"/>
              <w:jc w:val="left"/>
              <w:rPr>
                <w:sz w:val="20"/>
                <w:szCs w:val="20"/>
                <w:lang w:val="ru-RU"/>
              </w:rPr>
            </w:pPr>
          </w:p>
        </w:tc>
        <w:tc>
          <w:tcPr>
            <w:tcW w:w="2126" w:type="dxa"/>
          </w:tcPr>
          <w:p w:rsidR="00192943" w:rsidRPr="005D1F32" w:rsidRDefault="00192943" w:rsidP="00192943">
            <w:pPr>
              <w:pStyle w:val="aff6"/>
              <w:ind w:firstLine="0"/>
              <w:rPr>
                <w:sz w:val="20"/>
                <w:szCs w:val="20"/>
                <w:lang w:val="ru-RU"/>
              </w:rPr>
            </w:pPr>
            <w:r w:rsidRPr="005D1F32">
              <w:rPr>
                <w:iCs/>
                <w:sz w:val="20"/>
                <w:szCs w:val="20"/>
                <w:lang w:val="ru-RU"/>
              </w:rPr>
              <w:t xml:space="preserve">В районах индивидуальной усадебной застройки </w:t>
            </w:r>
          </w:p>
        </w:tc>
        <w:tc>
          <w:tcPr>
            <w:tcW w:w="850" w:type="dxa"/>
          </w:tcPr>
          <w:p w:rsidR="00192943" w:rsidRPr="005D1F32" w:rsidRDefault="00192943" w:rsidP="00192943">
            <w:pPr>
              <w:pStyle w:val="aff6"/>
              <w:ind w:firstLine="0"/>
              <w:jc w:val="center"/>
              <w:rPr>
                <w:sz w:val="20"/>
                <w:szCs w:val="20"/>
                <w:lang w:val="ru-RU"/>
              </w:rPr>
            </w:pPr>
            <w:r w:rsidRPr="005D1F32">
              <w:rPr>
                <w:iCs/>
                <w:sz w:val="20"/>
                <w:szCs w:val="20"/>
                <w:lang w:val="ru-RU"/>
              </w:rPr>
              <w:t>800</w:t>
            </w:r>
          </w:p>
        </w:tc>
      </w:tr>
      <w:tr w:rsidR="00192943" w:rsidRPr="005D1F32" w:rsidTr="00DC6272">
        <w:trPr>
          <w:cantSplit/>
          <w:trHeight w:val="60"/>
        </w:trPr>
        <w:tc>
          <w:tcPr>
            <w:tcW w:w="1413" w:type="dxa"/>
            <w:vMerge/>
          </w:tcPr>
          <w:p w:rsidR="00192943" w:rsidRPr="005D1F32" w:rsidRDefault="00192943" w:rsidP="00192943">
            <w:pPr>
              <w:pStyle w:val="aff6"/>
              <w:ind w:firstLine="0"/>
              <w:jc w:val="left"/>
              <w:rPr>
                <w:sz w:val="20"/>
                <w:szCs w:val="20"/>
                <w:lang w:val="ru-RU"/>
              </w:rPr>
            </w:pPr>
          </w:p>
        </w:tc>
        <w:tc>
          <w:tcPr>
            <w:tcW w:w="2131" w:type="dxa"/>
            <w:vMerge/>
          </w:tcPr>
          <w:p w:rsidR="00192943" w:rsidRPr="005D1F32" w:rsidRDefault="00192943" w:rsidP="00192943">
            <w:pPr>
              <w:pStyle w:val="aff6"/>
              <w:ind w:firstLine="0"/>
              <w:jc w:val="left"/>
              <w:rPr>
                <w:iCs/>
                <w:color w:val="000000" w:themeColor="text1"/>
                <w:sz w:val="20"/>
                <w:szCs w:val="20"/>
                <w:lang w:val="ru-RU"/>
              </w:rPr>
            </w:pPr>
          </w:p>
        </w:tc>
        <w:tc>
          <w:tcPr>
            <w:tcW w:w="3119" w:type="dxa"/>
            <w:vMerge/>
          </w:tcPr>
          <w:p w:rsidR="00192943" w:rsidRPr="005D1F32" w:rsidRDefault="00192943" w:rsidP="00192943">
            <w:pPr>
              <w:pStyle w:val="aff6"/>
              <w:ind w:firstLine="0"/>
              <w:jc w:val="left"/>
              <w:rPr>
                <w:sz w:val="20"/>
                <w:szCs w:val="20"/>
                <w:lang w:val="ru-RU"/>
              </w:rPr>
            </w:pPr>
          </w:p>
        </w:tc>
        <w:tc>
          <w:tcPr>
            <w:tcW w:w="2126" w:type="dxa"/>
          </w:tcPr>
          <w:p w:rsidR="00192943" w:rsidRPr="005D1F32" w:rsidRDefault="00192943" w:rsidP="00192943">
            <w:pPr>
              <w:pStyle w:val="aff6"/>
              <w:ind w:firstLine="0"/>
              <w:rPr>
                <w:sz w:val="20"/>
                <w:szCs w:val="20"/>
                <w:lang w:val="ru-RU"/>
              </w:rPr>
            </w:pPr>
            <w:r w:rsidRPr="005D1F32">
              <w:rPr>
                <w:iCs/>
                <w:sz w:val="20"/>
                <w:szCs w:val="20"/>
                <w:lang w:val="ru-RU"/>
              </w:rPr>
              <w:t>На остальных территориях</w:t>
            </w:r>
          </w:p>
        </w:tc>
        <w:tc>
          <w:tcPr>
            <w:tcW w:w="850" w:type="dxa"/>
          </w:tcPr>
          <w:p w:rsidR="00192943" w:rsidRPr="005D1F32" w:rsidRDefault="00192943" w:rsidP="00192943">
            <w:pPr>
              <w:pStyle w:val="aff6"/>
              <w:ind w:firstLine="0"/>
              <w:jc w:val="center"/>
              <w:rPr>
                <w:sz w:val="20"/>
                <w:szCs w:val="20"/>
                <w:lang w:val="ru-RU"/>
              </w:rPr>
            </w:pPr>
            <w:r w:rsidRPr="005D1F32">
              <w:rPr>
                <w:iCs/>
                <w:sz w:val="20"/>
                <w:szCs w:val="20"/>
                <w:lang w:val="ru-RU"/>
              </w:rPr>
              <w:t>500</w:t>
            </w:r>
          </w:p>
        </w:tc>
      </w:tr>
      <w:tr w:rsidR="00192943" w:rsidRPr="005D1F32" w:rsidTr="00DC6272">
        <w:trPr>
          <w:cantSplit/>
          <w:trHeight w:val="60"/>
        </w:trPr>
        <w:tc>
          <w:tcPr>
            <w:tcW w:w="1413" w:type="dxa"/>
            <w:vMerge/>
          </w:tcPr>
          <w:p w:rsidR="00192943" w:rsidRPr="005D1F32" w:rsidRDefault="00192943" w:rsidP="00192943">
            <w:pPr>
              <w:pStyle w:val="aff6"/>
              <w:ind w:firstLine="0"/>
              <w:jc w:val="left"/>
              <w:rPr>
                <w:sz w:val="20"/>
                <w:szCs w:val="20"/>
                <w:lang w:val="ru-RU"/>
              </w:rPr>
            </w:pPr>
          </w:p>
        </w:tc>
        <w:tc>
          <w:tcPr>
            <w:tcW w:w="2131" w:type="dxa"/>
            <w:vMerge/>
          </w:tcPr>
          <w:p w:rsidR="00192943" w:rsidRPr="005D1F32" w:rsidRDefault="00192943" w:rsidP="00192943">
            <w:pPr>
              <w:pStyle w:val="aff6"/>
              <w:ind w:firstLine="0"/>
              <w:jc w:val="left"/>
              <w:rPr>
                <w:iCs/>
                <w:color w:val="000000" w:themeColor="text1"/>
                <w:sz w:val="20"/>
                <w:szCs w:val="20"/>
                <w:lang w:val="ru-RU"/>
              </w:rPr>
            </w:pPr>
          </w:p>
        </w:tc>
        <w:tc>
          <w:tcPr>
            <w:tcW w:w="3119" w:type="dxa"/>
          </w:tcPr>
          <w:p w:rsidR="00192943" w:rsidRPr="005D1F32" w:rsidRDefault="00192943" w:rsidP="008C15CC">
            <w:pPr>
              <w:pStyle w:val="aff6"/>
              <w:ind w:firstLine="0"/>
              <w:rPr>
                <w:sz w:val="20"/>
                <w:szCs w:val="20"/>
                <w:lang w:val="ru-RU"/>
              </w:rPr>
            </w:pPr>
            <w:r w:rsidRPr="005D1F32">
              <w:rPr>
                <w:iCs/>
                <w:color w:val="000000" w:themeColor="text1"/>
                <w:sz w:val="20"/>
                <w:szCs w:val="20"/>
                <w:lang w:val="ru-RU"/>
              </w:rPr>
              <w:t>Пешеходная доступность в сельских населенных пунктах</w:t>
            </w:r>
          </w:p>
        </w:tc>
        <w:tc>
          <w:tcPr>
            <w:tcW w:w="2976" w:type="dxa"/>
            <w:gridSpan w:val="2"/>
          </w:tcPr>
          <w:p w:rsidR="00192943" w:rsidRPr="005D1F32" w:rsidRDefault="00192943" w:rsidP="00192943">
            <w:pPr>
              <w:pStyle w:val="aff6"/>
              <w:ind w:firstLine="0"/>
              <w:jc w:val="center"/>
              <w:rPr>
                <w:sz w:val="20"/>
                <w:szCs w:val="20"/>
                <w:lang w:val="ru-RU"/>
              </w:rPr>
            </w:pPr>
            <w:r w:rsidRPr="005D1F32">
              <w:rPr>
                <w:iCs/>
                <w:sz w:val="20"/>
                <w:szCs w:val="20"/>
                <w:lang w:val="ru-RU"/>
              </w:rPr>
              <w:t>Не нормируется</w:t>
            </w:r>
          </w:p>
        </w:tc>
      </w:tr>
      <w:tr w:rsidR="00192943" w:rsidRPr="005D1F32" w:rsidTr="00DC6272">
        <w:trPr>
          <w:cantSplit/>
          <w:trHeight w:val="60"/>
        </w:trPr>
        <w:tc>
          <w:tcPr>
            <w:tcW w:w="1413" w:type="dxa"/>
            <w:vMerge w:val="restart"/>
          </w:tcPr>
          <w:p w:rsidR="00192943" w:rsidRPr="005D1F32" w:rsidRDefault="00192943" w:rsidP="008C15CC">
            <w:pPr>
              <w:pStyle w:val="aff6"/>
              <w:ind w:firstLine="0"/>
              <w:rPr>
                <w:iCs/>
                <w:color w:val="000000" w:themeColor="text1"/>
                <w:sz w:val="20"/>
                <w:szCs w:val="20"/>
                <w:lang w:val="ru-RU"/>
              </w:rPr>
            </w:pPr>
            <w:r w:rsidRPr="005D1F32">
              <w:rPr>
                <w:iCs/>
                <w:sz w:val="20"/>
                <w:szCs w:val="20"/>
                <w:lang w:val="ru-RU"/>
              </w:rPr>
              <w:t xml:space="preserve">Автозаправочные станции </w:t>
            </w:r>
          </w:p>
        </w:tc>
        <w:tc>
          <w:tcPr>
            <w:tcW w:w="2131" w:type="dxa"/>
          </w:tcPr>
          <w:p w:rsidR="00192943" w:rsidRPr="005D1F32" w:rsidRDefault="00F336CB" w:rsidP="008C15CC">
            <w:pPr>
              <w:pStyle w:val="aff6"/>
              <w:ind w:firstLine="0"/>
              <w:rPr>
                <w:iCs/>
                <w:color w:val="000000" w:themeColor="text1"/>
                <w:sz w:val="20"/>
                <w:szCs w:val="20"/>
                <w:lang w:val="ru-RU"/>
              </w:rPr>
            </w:pPr>
            <w:r w:rsidRPr="005D1F32">
              <w:rPr>
                <w:iCs/>
                <w:sz w:val="20"/>
                <w:szCs w:val="20"/>
                <w:lang w:val="ru-RU"/>
              </w:rPr>
              <w:t>Минимально допустимый уровень обеспеченности</w:t>
            </w:r>
          </w:p>
        </w:tc>
        <w:tc>
          <w:tcPr>
            <w:tcW w:w="3119" w:type="dxa"/>
          </w:tcPr>
          <w:p w:rsidR="00192943" w:rsidRPr="005D1F32" w:rsidRDefault="00192943" w:rsidP="008C15CC">
            <w:pPr>
              <w:pStyle w:val="aff6"/>
              <w:ind w:firstLine="0"/>
              <w:rPr>
                <w:iCs/>
                <w:color w:val="000000" w:themeColor="text1"/>
                <w:sz w:val="20"/>
                <w:szCs w:val="20"/>
                <w:lang w:val="ru-RU"/>
              </w:rPr>
            </w:pPr>
            <w:r w:rsidRPr="005D1F32">
              <w:rPr>
                <w:iCs/>
                <w:sz w:val="20"/>
                <w:szCs w:val="20"/>
                <w:lang w:val="ru-RU"/>
              </w:rPr>
              <w:t>Количество топливораздаточных колонок, ед. на 1000 транспортных средств</w:t>
            </w:r>
          </w:p>
        </w:tc>
        <w:tc>
          <w:tcPr>
            <w:tcW w:w="2976" w:type="dxa"/>
            <w:gridSpan w:val="2"/>
          </w:tcPr>
          <w:p w:rsidR="00192943" w:rsidRPr="005D1F32" w:rsidRDefault="00192943" w:rsidP="00192943">
            <w:pPr>
              <w:pStyle w:val="aff6"/>
              <w:ind w:firstLine="0"/>
              <w:jc w:val="center"/>
              <w:rPr>
                <w:iCs/>
                <w:sz w:val="20"/>
                <w:szCs w:val="20"/>
                <w:lang w:val="ru-RU"/>
              </w:rPr>
            </w:pPr>
            <w:r w:rsidRPr="005D1F32">
              <w:rPr>
                <w:iCs/>
                <w:sz w:val="20"/>
                <w:szCs w:val="20"/>
                <w:lang w:val="ru-RU"/>
              </w:rPr>
              <w:t>1</w:t>
            </w:r>
          </w:p>
        </w:tc>
      </w:tr>
      <w:tr w:rsidR="00192943" w:rsidRPr="005D1F32" w:rsidTr="00DC6272">
        <w:trPr>
          <w:cantSplit/>
          <w:trHeight w:val="60"/>
        </w:trPr>
        <w:tc>
          <w:tcPr>
            <w:tcW w:w="1413" w:type="dxa"/>
            <w:vMerge/>
          </w:tcPr>
          <w:p w:rsidR="00192943" w:rsidRPr="005D1F32" w:rsidRDefault="00192943" w:rsidP="008C15CC">
            <w:pPr>
              <w:pStyle w:val="aff6"/>
              <w:ind w:firstLine="0"/>
              <w:rPr>
                <w:sz w:val="20"/>
                <w:szCs w:val="20"/>
                <w:lang w:val="ru-RU"/>
              </w:rPr>
            </w:pPr>
          </w:p>
        </w:tc>
        <w:tc>
          <w:tcPr>
            <w:tcW w:w="2131" w:type="dxa"/>
          </w:tcPr>
          <w:p w:rsidR="00192943" w:rsidRPr="005D1F32" w:rsidRDefault="00F336CB" w:rsidP="008C15CC">
            <w:pPr>
              <w:pStyle w:val="aff6"/>
              <w:ind w:firstLine="0"/>
              <w:rPr>
                <w:iCs/>
                <w:color w:val="000000" w:themeColor="text1"/>
                <w:sz w:val="20"/>
                <w:szCs w:val="20"/>
                <w:lang w:val="ru-RU"/>
              </w:rPr>
            </w:pPr>
            <w:r w:rsidRPr="005D1F32">
              <w:rPr>
                <w:iCs/>
                <w:sz w:val="20"/>
                <w:szCs w:val="20"/>
                <w:lang w:val="ru-RU"/>
              </w:rPr>
              <w:t>Максимально допустимый уровень территориальной доступности</w:t>
            </w:r>
          </w:p>
        </w:tc>
        <w:tc>
          <w:tcPr>
            <w:tcW w:w="6095" w:type="dxa"/>
            <w:gridSpan w:val="3"/>
          </w:tcPr>
          <w:p w:rsidR="00192943" w:rsidRPr="005D1F32" w:rsidRDefault="00192943" w:rsidP="00192943">
            <w:pPr>
              <w:pStyle w:val="aff6"/>
              <w:ind w:firstLine="0"/>
              <w:jc w:val="center"/>
              <w:rPr>
                <w:sz w:val="20"/>
                <w:szCs w:val="20"/>
                <w:lang w:val="ru-RU"/>
              </w:rPr>
            </w:pPr>
            <w:r w:rsidRPr="005D1F32">
              <w:rPr>
                <w:iCs/>
                <w:sz w:val="20"/>
                <w:szCs w:val="20"/>
                <w:lang w:val="ru-RU"/>
              </w:rPr>
              <w:t>Не нормируется</w:t>
            </w:r>
          </w:p>
        </w:tc>
      </w:tr>
      <w:tr w:rsidR="00192943" w:rsidRPr="005D1F32" w:rsidTr="00DC6272">
        <w:trPr>
          <w:cantSplit/>
          <w:trHeight w:val="60"/>
        </w:trPr>
        <w:tc>
          <w:tcPr>
            <w:tcW w:w="1413" w:type="dxa"/>
            <w:vMerge w:val="restart"/>
          </w:tcPr>
          <w:p w:rsidR="00192943" w:rsidRPr="005D1F32" w:rsidRDefault="00192943" w:rsidP="008C15CC">
            <w:pPr>
              <w:pStyle w:val="aff6"/>
              <w:ind w:firstLine="0"/>
              <w:rPr>
                <w:sz w:val="20"/>
                <w:szCs w:val="20"/>
                <w:lang w:val="ru-RU"/>
              </w:rPr>
            </w:pPr>
            <w:r w:rsidRPr="005D1F32">
              <w:rPr>
                <w:iCs/>
                <w:sz w:val="20"/>
                <w:szCs w:val="20"/>
                <w:lang w:val="ru-RU"/>
              </w:rPr>
              <w:t>Станции технического обслуживания</w:t>
            </w:r>
          </w:p>
        </w:tc>
        <w:tc>
          <w:tcPr>
            <w:tcW w:w="2131" w:type="dxa"/>
          </w:tcPr>
          <w:p w:rsidR="00192943" w:rsidRPr="005D1F32" w:rsidRDefault="00F336CB" w:rsidP="008C15CC">
            <w:pPr>
              <w:pStyle w:val="aff6"/>
              <w:ind w:firstLine="0"/>
              <w:rPr>
                <w:iCs/>
                <w:color w:val="000000" w:themeColor="text1"/>
                <w:sz w:val="20"/>
                <w:szCs w:val="20"/>
                <w:lang w:val="ru-RU"/>
              </w:rPr>
            </w:pPr>
            <w:r w:rsidRPr="005D1F32">
              <w:rPr>
                <w:iCs/>
                <w:sz w:val="20"/>
                <w:szCs w:val="20"/>
                <w:lang w:val="ru-RU"/>
              </w:rPr>
              <w:t>Минимально допустимый уровень обеспеченности</w:t>
            </w:r>
          </w:p>
        </w:tc>
        <w:tc>
          <w:tcPr>
            <w:tcW w:w="3119" w:type="dxa"/>
          </w:tcPr>
          <w:p w:rsidR="00192943" w:rsidRPr="005D1F32" w:rsidRDefault="00192943" w:rsidP="008C15CC">
            <w:pPr>
              <w:pStyle w:val="aff6"/>
              <w:ind w:firstLine="0"/>
              <w:rPr>
                <w:sz w:val="20"/>
                <w:szCs w:val="20"/>
                <w:lang w:val="ru-RU"/>
              </w:rPr>
            </w:pPr>
            <w:r w:rsidRPr="005D1F32">
              <w:rPr>
                <w:iCs/>
                <w:sz w:val="20"/>
                <w:szCs w:val="20"/>
                <w:lang w:val="ru-RU"/>
              </w:rPr>
              <w:t>Количество постов, ед. на 200 транспортных средств</w:t>
            </w:r>
          </w:p>
        </w:tc>
        <w:tc>
          <w:tcPr>
            <w:tcW w:w="2976" w:type="dxa"/>
            <w:gridSpan w:val="2"/>
          </w:tcPr>
          <w:p w:rsidR="00192943" w:rsidRPr="005D1F32" w:rsidRDefault="00192943" w:rsidP="00192943">
            <w:pPr>
              <w:pStyle w:val="aff6"/>
              <w:ind w:firstLine="0"/>
              <w:jc w:val="center"/>
              <w:rPr>
                <w:sz w:val="20"/>
                <w:szCs w:val="20"/>
                <w:lang w:val="ru-RU"/>
              </w:rPr>
            </w:pPr>
            <w:r w:rsidRPr="005D1F32">
              <w:rPr>
                <w:iCs/>
                <w:sz w:val="20"/>
                <w:szCs w:val="20"/>
                <w:lang w:val="ru-RU"/>
              </w:rPr>
              <w:t>1</w:t>
            </w:r>
          </w:p>
        </w:tc>
      </w:tr>
      <w:tr w:rsidR="00192943" w:rsidRPr="005D1F32" w:rsidTr="00DC6272">
        <w:trPr>
          <w:cantSplit/>
          <w:trHeight w:val="60"/>
        </w:trPr>
        <w:tc>
          <w:tcPr>
            <w:tcW w:w="1413" w:type="dxa"/>
            <w:vMerge/>
          </w:tcPr>
          <w:p w:rsidR="00192943" w:rsidRPr="005D1F32" w:rsidRDefault="00192943" w:rsidP="008C15CC">
            <w:pPr>
              <w:pStyle w:val="aff6"/>
              <w:ind w:firstLine="0"/>
              <w:rPr>
                <w:sz w:val="20"/>
                <w:szCs w:val="20"/>
                <w:lang w:val="ru-RU"/>
              </w:rPr>
            </w:pPr>
          </w:p>
        </w:tc>
        <w:tc>
          <w:tcPr>
            <w:tcW w:w="2131" w:type="dxa"/>
          </w:tcPr>
          <w:p w:rsidR="00192943" w:rsidRPr="005D1F32" w:rsidRDefault="00F336CB" w:rsidP="008C15CC">
            <w:pPr>
              <w:pStyle w:val="aff6"/>
              <w:ind w:firstLine="0"/>
              <w:rPr>
                <w:iCs/>
                <w:color w:val="000000" w:themeColor="text1"/>
                <w:sz w:val="20"/>
                <w:szCs w:val="20"/>
                <w:lang w:val="ru-RU"/>
              </w:rPr>
            </w:pPr>
            <w:r w:rsidRPr="005D1F32">
              <w:rPr>
                <w:iCs/>
                <w:sz w:val="20"/>
                <w:szCs w:val="20"/>
                <w:lang w:val="ru-RU"/>
              </w:rPr>
              <w:t>Максимально допустимый уровень территориальной доступности</w:t>
            </w:r>
          </w:p>
        </w:tc>
        <w:tc>
          <w:tcPr>
            <w:tcW w:w="6095" w:type="dxa"/>
            <w:gridSpan w:val="3"/>
          </w:tcPr>
          <w:p w:rsidR="00192943" w:rsidRPr="005D1F32" w:rsidRDefault="00192943" w:rsidP="00192943">
            <w:pPr>
              <w:pStyle w:val="aff6"/>
              <w:ind w:firstLine="0"/>
              <w:jc w:val="center"/>
              <w:rPr>
                <w:sz w:val="20"/>
                <w:szCs w:val="20"/>
                <w:lang w:val="ru-RU"/>
              </w:rPr>
            </w:pPr>
            <w:r w:rsidRPr="005D1F32">
              <w:rPr>
                <w:iCs/>
                <w:sz w:val="20"/>
                <w:szCs w:val="20"/>
                <w:lang w:val="ru-RU"/>
              </w:rPr>
              <w:t>Не нормируется</w:t>
            </w:r>
          </w:p>
        </w:tc>
      </w:tr>
      <w:tr w:rsidR="00192943" w:rsidRPr="005D1F32" w:rsidTr="00DC6272">
        <w:trPr>
          <w:trHeight w:val="60"/>
        </w:trPr>
        <w:tc>
          <w:tcPr>
            <w:tcW w:w="9639" w:type="dxa"/>
            <w:gridSpan w:val="5"/>
          </w:tcPr>
          <w:p w:rsidR="00192943" w:rsidRPr="005D1F32" w:rsidRDefault="00192943" w:rsidP="00192943">
            <w:pPr>
              <w:pStyle w:val="aff6"/>
              <w:ind w:firstLine="0"/>
              <w:jc w:val="left"/>
              <w:rPr>
                <w:b/>
                <w:iCs/>
                <w:color w:val="000000" w:themeColor="text1"/>
                <w:sz w:val="20"/>
                <w:szCs w:val="20"/>
                <w:lang w:val="ru-RU"/>
              </w:rPr>
            </w:pPr>
            <w:r w:rsidRPr="005D1F32">
              <w:rPr>
                <w:b/>
                <w:iCs/>
                <w:color w:val="000000" w:themeColor="text1"/>
                <w:sz w:val="20"/>
                <w:szCs w:val="20"/>
                <w:lang w:val="ru-RU"/>
              </w:rPr>
              <w:t>Примечания:</w:t>
            </w:r>
          </w:p>
          <w:p w:rsidR="005C2F09" w:rsidRPr="005D1F32" w:rsidRDefault="00192943" w:rsidP="005C2F09">
            <w:pPr>
              <w:pStyle w:val="aff6"/>
              <w:ind w:firstLine="0"/>
              <w:rPr>
                <w:sz w:val="20"/>
                <w:szCs w:val="20"/>
                <w:lang w:val="ru-RU"/>
              </w:rPr>
            </w:pPr>
            <w:r w:rsidRPr="005D1F32">
              <w:rPr>
                <w:sz w:val="20"/>
                <w:szCs w:val="20"/>
                <w:lang w:val="ru-RU"/>
              </w:rPr>
              <w:t xml:space="preserve">1. </w:t>
            </w:r>
            <w:r w:rsidR="005C2F09" w:rsidRPr="005D1F32">
              <w:rPr>
                <w:sz w:val="20"/>
                <w:szCs w:val="20"/>
                <w:lang w:val="ru-RU"/>
              </w:rPr>
              <w:t>Велокоммуникации включают велосипедные дорожки и велосипедные полосы. Велокоммуникации предназначены для движения велосипедов и средств индивидуальной мобильности (СИМ). Проектирование велокоммуникаций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раздела 9 СП 396.1325800.2018.</w:t>
            </w:r>
          </w:p>
          <w:p w:rsidR="005C2F09" w:rsidRPr="005D1F32" w:rsidRDefault="005C2F09" w:rsidP="005C2F09">
            <w:pPr>
              <w:pStyle w:val="aff6"/>
              <w:ind w:firstLine="0"/>
              <w:rPr>
                <w:sz w:val="20"/>
                <w:szCs w:val="20"/>
                <w:lang w:val="ru-RU"/>
              </w:rPr>
            </w:pPr>
            <w:r w:rsidRPr="005D1F32">
              <w:rPr>
                <w:sz w:val="20"/>
                <w:szCs w:val="20"/>
                <w:lang w:val="ru-RU"/>
              </w:rPr>
              <w:t>2. Велокоммуникации подразделяются:</w:t>
            </w:r>
          </w:p>
          <w:p w:rsidR="005C2F09" w:rsidRPr="005D1F32" w:rsidRDefault="005C2F09" w:rsidP="005C2F09">
            <w:pPr>
              <w:pStyle w:val="aff6"/>
              <w:ind w:firstLine="0"/>
              <w:rPr>
                <w:sz w:val="20"/>
                <w:szCs w:val="20"/>
                <w:lang w:val="ru-RU"/>
              </w:rPr>
            </w:pPr>
            <w:r w:rsidRPr="005D1F32">
              <w:rPr>
                <w:sz w:val="20"/>
                <w:szCs w:val="20"/>
                <w:lang w:val="ru-RU"/>
              </w:rPr>
              <w:t>а) на велосипедные дорожки:</w:t>
            </w:r>
          </w:p>
          <w:p w:rsidR="005C2F09" w:rsidRPr="005D1F32" w:rsidRDefault="005C2F09" w:rsidP="005C2F09">
            <w:pPr>
              <w:pStyle w:val="aff6"/>
              <w:ind w:firstLine="0"/>
              <w:rPr>
                <w:sz w:val="20"/>
                <w:szCs w:val="20"/>
                <w:lang w:val="ru-RU"/>
              </w:rPr>
            </w:pPr>
            <w:r w:rsidRPr="005D1F32">
              <w:rPr>
                <w:sz w:val="20"/>
                <w:szCs w:val="20"/>
                <w:lang w:val="ru-RU"/>
              </w:rPr>
              <w:t>1) обособленные, расположенные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СИМ, от тротуара и (или) проезжей части с помощью одной или нескольких мер: технических средств организации дорожного движения, элементов благоустройства, изменения высоты проезжей части велосипедной дорожки относительно тротуара и (или) проезжей части, типов и цветов покрытий, с помощью разметки, разделительной полосы или буфера шириной не менее 0,5 м;</w:t>
            </w:r>
          </w:p>
          <w:p w:rsidR="005C2F09" w:rsidRPr="005D1F32" w:rsidRDefault="005C2F09" w:rsidP="005C2F09">
            <w:pPr>
              <w:pStyle w:val="aff6"/>
              <w:ind w:firstLine="0"/>
              <w:rPr>
                <w:sz w:val="20"/>
                <w:szCs w:val="20"/>
                <w:lang w:val="ru-RU"/>
              </w:rPr>
            </w:pPr>
            <w:r w:rsidRPr="005D1F32">
              <w:rPr>
                <w:sz w:val="20"/>
                <w:szCs w:val="20"/>
                <w:lang w:val="ru-RU"/>
              </w:rPr>
              <w:t>2) изолированные, расположенные вне проезжей части и тротуара, предназначенные только для движения велосипедистов и лиц, использующих для передвижения СИМ;</w:t>
            </w:r>
          </w:p>
          <w:p w:rsidR="005C2F09" w:rsidRPr="005D1F32" w:rsidRDefault="005C2F09" w:rsidP="005C2F09">
            <w:pPr>
              <w:pStyle w:val="aff6"/>
              <w:ind w:firstLine="0"/>
              <w:rPr>
                <w:sz w:val="20"/>
                <w:szCs w:val="20"/>
                <w:lang w:val="ru-RU"/>
              </w:rPr>
            </w:pPr>
            <w:r w:rsidRPr="005D1F32">
              <w:rPr>
                <w:sz w:val="20"/>
                <w:szCs w:val="20"/>
                <w:lang w:val="ru-RU"/>
              </w:rPr>
              <w:t>б) велосипедные полосы, выделенные на проезжей части дороги или улицы разметкой и предназначенные исключительно для движения велосипедистов и лиц, использующих для передвижения СИМ.</w:t>
            </w:r>
          </w:p>
          <w:p w:rsidR="005C2F09" w:rsidRPr="005D1F32" w:rsidRDefault="005C2F09" w:rsidP="005C2F09">
            <w:pPr>
              <w:pStyle w:val="aff6"/>
              <w:ind w:firstLine="0"/>
              <w:rPr>
                <w:sz w:val="20"/>
                <w:szCs w:val="20"/>
                <w:lang w:val="ru-RU"/>
              </w:rPr>
            </w:pPr>
            <w:r w:rsidRPr="005D1F32">
              <w:rPr>
                <w:sz w:val="20"/>
                <w:szCs w:val="20"/>
                <w:lang w:val="ru-RU"/>
              </w:rPr>
              <w:t xml:space="preserve">3. </w:t>
            </w:r>
            <w:r w:rsidR="00192943" w:rsidRPr="005D1F32">
              <w:rPr>
                <w:sz w:val="20"/>
                <w:szCs w:val="20"/>
                <w:lang w:val="ru-RU"/>
              </w:rPr>
              <w:t xml:space="preserve">На магистральных улицах регулируемого движения допускается предусматривать велосипедные </w:t>
            </w:r>
            <w:r w:rsidRPr="005D1F32">
              <w:rPr>
                <w:sz w:val="20"/>
                <w:szCs w:val="20"/>
                <w:lang w:val="ru-RU"/>
              </w:rPr>
              <w:t>полосы</w:t>
            </w:r>
            <w:r w:rsidR="00192943" w:rsidRPr="005D1F32">
              <w:rPr>
                <w:sz w:val="20"/>
                <w:szCs w:val="20"/>
                <w:lang w:val="ru-RU"/>
              </w:rPr>
              <w:t>,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92943" w:rsidRPr="005D1F32" w:rsidRDefault="00192943" w:rsidP="00192943">
            <w:pPr>
              <w:autoSpaceDE w:val="0"/>
              <w:autoSpaceDN w:val="0"/>
              <w:adjustRightInd w:val="0"/>
              <w:ind w:firstLine="0"/>
              <w:rPr>
                <w:sz w:val="20"/>
                <w:szCs w:val="20"/>
              </w:rPr>
            </w:pPr>
            <w:r w:rsidRPr="005D1F32">
              <w:rPr>
                <w:sz w:val="20"/>
                <w:szCs w:val="20"/>
              </w:rPr>
              <w:t>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автомобилей на 1000 человек: не менее 350 легковых автомобилей, включая 3-4 такси и 2-3 ведомственных автомобиля, 25-40 грузовых автомобилей в зависимости от состава парка</w:t>
            </w:r>
          </w:p>
        </w:tc>
      </w:tr>
    </w:tbl>
    <w:p w:rsidR="006F2024" w:rsidRPr="005D1F32" w:rsidRDefault="006F2024" w:rsidP="006F2024">
      <w:pPr>
        <w:keepNext/>
        <w:suppressAutoHyphens/>
        <w:spacing w:before="120"/>
        <w:jc w:val="right"/>
        <w:rPr>
          <w:bCs/>
          <w:iCs/>
        </w:rPr>
      </w:pPr>
      <w:r w:rsidRPr="005D1F32">
        <w:rPr>
          <w:bCs/>
          <w:iCs/>
        </w:rPr>
        <w:t>Таблица 1.</w:t>
      </w:r>
      <w:r w:rsidR="00D31F13" w:rsidRPr="005D1F32">
        <w:rPr>
          <w:bCs/>
          <w:iCs/>
        </w:rPr>
        <w:t>3</w:t>
      </w:r>
    </w:p>
    <w:p w:rsidR="00814509" w:rsidRPr="005D1F32" w:rsidRDefault="00D31F13" w:rsidP="00D31F13">
      <w:pPr>
        <w:pStyle w:val="5"/>
        <w:keepLines/>
      </w:pPr>
      <w:r w:rsidRPr="005D1F32">
        <w:t xml:space="preserve">Объекты </w:t>
      </w:r>
      <w:r w:rsidR="00041C08" w:rsidRPr="005D1F32">
        <w:t>местного значения городского округа</w:t>
      </w:r>
      <w:r w:rsidRPr="005D1F32">
        <w:t xml:space="preserve"> в области обеспечения объектами хранения и </w:t>
      </w:r>
      <w:r w:rsidR="00EA239B" w:rsidRPr="005D1F32">
        <w:t>парковки</w:t>
      </w:r>
      <w:r w:rsidRPr="005D1F32">
        <w:t xml:space="preserve"> транспортных средств</w:t>
      </w:r>
    </w:p>
    <w:tbl>
      <w:tblPr>
        <w:tblStyle w:val="af1"/>
        <w:tblW w:w="96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tblPr>
      <w:tblGrid>
        <w:gridCol w:w="1408"/>
        <w:gridCol w:w="2126"/>
        <w:gridCol w:w="2415"/>
        <w:gridCol w:w="2563"/>
        <w:gridCol w:w="1134"/>
      </w:tblGrid>
      <w:tr w:rsidR="00266AC9" w:rsidRPr="005D1F32" w:rsidTr="00AE552B">
        <w:trPr>
          <w:cantSplit/>
          <w:trHeight w:val="313"/>
          <w:tblHeader/>
        </w:trPr>
        <w:tc>
          <w:tcPr>
            <w:tcW w:w="1408" w:type="dxa"/>
            <w:tcBorders>
              <w:top w:val="single" w:sz="4" w:space="0" w:color="auto"/>
              <w:left w:val="single" w:sz="4" w:space="0" w:color="auto"/>
              <w:bottom w:val="single" w:sz="4" w:space="0" w:color="auto"/>
              <w:right w:val="single" w:sz="4" w:space="0" w:color="auto"/>
            </w:tcBorders>
          </w:tcPr>
          <w:p w:rsidR="00266AC9" w:rsidRPr="005D1F32" w:rsidRDefault="00266AC9"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вида объекта</w:t>
            </w:r>
          </w:p>
        </w:tc>
        <w:tc>
          <w:tcPr>
            <w:tcW w:w="2126" w:type="dxa"/>
            <w:tcBorders>
              <w:top w:val="single" w:sz="4" w:space="0" w:color="auto"/>
              <w:left w:val="single" w:sz="4" w:space="0" w:color="auto"/>
              <w:bottom w:val="single" w:sz="4" w:space="0" w:color="auto"/>
              <w:right w:val="single" w:sz="4" w:space="0" w:color="auto"/>
            </w:tcBorders>
          </w:tcPr>
          <w:p w:rsidR="00266AC9" w:rsidRPr="005D1F32" w:rsidRDefault="00266AC9"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показателя</w:t>
            </w:r>
          </w:p>
        </w:tc>
        <w:tc>
          <w:tcPr>
            <w:tcW w:w="2415" w:type="dxa"/>
            <w:tcBorders>
              <w:top w:val="single" w:sz="4" w:space="0" w:color="auto"/>
              <w:left w:val="single" w:sz="4" w:space="0" w:color="auto"/>
              <w:bottom w:val="single" w:sz="4" w:space="0" w:color="auto"/>
              <w:right w:val="single" w:sz="4" w:space="0" w:color="auto"/>
            </w:tcBorders>
          </w:tcPr>
          <w:p w:rsidR="00266AC9" w:rsidRPr="005D1F32" w:rsidRDefault="00266AC9"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расчетного показателя, единица измерения</w:t>
            </w:r>
          </w:p>
        </w:tc>
        <w:tc>
          <w:tcPr>
            <w:tcW w:w="3697" w:type="dxa"/>
            <w:gridSpan w:val="2"/>
            <w:tcBorders>
              <w:top w:val="single" w:sz="4" w:space="0" w:color="auto"/>
              <w:left w:val="single" w:sz="4" w:space="0" w:color="auto"/>
              <w:bottom w:val="single" w:sz="4" w:space="0" w:color="auto"/>
              <w:right w:val="single" w:sz="4" w:space="0" w:color="auto"/>
            </w:tcBorders>
          </w:tcPr>
          <w:p w:rsidR="00266AC9" w:rsidRPr="005D1F32" w:rsidRDefault="00266AC9"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Значение расчетного показателя</w:t>
            </w:r>
          </w:p>
        </w:tc>
      </w:tr>
      <w:tr w:rsidR="00EB60F3" w:rsidRPr="005D1F32" w:rsidTr="00AE552B">
        <w:trPr>
          <w:cantSplit/>
          <w:trHeight w:val="515"/>
        </w:trPr>
        <w:tc>
          <w:tcPr>
            <w:tcW w:w="1408" w:type="dxa"/>
            <w:vMerge w:val="restart"/>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r w:rsidRPr="005D1F32">
              <w:rPr>
                <w:iCs/>
                <w:color w:val="000000" w:themeColor="text1"/>
                <w:sz w:val="20"/>
                <w:szCs w:val="20"/>
                <w:lang w:val="ru-RU"/>
              </w:rPr>
              <w:t>Места для хранения легковых автомобилей в жилых зонах</w:t>
            </w:r>
          </w:p>
        </w:tc>
        <w:tc>
          <w:tcPr>
            <w:tcW w:w="2126" w:type="dxa"/>
            <w:vMerge w:val="restart"/>
            <w:tcBorders>
              <w:top w:val="single" w:sz="4" w:space="0" w:color="auto"/>
              <w:left w:val="single" w:sz="4" w:space="0" w:color="auto"/>
              <w:bottom w:val="single" w:sz="4" w:space="0" w:color="auto"/>
              <w:right w:val="single" w:sz="4" w:space="0" w:color="auto"/>
            </w:tcBorders>
          </w:tcPr>
          <w:p w:rsidR="00EB60F3"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415" w:type="dxa"/>
            <w:vMerge w:val="restart"/>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r w:rsidRPr="005D1F32">
              <w:rPr>
                <w:iCs/>
                <w:color w:val="000000" w:themeColor="text1"/>
                <w:sz w:val="20"/>
                <w:szCs w:val="20"/>
                <w:lang w:val="ru-RU"/>
              </w:rPr>
              <w:t>Количество машино-мест на 1 квартиру многоквартирного жилого дома (в зависимости от уровня комфортности МКД)</w:t>
            </w:r>
            <w:r w:rsidR="00F350BF" w:rsidRPr="005D1F32">
              <w:rPr>
                <w:iCs/>
                <w:color w:val="000000" w:themeColor="text1"/>
                <w:sz w:val="20"/>
                <w:szCs w:val="20"/>
                <w:lang w:val="ru-RU"/>
              </w:rPr>
              <w:t xml:space="preserve"> [1</w:t>
            </w:r>
            <w:r w:rsidR="00D618D0" w:rsidRPr="005D1F32">
              <w:rPr>
                <w:iCs/>
                <w:color w:val="000000" w:themeColor="text1"/>
                <w:sz w:val="20"/>
                <w:szCs w:val="20"/>
                <w:lang w:val="ru-RU"/>
              </w:rPr>
              <w:t>, 2</w:t>
            </w:r>
            <w:r w:rsidR="00F350BF" w:rsidRPr="005D1F32">
              <w:rPr>
                <w:iCs/>
                <w:color w:val="000000" w:themeColor="text1"/>
                <w:sz w:val="20"/>
                <w:szCs w:val="20"/>
                <w:lang w:val="ru-RU"/>
              </w:rPr>
              <w:t>]</w:t>
            </w:r>
          </w:p>
        </w:tc>
        <w:tc>
          <w:tcPr>
            <w:tcW w:w="2563"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rPr>
                <w:iCs/>
                <w:color w:val="000000" w:themeColor="text1"/>
                <w:sz w:val="20"/>
                <w:szCs w:val="20"/>
                <w:lang w:val="ru-RU"/>
              </w:rPr>
            </w:pPr>
            <w:r w:rsidRPr="005D1F32">
              <w:rPr>
                <w:iCs/>
                <w:sz w:val="20"/>
                <w:szCs w:val="20"/>
                <w:lang w:val="ru-RU"/>
              </w:rPr>
              <w:t>Уровень комфортности «бизнес-класс» (норма общей площади квартир в расчете на одного человека – 40 кв. м)</w:t>
            </w:r>
          </w:p>
        </w:tc>
        <w:tc>
          <w:tcPr>
            <w:tcW w:w="1134"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jc w:val="center"/>
              <w:rPr>
                <w:iCs/>
                <w:color w:val="000000" w:themeColor="text1"/>
                <w:sz w:val="20"/>
                <w:szCs w:val="20"/>
                <w:lang w:val="ru-RU"/>
              </w:rPr>
            </w:pPr>
            <w:r w:rsidRPr="005D1F32">
              <w:rPr>
                <w:iCs/>
                <w:color w:val="000000" w:themeColor="text1"/>
                <w:sz w:val="20"/>
                <w:szCs w:val="20"/>
                <w:lang w:val="ru-RU"/>
              </w:rPr>
              <w:t>2,0</w:t>
            </w:r>
          </w:p>
        </w:tc>
      </w:tr>
      <w:tr w:rsidR="00EB60F3" w:rsidRPr="005D1F32" w:rsidTr="00AE552B">
        <w:trPr>
          <w:cantSplit/>
          <w:trHeight w:val="515"/>
        </w:trPr>
        <w:tc>
          <w:tcPr>
            <w:tcW w:w="1408"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rPr>
                <w:iCs/>
                <w:sz w:val="20"/>
                <w:szCs w:val="20"/>
                <w:lang w:val="ru-RU"/>
              </w:rPr>
            </w:pPr>
            <w:r w:rsidRPr="005D1F32">
              <w:rPr>
                <w:iCs/>
                <w:sz w:val="20"/>
                <w:szCs w:val="20"/>
                <w:lang w:val="ru-RU"/>
              </w:rPr>
              <w:t>Уровень комфортности «стандартное жилье» (норма общей площади квартир в расчете на одного человека – 30 кв. м)</w:t>
            </w:r>
          </w:p>
        </w:tc>
        <w:tc>
          <w:tcPr>
            <w:tcW w:w="1134"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jc w:val="center"/>
              <w:rPr>
                <w:iCs/>
                <w:sz w:val="20"/>
                <w:szCs w:val="20"/>
                <w:lang w:val="ru-RU"/>
              </w:rPr>
            </w:pPr>
            <w:r w:rsidRPr="005D1F32">
              <w:rPr>
                <w:iCs/>
                <w:sz w:val="20"/>
                <w:szCs w:val="20"/>
                <w:lang w:val="ru-RU"/>
              </w:rPr>
              <w:t>1,2</w:t>
            </w:r>
          </w:p>
        </w:tc>
      </w:tr>
      <w:tr w:rsidR="00EB60F3" w:rsidRPr="005D1F32" w:rsidTr="00AE552B">
        <w:trPr>
          <w:cantSplit/>
          <w:trHeight w:val="515"/>
        </w:trPr>
        <w:tc>
          <w:tcPr>
            <w:tcW w:w="1408"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rPr>
                <w:iCs/>
                <w:sz w:val="20"/>
                <w:szCs w:val="20"/>
                <w:lang w:val="ru-RU"/>
              </w:rPr>
            </w:pPr>
            <w:r w:rsidRPr="005D1F32">
              <w:rPr>
                <w:iCs/>
                <w:sz w:val="20"/>
                <w:szCs w:val="20"/>
                <w:lang w:val="ru-RU"/>
              </w:rPr>
              <w:t>Уровень комфортности «муниципальный» (норма общей площади квартир в расчете на одного человека – 20 кв. м)</w:t>
            </w:r>
          </w:p>
        </w:tc>
        <w:tc>
          <w:tcPr>
            <w:tcW w:w="1134"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jc w:val="center"/>
              <w:rPr>
                <w:iCs/>
                <w:sz w:val="20"/>
                <w:szCs w:val="20"/>
                <w:lang w:val="ru-RU"/>
              </w:rPr>
            </w:pPr>
            <w:r w:rsidRPr="005D1F32">
              <w:rPr>
                <w:iCs/>
                <w:sz w:val="20"/>
                <w:szCs w:val="20"/>
                <w:lang w:val="ru-RU"/>
              </w:rPr>
              <w:t>1,0</w:t>
            </w:r>
          </w:p>
        </w:tc>
      </w:tr>
      <w:tr w:rsidR="00EB60F3" w:rsidRPr="005D1F32" w:rsidTr="00AE552B">
        <w:trPr>
          <w:cantSplit/>
          <w:trHeight w:val="515"/>
        </w:trPr>
        <w:tc>
          <w:tcPr>
            <w:tcW w:w="1408"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EB60F3" w:rsidRPr="005D1F32" w:rsidRDefault="00EB60F3" w:rsidP="008C15CC">
            <w:pPr>
              <w:pStyle w:val="aff6"/>
              <w:ind w:firstLine="0"/>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rPr>
                <w:iCs/>
                <w:sz w:val="20"/>
                <w:szCs w:val="20"/>
                <w:lang w:val="ru-RU"/>
              </w:rPr>
            </w:pPr>
            <w:r w:rsidRPr="005D1F32">
              <w:rPr>
                <w:iCs/>
                <w:sz w:val="20"/>
                <w:szCs w:val="20"/>
                <w:lang w:val="ru-RU"/>
              </w:rPr>
              <w:t>Уровень комфортности «специализированный» (служебные жилые помещения; жилые помещения в общежитиях; жилые помещения маневренного фонда, жилые помещения в домах системы социального обслуживания граждан и др.)</w:t>
            </w:r>
          </w:p>
        </w:tc>
        <w:tc>
          <w:tcPr>
            <w:tcW w:w="1134" w:type="dxa"/>
            <w:tcBorders>
              <w:top w:val="single" w:sz="4" w:space="0" w:color="auto"/>
              <w:left w:val="single" w:sz="4" w:space="0" w:color="auto"/>
              <w:bottom w:val="single" w:sz="4" w:space="0" w:color="auto"/>
              <w:right w:val="single" w:sz="4" w:space="0" w:color="auto"/>
            </w:tcBorders>
          </w:tcPr>
          <w:p w:rsidR="00EB60F3" w:rsidRPr="005D1F32" w:rsidRDefault="00EB60F3" w:rsidP="00012D5E">
            <w:pPr>
              <w:pStyle w:val="aff6"/>
              <w:ind w:firstLine="0"/>
              <w:jc w:val="center"/>
              <w:rPr>
                <w:iCs/>
                <w:sz w:val="20"/>
                <w:szCs w:val="20"/>
                <w:lang w:val="ru-RU"/>
              </w:rPr>
            </w:pPr>
            <w:r w:rsidRPr="005D1F32">
              <w:rPr>
                <w:iCs/>
                <w:sz w:val="20"/>
                <w:szCs w:val="20"/>
                <w:lang w:val="ru-RU"/>
              </w:rPr>
              <w:t>0,7</w:t>
            </w:r>
          </w:p>
        </w:tc>
      </w:tr>
      <w:tr w:rsidR="00F350BF" w:rsidRPr="005D1F32" w:rsidTr="00AE552B">
        <w:trPr>
          <w:cantSplit/>
          <w:trHeight w:val="36"/>
        </w:trPr>
        <w:tc>
          <w:tcPr>
            <w:tcW w:w="1408" w:type="dxa"/>
            <w:vMerge/>
            <w:tcBorders>
              <w:top w:val="single" w:sz="4" w:space="0" w:color="auto"/>
              <w:left w:val="single" w:sz="4" w:space="0" w:color="auto"/>
              <w:bottom w:val="single" w:sz="4" w:space="0" w:color="auto"/>
              <w:right w:val="single" w:sz="4" w:space="0" w:color="auto"/>
            </w:tcBorders>
          </w:tcPr>
          <w:p w:rsidR="00F350BF" w:rsidRPr="005D1F32" w:rsidRDefault="00F350BF" w:rsidP="008C15CC">
            <w:pPr>
              <w:pStyle w:val="aff6"/>
              <w:ind w:firstLine="0"/>
              <w:rPr>
                <w:iCs/>
                <w:color w:val="000000" w:themeColor="text1"/>
                <w:sz w:val="20"/>
                <w:szCs w:val="20"/>
                <w:highlight w:val="yellow"/>
                <w:lang w:val="ru-RU"/>
              </w:rPr>
            </w:pPr>
          </w:p>
        </w:tc>
        <w:tc>
          <w:tcPr>
            <w:tcW w:w="2126" w:type="dxa"/>
            <w:tcBorders>
              <w:top w:val="single" w:sz="4" w:space="0" w:color="auto"/>
              <w:left w:val="single" w:sz="4" w:space="0" w:color="auto"/>
              <w:bottom w:val="single" w:sz="4" w:space="0" w:color="auto"/>
              <w:right w:val="single" w:sz="4" w:space="0" w:color="auto"/>
            </w:tcBorders>
          </w:tcPr>
          <w:p w:rsidR="00F350BF" w:rsidRPr="005D1F32" w:rsidRDefault="00F336CB" w:rsidP="008C15CC">
            <w:pPr>
              <w:pStyle w:val="aff6"/>
              <w:ind w:firstLine="0"/>
              <w:rPr>
                <w:iCs/>
                <w:color w:val="000000" w:themeColor="text1"/>
                <w:sz w:val="20"/>
                <w:szCs w:val="20"/>
                <w:highlight w:val="yellow"/>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415" w:type="dxa"/>
            <w:tcBorders>
              <w:top w:val="single" w:sz="4" w:space="0" w:color="auto"/>
              <w:left w:val="single" w:sz="4" w:space="0" w:color="auto"/>
              <w:bottom w:val="single" w:sz="4" w:space="0" w:color="auto"/>
              <w:right w:val="single" w:sz="4" w:space="0" w:color="auto"/>
            </w:tcBorders>
          </w:tcPr>
          <w:p w:rsidR="00F350BF" w:rsidRPr="005D1F32" w:rsidRDefault="00F350BF" w:rsidP="008C15CC">
            <w:pPr>
              <w:pStyle w:val="aff6"/>
              <w:ind w:firstLine="0"/>
              <w:rPr>
                <w:iCs/>
                <w:color w:val="000000" w:themeColor="text1"/>
                <w:sz w:val="20"/>
                <w:szCs w:val="20"/>
                <w:highlight w:val="yellow"/>
                <w:lang w:val="ru-RU"/>
              </w:rPr>
            </w:pPr>
            <w:r w:rsidRPr="005D1F32">
              <w:rPr>
                <w:sz w:val="20"/>
                <w:szCs w:val="20"/>
                <w:lang w:val="ru-RU"/>
              </w:rPr>
              <w:t>Пешеходная доступность, м</w:t>
            </w:r>
            <w:r w:rsidR="008C15CC">
              <w:rPr>
                <w:sz w:val="20"/>
                <w:szCs w:val="20"/>
                <w:lang w:val="ru-RU"/>
              </w:rPr>
              <w:t>етров</w:t>
            </w:r>
          </w:p>
        </w:tc>
        <w:tc>
          <w:tcPr>
            <w:tcW w:w="3697" w:type="dxa"/>
            <w:gridSpan w:val="2"/>
            <w:tcBorders>
              <w:top w:val="single" w:sz="4" w:space="0" w:color="auto"/>
              <w:left w:val="single" w:sz="4" w:space="0" w:color="auto"/>
              <w:bottom w:val="single" w:sz="4" w:space="0" w:color="auto"/>
              <w:right w:val="single" w:sz="4" w:space="0" w:color="auto"/>
            </w:tcBorders>
          </w:tcPr>
          <w:p w:rsidR="00F350BF" w:rsidRPr="005D1F32" w:rsidRDefault="00F350BF" w:rsidP="00012D5E">
            <w:pPr>
              <w:pStyle w:val="aff6"/>
              <w:ind w:firstLine="0"/>
              <w:jc w:val="center"/>
              <w:rPr>
                <w:iCs/>
                <w:color w:val="000000" w:themeColor="text1"/>
                <w:sz w:val="20"/>
                <w:szCs w:val="20"/>
                <w:lang w:val="ru-RU"/>
              </w:rPr>
            </w:pPr>
            <w:r w:rsidRPr="005D1F32">
              <w:rPr>
                <w:sz w:val="20"/>
                <w:szCs w:val="20"/>
                <w:lang w:val="ru-RU"/>
              </w:rPr>
              <w:t>800 (в районах реконструкции – 1000)</w:t>
            </w:r>
          </w:p>
        </w:tc>
      </w:tr>
      <w:tr w:rsidR="006307A2" w:rsidRPr="005D1F32" w:rsidTr="00AE552B">
        <w:trPr>
          <w:cantSplit/>
          <w:trHeight w:val="515"/>
        </w:trPr>
        <w:tc>
          <w:tcPr>
            <w:tcW w:w="1408" w:type="dxa"/>
            <w:vMerge w:val="restart"/>
            <w:tcBorders>
              <w:top w:val="single" w:sz="4" w:space="0" w:color="auto"/>
              <w:left w:val="single" w:sz="4" w:space="0" w:color="auto"/>
              <w:bottom w:val="single" w:sz="4" w:space="0" w:color="auto"/>
              <w:right w:val="single" w:sz="4" w:space="0" w:color="auto"/>
            </w:tcBorders>
          </w:tcPr>
          <w:p w:rsidR="006307A2" w:rsidRPr="005D1F32" w:rsidRDefault="00AF7A9F" w:rsidP="008C15CC">
            <w:pPr>
              <w:pStyle w:val="aff6"/>
              <w:ind w:firstLine="0"/>
              <w:rPr>
                <w:iCs/>
                <w:color w:val="000000" w:themeColor="text1"/>
                <w:sz w:val="20"/>
                <w:szCs w:val="20"/>
                <w:lang w:val="ru-RU"/>
              </w:rPr>
            </w:pPr>
            <w:r w:rsidRPr="005D1F32">
              <w:rPr>
                <w:iCs/>
                <w:color w:val="000000" w:themeColor="text1"/>
                <w:sz w:val="20"/>
                <w:szCs w:val="20"/>
                <w:lang w:val="ru-RU"/>
              </w:rPr>
              <w:t>Парковки</w:t>
            </w:r>
            <w:r w:rsidR="006307A2" w:rsidRPr="005D1F32">
              <w:rPr>
                <w:iCs/>
                <w:color w:val="000000" w:themeColor="text1"/>
                <w:sz w:val="20"/>
                <w:szCs w:val="20"/>
                <w:lang w:val="ru-RU"/>
              </w:rPr>
              <w:t xml:space="preserve"> легковых автомобилей в </w:t>
            </w:r>
            <w:r w:rsidR="000039EF" w:rsidRPr="005D1F32">
              <w:rPr>
                <w:iCs/>
                <w:color w:val="000000" w:themeColor="text1"/>
                <w:sz w:val="20"/>
                <w:szCs w:val="20"/>
                <w:lang w:val="ru-RU"/>
              </w:rPr>
              <w:t>зонах общественно-деловой застройки</w:t>
            </w:r>
          </w:p>
        </w:tc>
        <w:tc>
          <w:tcPr>
            <w:tcW w:w="2126" w:type="dxa"/>
            <w:vMerge w:val="restart"/>
            <w:tcBorders>
              <w:top w:val="single" w:sz="4" w:space="0" w:color="auto"/>
              <w:left w:val="single" w:sz="4" w:space="0" w:color="auto"/>
              <w:bottom w:val="single" w:sz="4" w:space="0" w:color="auto"/>
              <w:right w:val="single" w:sz="4" w:space="0" w:color="auto"/>
            </w:tcBorders>
          </w:tcPr>
          <w:p w:rsidR="006307A2" w:rsidRPr="005D1F32" w:rsidRDefault="00F336CB"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r w:rsidR="006307A2" w:rsidRPr="005D1F32">
              <w:rPr>
                <w:iCs/>
                <w:color w:val="000000" w:themeColor="text1"/>
                <w:sz w:val="20"/>
                <w:szCs w:val="20"/>
                <w:lang w:val="ru-RU"/>
              </w:rPr>
              <w:t xml:space="preserve"> [</w:t>
            </w:r>
            <w:r w:rsidR="002A4B68" w:rsidRPr="005D1F32">
              <w:rPr>
                <w:iCs/>
                <w:color w:val="000000" w:themeColor="text1"/>
                <w:sz w:val="20"/>
                <w:szCs w:val="20"/>
                <w:lang w:val="ru-RU"/>
              </w:rPr>
              <w:t>3, 4, 5</w:t>
            </w:r>
            <w:r w:rsidR="006307A2" w:rsidRPr="005D1F32">
              <w:rPr>
                <w:iCs/>
                <w:color w:val="000000" w:themeColor="text1"/>
                <w:sz w:val="20"/>
                <w:szCs w:val="20"/>
                <w:lang w:val="ru-RU"/>
              </w:rPr>
              <w:t>]</w:t>
            </w:r>
          </w:p>
        </w:tc>
        <w:tc>
          <w:tcPr>
            <w:tcW w:w="2415" w:type="dxa"/>
            <w:vMerge w:val="restart"/>
            <w:tcBorders>
              <w:top w:val="single" w:sz="4" w:space="0" w:color="auto"/>
              <w:left w:val="single" w:sz="4" w:space="0" w:color="auto"/>
              <w:bottom w:val="single" w:sz="4" w:space="0" w:color="auto"/>
              <w:right w:val="single" w:sz="4" w:space="0" w:color="auto"/>
            </w:tcBorders>
          </w:tcPr>
          <w:p w:rsidR="006307A2" w:rsidRPr="005D1F32" w:rsidRDefault="006307A2" w:rsidP="008C15CC">
            <w:pPr>
              <w:pStyle w:val="aff6"/>
              <w:ind w:firstLine="0"/>
              <w:rPr>
                <w:iCs/>
                <w:color w:val="000000" w:themeColor="text1"/>
                <w:sz w:val="20"/>
                <w:szCs w:val="20"/>
                <w:lang w:val="ru-RU"/>
              </w:rPr>
            </w:pPr>
            <w:r w:rsidRPr="005D1F32">
              <w:rPr>
                <w:iCs/>
                <w:sz w:val="20"/>
                <w:szCs w:val="20"/>
                <w:lang w:val="ru-RU"/>
              </w:rPr>
              <w:t>Количество кв. м общей площади объекта на 1 машино-место</w:t>
            </w:r>
          </w:p>
        </w:tc>
        <w:tc>
          <w:tcPr>
            <w:tcW w:w="2563" w:type="dxa"/>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rPr>
                <w:iCs/>
                <w:color w:val="000000" w:themeColor="text1"/>
                <w:sz w:val="20"/>
                <w:szCs w:val="20"/>
                <w:lang w:val="ru-RU"/>
              </w:rPr>
            </w:pPr>
            <w:r w:rsidRPr="005D1F32">
              <w:rPr>
                <w:iCs/>
                <w:sz w:val="20"/>
                <w:szCs w:val="20"/>
                <w:lang w:val="ru-RU"/>
              </w:rPr>
              <w:t>Органы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center"/>
              <w:rPr>
                <w:iCs/>
                <w:color w:val="000000" w:themeColor="text1"/>
                <w:sz w:val="20"/>
                <w:szCs w:val="20"/>
                <w:lang w:val="ru-RU"/>
              </w:rPr>
            </w:pPr>
            <w:r w:rsidRPr="005D1F32">
              <w:rPr>
                <w:iCs/>
                <w:sz w:val="20"/>
                <w:szCs w:val="20"/>
                <w:lang w:val="ru-RU"/>
              </w:rPr>
              <w:t>220</w:t>
            </w:r>
          </w:p>
        </w:tc>
      </w:tr>
      <w:tr w:rsidR="006307A2" w:rsidRPr="005D1F32" w:rsidTr="00AE552B">
        <w:trPr>
          <w:cantSplit/>
          <w:trHeight w:val="868"/>
        </w:trPr>
        <w:tc>
          <w:tcPr>
            <w:tcW w:w="1408" w:type="dxa"/>
            <w:vMerge/>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rPr>
                <w:iCs/>
                <w:color w:val="000000" w:themeColor="text1"/>
                <w:sz w:val="20"/>
                <w:szCs w:val="20"/>
                <w:lang w:val="ru-RU"/>
              </w:rPr>
            </w:pPr>
            <w:r w:rsidRPr="005D1F32">
              <w:rPr>
                <w:iCs/>
                <w:sz w:val="20"/>
                <w:szCs w:val="20"/>
                <w:lang w:val="ru-RU"/>
              </w:rPr>
              <w:t>Административно-управленческие учреждения, здания и помещения общественных организаций</w:t>
            </w:r>
          </w:p>
        </w:tc>
        <w:tc>
          <w:tcPr>
            <w:tcW w:w="1134" w:type="dxa"/>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center"/>
              <w:rPr>
                <w:iCs/>
                <w:color w:val="000000" w:themeColor="text1"/>
                <w:sz w:val="20"/>
                <w:szCs w:val="20"/>
                <w:lang w:val="ru-RU"/>
              </w:rPr>
            </w:pPr>
            <w:r w:rsidRPr="005D1F32">
              <w:rPr>
                <w:iCs/>
                <w:sz w:val="20"/>
                <w:szCs w:val="20"/>
                <w:lang w:val="ru-RU"/>
              </w:rPr>
              <w:t>120</w:t>
            </w:r>
          </w:p>
        </w:tc>
      </w:tr>
      <w:tr w:rsidR="006307A2" w:rsidRPr="005D1F32" w:rsidTr="00AE552B">
        <w:trPr>
          <w:cantSplit/>
          <w:trHeight w:val="738"/>
        </w:trPr>
        <w:tc>
          <w:tcPr>
            <w:tcW w:w="1408" w:type="dxa"/>
            <w:vMerge/>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rPr>
                <w:iCs/>
                <w:color w:val="000000" w:themeColor="text1"/>
                <w:sz w:val="20"/>
                <w:szCs w:val="20"/>
                <w:lang w:val="ru-RU"/>
              </w:rPr>
            </w:pPr>
            <w:r w:rsidRPr="005D1F32">
              <w:rPr>
                <w:iCs/>
                <w:sz w:val="20"/>
                <w:szCs w:val="20"/>
                <w:lang w:val="ru-RU"/>
              </w:rPr>
              <w:t>Коммерческо-деловые центры, офисные здания и помещения, страховые компании</w:t>
            </w:r>
          </w:p>
        </w:tc>
        <w:tc>
          <w:tcPr>
            <w:tcW w:w="1134" w:type="dxa"/>
            <w:tcBorders>
              <w:top w:val="single" w:sz="4" w:space="0" w:color="auto"/>
              <w:left w:val="single" w:sz="4" w:space="0" w:color="auto"/>
              <w:bottom w:val="single" w:sz="4" w:space="0" w:color="auto"/>
              <w:right w:val="single" w:sz="4" w:space="0" w:color="auto"/>
            </w:tcBorders>
          </w:tcPr>
          <w:p w:rsidR="006307A2" w:rsidRPr="005D1F32" w:rsidRDefault="006307A2" w:rsidP="00012D5E">
            <w:pPr>
              <w:pStyle w:val="aff6"/>
              <w:ind w:firstLine="0"/>
              <w:jc w:val="center"/>
              <w:rPr>
                <w:iCs/>
                <w:color w:val="000000" w:themeColor="text1"/>
                <w:sz w:val="20"/>
                <w:szCs w:val="20"/>
                <w:lang w:val="ru-RU"/>
              </w:rPr>
            </w:pPr>
            <w:r w:rsidRPr="005D1F32">
              <w:rPr>
                <w:iCs/>
                <w:sz w:val="20"/>
                <w:szCs w:val="20"/>
                <w:lang w:val="ru-RU"/>
              </w:rPr>
              <w:t>60</w:t>
            </w:r>
          </w:p>
        </w:tc>
      </w:tr>
      <w:tr w:rsidR="00C37316" w:rsidRPr="005D1F32" w:rsidTr="00AE552B">
        <w:trPr>
          <w:cantSplit/>
          <w:trHeight w:val="549"/>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color w:val="000000" w:themeColor="text1"/>
                <w:sz w:val="20"/>
                <w:szCs w:val="20"/>
                <w:lang w:val="ru-RU"/>
              </w:rPr>
            </w:pPr>
            <w:r w:rsidRPr="005D1F32">
              <w:rPr>
                <w:iCs/>
                <w:sz w:val="20"/>
                <w:szCs w:val="20"/>
                <w:lang w:val="ru-RU"/>
              </w:rPr>
              <w:t>Банки и банковские учреждения, кредитно-финансовые учреждения с операционным залом</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35</w:t>
            </w:r>
          </w:p>
        </w:tc>
      </w:tr>
      <w:tr w:rsidR="00C37316" w:rsidRPr="005D1F32" w:rsidTr="00AE552B">
        <w:trPr>
          <w:cantSplit/>
          <w:trHeight w:val="687"/>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color w:val="000000" w:themeColor="text1"/>
                <w:sz w:val="20"/>
                <w:szCs w:val="20"/>
                <w:lang w:val="ru-RU"/>
              </w:rPr>
            </w:pPr>
            <w:r w:rsidRPr="005D1F32">
              <w:rPr>
                <w:iCs/>
                <w:sz w:val="20"/>
                <w:szCs w:val="20"/>
                <w:lang w:val="ru-RU"/>
              </w:rPr>
              <w:t>Банки и банковские учреждения, кредитно-финансовые учреждения без операционного зала</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60</w:t>
            </w:r>
          </w:p>
        </w:tc>
      </w:tr>
      <w:tr w:rsidR="00C37316" w:rsidRPr="005D1F32" w:rsidTr="00AE552B">
        <w:trPr>
          <w:cantSplit/>
          <w:trHeight w:val="669"/>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color w:val="000000" w:themeColor="text1"/>
                <w:sz w:val="20"/>
                <w:szCs w:val="20"/>
                <w:lang w:val="ru-RU"/>
              </w:rPr>
            </w:pPr>
            <w:r w:rsidRPr="005D1F32">
              <w:rPr>
                <w:iCs/>
                <w:sz w:val="20"/>
                <w:szCs w:val="20"/>
                <w:lang w:val="ru-RU"/>
              </w:rPr>
              <w:t>Центры обучения, самодеятельного творчества, клубы по интересам для взрослых</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color w:val="000000" w:themeColor="text1"/>
                <w:sz w:val="20"/>
                <w:szCs w:val="20"/>
                <w:lang w:val="ru-RU"/>
              </w:rPr>
              <w:t>25</w:t>
            </w:r>
          </w:p>
        </w:tc>
      </w:tr>
      <w:tr w:rsidR="00C37316" w:rsidRPr="005D1F32" w:rsidTr="00C37316">
        <w:trPr>
          <w:cantSplit/>
          <w:trHeight w:val="54"/>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Научно-исследовательские и проектные институты</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color w:val="000000" w:themeColor="text1"/>
                <w:sz w:val="20"/>
                <w:szCs w:val="20"/>
                <w:lang w:val="ru-RU"/>
              </w:rPr>
              <w:t>170</w:t>
            </w:r>
          </w:p>
        </w:tc>
      </w:tr>
      <w:tr w:rsidR="00C37316" w:rsidRPr="005D1F32" w:rsidTr="00AE552B">
        <w:trPr>
          <w:cantSplit/>
          <w:trHeight w:val="669"/>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Магазины-склады (мелкооптовой и розничной торговли, гипермаркеты)</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35</w:t>
            </w:r>
          </w:p>
        </w:tc>
      </w:tr>
      <w:tr w:rsidR="00C37316" w:rsidRPr="005D1F32" w:rsidTr="00AE552B">
        <w:trPr>
          <w:cantSplit/>
          <w:trHeight w:val="669"/>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50</w:t>
            </w:r>
          </w:p>
        </w:tc>
      </w:tr>
      <w:tr w:rsidR="00C37316" w:rsidRPr="005D1F32" w:rsidTr="00AE552B">
        <w:trPr>
          <w:cantSplit/>
          <w:trHeight w:val="669"/>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70</w:t>
            </w:r>
          </w:p>
        </w:tc>
      </w:tr>
      <w:tr w:rsidR="00C37316" w:rsidRPr="005D1F32" w:rsidTr="00AE552B">
        <w:trPr>
          <w:cantSplit/>
          <w:trHeight w:val="234"/>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 xml:space="preserve">Рынки универсальные и непродовольственные </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40</w:t>
            </w:r>
          </w:p>
        </w:tc>
      </w:tr>
      <w:tr w:rsidR="00C37316" w:rsidRPr="005D1F32" w:rsidTr="00AE552B">
        <w:trPr>
          <w:cantSplit/>
          <w:trHeight w:val="5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Рынки продовольственные и сельскохозяйственные</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50</w:t>
            </w:r>
          </w:p>
        </w:tc>
      </w:tr>
      <w:tr w:rsidR="00C37316" w:rsidRPr="005D1F32" w:rsidTr="00AE552B">
        <w:trPr>
          <w:cantSplit/>
          <w:trHeight w:val="5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Ателье, фотосалоны городского значения, салоны-парикмахерские, салоны красоты, солярии, салоны моды, свадебные салоны</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15</w:t>
            </w:r>
          </w:p>
        </w:tc>
      </w:tr>
      <w:tr w:rsidR="00C37316" w:rsidRPr="005D1F32" w:rsidTr="00AE552B">
        <w:trPr>
          <w:cantSplit/>
          <w:trHeight w:val="5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Салоны ритуальных услуг</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25</w:t>
            </w:r>
          </w:p>
        </w:tc>
      </w:tr>
      <w:tr w:rsidR="00C37316" w:rsidRPr="005D1F32" w:rsidTr="00AE552B">
        <w:trPr>
          <w:cantSplit/>
          <w:trHeight w:val="5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Оздоровительные комплексы (фитнес-клубы, ФОК, спортивные и тренажерные залы) общей площадью менее 1000 кв. м</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40</w:t>
            </w:r>
          </w:p>
        </w:tc>
      </w:tr>
      <w:tr w:rsidR="00C37316" w:rsidRPr="005D1F32" w:rsidTr="00AE552B">
        <w:trPr>
          <w:cantSplit/>
          <w:trHeight w:val="5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Оздоровительные комплексы (фитнес-клубы, ФОК, спортивные и тренажерные залы) общей площадью 1000 кв. м и более</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55</w:t>
            </w:r>
          </w:p>
        </w:tc>
      </w:tr>
      <w:tr w:rsidR="00C37316" w:rsidRPr="005D1F32" w:rsidTr="0010765D">
        <w:trPr>
          <w:cantSplit/>
          <w:trHeight w:val="94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Количество преподавателей, сотрудников на 1 машино-место</w:t>
            </w:r>
          </w:p>
        </w:tc>
        <w:tc>
          <w:tcPr>
            <w:tcW w:w="2563" w:type="dxa"/>
            <w:vMerge w:val="restart"/>
            <w:tcBorders>
              <w:top w:val="single" w:sz="4" w:space="0" w:color="auto"/>
              <w:left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Образовательные организации, реализующие программы высшего образования (включая блоки или корпуса различного функционального назначения, в том числе административного, спортивного, зрелищно-клубного, торгового, общественного питания и др., расположенные на одном или смежных земельных участках)</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4</w:t>
            </w:r>
          </w:p>
        </w:tc>
      </w:tr>
      <w:tr w:rsidR="00C37316" w:rsidRPr="005D1F32" w:rsidTr="0010765D">
        <w:trPr>
          <w:cantSplit/>
          <w:trHeight w:val="94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Количество студентов, занятых в одну смену на 1 машино-место</w:t>
            </w:r>
          </w:p>
        </w:tc>
        <w:tc>
          <w:tcPr>
            <w:tcW w:w="2563" w:type="dxa"/>
            <w:vMerge/>
            <w:tcBorders>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10</w:t>
            </w:r>
          </w:p>
        </w:tc>
      </w:tr>
      <w:tr w:rsidR="00C37316" w:rsidRPr="005D1F32" w:rsidTr="00AE552B">
        <w:trPr>
          <w:cantSplit/>
          <w:trHeight w:val="94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Количество преподавателей, занятых в одну смену на 1 машино-место</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rPr>
                <w:iCs/>
                <w:sz w:val="20"/>
                <w:szCs w:val="20"/>
                <w:lang w:val="ru-RU"/>
              </w:rPr>
            </w:pPr>
            <w:r w:rsidRPr="005D1F32">
              <w:rPr>
                <w:iCs/>
                <w:sz w:val="20"/>
                <w:szCs w:val="20"/>
                <w:lang w:val="ru-RU"/>
              </w:rPr>
              <w:t>Профессиональные образовательные организации, образовательные организации искусств городского значения</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3</w:t>
            </w:r>
          </w:p>
        </w:tc>
      </w:tr>
      <w:tr w:rsidR="00C37316" w:rsidRPr="005D1F32" w:rsidTr="00C921DC">
        <w:trPr>
          <w:cantSplit/>
          <w:trHeight w:val="94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val="restart"/>
            <w:tcBorders>
              <w:top w:val="single" w:sz="4" w:space="0" w:color="auto"/>
              <w:left w:val="single" w:sz="4" w:space="0" w:color="auto"/>
              <w:right w:val="single" w:sz="4" w:space="0" w:color="auto"/>
            </w:tcBorders>
          </w:tcPr>
          <w:p w:rsidR="00C37316" w:rsidRPr="005D1F32" w:rsidRDefault="00C37316" w:rsidP="008C15CC">
            <w:pPr>
              <w:pStyle w:val="aff6"/>
              <w:ind w:firstLine="0"/>
              <w:rPr>
                <w:iCs/>
                <w:color w:val="000000" w:themeColor="text1"/>
                <w:sz w:val="20"/>
                <w:szCs w:val="20"/>
                <w:lang w:val="ru-RU"/>
              </w:rPr>
            </w:pPr>
            <w:r w:rsidRPr="005D1F32">
              <w:rPr>
                <w:iCs/>
                <w:sz w:val="20"/>
                <w:szCs w:val="20"/>
                <w:lang w:val="ru-RU"/>
              </w:rPr>
              <w:t>Количество работающих в двух смежных сменах, человек на 1 машино-место</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color w:val="000000" w:themeColor="text1"/>
                <w:sz w:val="20"/>
                <w:szCs w:val="20"/>
                <w:lang w:val="ru-RU"/>
              </w:rPr>
            </w:pPr>
            <w:r w:rsidRPr="005D1F32">
              <w:rPr>
                <w:iCs/>
                <w:sz w:val="20"/>
                <w:szCs w:val="20"/>
                <w:lang w:val="ru-RU"/>
              </w:rPr>
              <w:t>Производственные здания, коммунально-складские объекты, размещаемые в составе многофункциональных зон</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color w:val="000000" w:themeColor="text1"/>
                <w:sz w:val="20"/>
                <w:szCs w:val="20"/>
                <w:lang w:val="ru-RU"/>
              </w:rPr>
            </w:pPr>
            <w:r w:rsidRPr="005D1F32">
              <w:rPr>
                <w:iCs/>
                <w:sz w:val="20"/>
                <w:szCs w:val="20"/>
                <w:lang w:val="ru-RU"/>
              </w:rPr>
              <w:t>8</w:t>
            </w:r>
          </w:p>
        </w:tc>
      </w:tr>
      <w:tr w:rsidR="00C37316" w:rsidRPr="005D1F32" w:rsidTr="00C921DC">
        <w:trPr>
          <w:cantSplit/>
          <w:trHeight w:val="940"/>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10</w:t>
            </w:r>
          </w:p>
        </w:tc>
      </w:tr>
      <w:tr w:rsidR="00C37316" w:rsidRPr="005D1F32" w:rsidTr="00AE552B">
        <w:trPr>
          <w:cantSplit/>
          <w:trHeight w:val="61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color w:val="000000" w:themeColor="text1"/>
                <w:sz w:val="20"/>
                <w:szCs w:val="20"/>
                <w:lang w:val="ru-RU"/>
              </w:rPr>
            </w:pPr>
            <w:r w:rsidRPr="005D1F32">
              <w:rPr>
                <w:iCs/>
                <w:sz w:val="20"/>
                <w:szCs w:val="20"/>
                <w:lang w:val="ru-RU"/>
              </w:rPr>
              <w:t>Количество посадочных мест на 1 машино-место</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Предприятия общественного питания периодического спроса (рестораны, кафе)</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5</w:t>
            </w:r>
          </w:p>
        </w:tc>
      </w:tr>
      <w:tr w:rsidR="00C37316" w:rsidRPr="005D1F32" w:rsidTr="00AE552B">
        <w:trPr>
          <w:cantSplit/>
          <w:trHeight w:val="191"/>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val="restart"/>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color w:val="000000" w:themeColor="text1"/>
                <w:sz w:val="20"/>
                <w:szCs w:val="20"/>
                <w:lang w:val="ru-RU"/>
              </w:rPr>
            </w:pPr>
            <w:r w:rsidRPr="005D1F32">
              <w:rPr>
                <w:iCs/>
                <w:sz w:val="20"/>
                <w:szCs w:val="20"/>
                <w:lang w:val="ru-RU"/>
              </w:rPr>
              <w:t>Количество единовременных посетителей на 1 машино-место</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Бани</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6</w:t>
            </w:r>
          </w:p>
        </w:tc>
      </w:tr>
      <w:tr w:rsidR="00C37316" w:rsidRPr="005D1F32" w:rsidTr="00AE552B">
        <w:trPr>
          <w:cantSplit/>
          <w:trHeight w:val="242"/>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color w:val="000000" w:themeColor="text1"/>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Музейно-выставочные комплексы, музеи, галереи, выставочные залы</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8</w:t>
            </w:r>
          </w:p>
        </w:tc>
      </w:tr>
      <w:tr w:rsidR="00C37316" w:rsidRPr="005D1F32" w:rsidTr="00AE552B">
        <w:trPr>
          <w:cantSplit/>
          <w:trHeight w:val="46"/>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Объекты религиозных конфессий</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10</w:t>
            </w:r>
          </w:p>
        </w:tc>
      </w:tr>
      <w:tr w:rsidR="00C37316" w:rsidRPr="005D1F32" w:rsidTr="00AE552B">
        <w:trPr>
          <w:cantSplit/>
          <w:trHeight w:val="868"/>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Досугово-развлекательные учреждения: развлекательные центры, дискотеки, залы игровых автоматов, ночные клубы</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7</w:t>
            </w:r>
          </w:p>
        </w:tc>
      </w:tr>
      <w:tr w:rsidR="00C37316" w:rsidRPr="005D1F32" w:rsidTr="00AE552B">
        <w:trPr>
          <w:cantSplit/>
          <w:trHeight w:val="25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Бильярдные, боулинги</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4</w:t>
            </w:r>
          </w:p>
        </w:tc>
      </w:tr>
      <w:tr w:rsidR="00C37316" w:rsidRPr="005D1F32" w:rsidTr="00AE552B">
        <w:trPr>
          <w:cantSplit/>
          <w:trHeight w:val="25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Тренажерные залы площадью 150-500 кв. м</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10</w:t>
            </w:r>
          </w:p>
        </w:tc>
      </w:tr>
      <w:tr w:rsidR="00C37316" w:rsidRPr="005D1F32" w:rsidTr="00AE552B">
        <w:trPr>
          <w:cantSplit/>
          <w:trHeight w:val="25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ФОК с залом площадью 1000-2000 кв. м</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10</w:t>
            </w:r>
          </w:p>
        </w:tc>
      </w:tr>
      <w:tr w:rsidR="00C37316" w:rsidRPr="005D1F32" w:rsidTr="00AE552B">
        <w:trPr>
          <w:cantSplit/>
          <w:trHeight w:val="25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ФОК с залом и бассейном общей площадью 2000-3000 кв. м</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7</w:t>
            </w:r>
          </w:p>
        </w:tc>
      </w:tr>
      <w:tr w:rsidR="00C37316" w:rsidRPr="005D1F32" w:rsidTr="00AE552B">
        <w:trPr>
          <w:cantSplit/>
          <w:trHeight w:val="25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Специализированные спортивные клубы и комплексы (теннис, конный спорт, горнолыжные центры и др.)</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4</w:t>
            </w:r>
          </w:p>
        </w:tc>
      </w:tr>
      <w:tr w:rsidR="00C37316" w:rsidRPr="005D1F32" w:rsidTr="00AE552B">
        <w:trPr>
          <w:cantSplit/>
          <w:trHeight w:val="25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Аквапарки, бассейны</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7</w:t>
            </w:r>
          </w:p>
        </w:tc>
      </w:tr>
      <w:tr w:rsidR="00C37316" w:rsidRPr="005D1F32" w:rsidTr="00AE552B">
        <w:trPr>
          <w:cantSplit/>
          <w:trHeight w:val="255"/>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Катки с искусственным покрытием общей площадью более 3000 кв. м</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7</w:t>
            </w:r>
          </w:p>
        </w:tc>
      </w:tr>
      <w:tr w:rsidR="00C37316" w:rsidRPr="005D1F32" w:rsidTr="00AE552B">
        <w:trPr>
          <w:cantSplit/>
          <w:trHeight w:val="868"/>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Количество рабочих мест приемщиков на 1 машино-место</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Химчистки, прачечные, ремонтные мастерские, специализированные центры по обслуживанию сложной бытовой техники и др.</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2</w:t>
            </w:r>
          </w:p>
        </w:tc>
      </w:tr>
      <w:tr w:rsidR="00C37316" w:rsidRPr="005D1F32" w:rsidTr="00AE552B">
        <w:trPr>
          <w:cantSplit/>
          <w:trHeight w:val="534"/>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Количество постоянных мест на 1 машино-место</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Центральные, специальные и специализированные библиотеки, интернет-кафе</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8</w:t>
            </w:r>
          </w:p>
        </w:tc>
      </w:tr>
      <w:tr w:rsidR="00C37316" w:rsidRPr="005D1F32" w:rsidTr="00C37316">
        <w:trPr>
          <w:cantSplit/>
          <w:trHeight w:val="208"/>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Количество мест на трибунах на 1 машино-место</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Стадионы с трибунами</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30</w:t>
            </w:r>
          </w:p>
        </w:tc>
      </w:tr>
      <w:tr w:rsidR="00C37316" w:rsidRPr="005D1F32" w:rsidTr="00AE552B">
        <w:trPr>
          <w:cantSplit/>
          <w:trHeight w:val="313"/>
        </w:trPr>
        <w:tc>
          <w:tcPr>
            <w:tcW w:w="1408"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Количество пассажиров дальнего следования в час пик</w:t>
            </w:r>
          </w:p>
        </w:tc>
        <w:tc>
          <w:tcPr>
            <w:tcW w:w="2563" w:type="dxa"/>
            <w:tcBorders>
              <w:top w:val="single" w:sz="4" w:space="0" w:color="auto"/>
              <w:left w:val="single" w:sz="4" w:space="0" w:color="auto"/>
              <w:bottom w:val="single" w:sz="4" w:space="0" w:color="auto"/>
              <w:right w:val="single" w:sz="4" w:space="0" w:color="auto"/>
            </w:tcBorders>
          </w:tcPr>
          <w:p w:rsidR="00C37316" w:rsidRPr="005D1F32" w:rsidRDefault="00C37316" w:rsidP="008C15CC">
            <w:pPr>
              <w:pStyle w:val="aff6"/>
              <w:ind w:firstLine="0"/>
              <w:rPr>
                <w:iCs/>
                <w:sz w:val="20"/>
                <w:szCs w:val="20"/>
                <w:lang w:val="ru-RU"/>
              </w:rPr>
            </w:pPr>
            <w:r w:rsidRPr="005D1F32">
              <w:rPr>
                <w:iCs/>
                <w:sz w:val="20"/>
                <w:szCs w:val="20"/>
                <w:lang w:val="ru-RU"/>
              </w:rPr>
              <w:t>Железнодорожный вокзал</w:t>
            </w:r>
          </w:p>
        </w:tc>
        <w:tc>
          <w:tcPr>
            <w:tcW w:w="1134" w:type="dxa"/>
            <w:tcBorders>
              <w:top w:val="single" w:sz="4" w:space="0" w:color="auto"/>
              <w:left w:val="single" w:sz="4" w:space="0" w:color="auto"/>
              <w:bottom w:val="single" w:sz="4" w:space="0" w:color="auto"/>
              <w:right w:val="single" w:sz="4" w:space="0" w:color="auto"/>
            </w:tcBorders>
          </w:tcPr>
          <w:p w:rsidR="00C37316" w:rsidRPr="005D1F32" w:rsidRDefault="00C37316" w:rsidP="00C37316">
            <w:pPr>
              <w:pStyle w:val="aff6"/>
              <w:ind w:firstLine="0"/>
              <w:jc w:val="center"/>
              <w:rPr>
                <w:iCs/>
                <w:sz w:val="20"/>
                <w:szCs w:val="20"/>
                <w:lang w:val="ru-RU"/>
              </w:rPr>
            </w:pPr>
            <w:r w:rsidRPr="005D1F32">
              <w:rPr>
                <w:iCs/>
                <w:sz w:val="20"/>
                <w:szCs w:val="20"/>
                <w:lang w:val="ru-RU"/>
              </w:rPr>
              <w:t>10</w:t>
            </w:r>
          </w:p>
        </w:tc>
      </w:tr>
      <w:tr w:rsidR="001C453E" w:rsidRPr="005D1F32" w:rsidTr="00AE552B">
        <w:trPr>
          <w:cantSplit/>
          <w:trHeight w:val="313"/>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Количество пассажиров в час пик</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Автовокзал</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sz w:val="20"/>
                <w:szCs w:val="20"/>
                <w:lang w:val="ru-RU"/>
              </w:rPr>
            </w:pPr>
            <w:r w:rsidRPr="005D1F32">
              <w:rPr>
                <w:iCs/>
                <w:sz w:val="20"/>
                <w:szCs w:val="20"/>
                <w:lang w:val="ru-RU"/>
              </w:rPr>
              <w:t>15</w:t>
            </w:r>
          </w:p>
        </w:tc>
      </w:tr>
      <w:tr w:rsidR="001C453E" w:rsidRPr="005D1F32" w:rsidTr="00AE552B">
        <w:trPr>
          <w:cantSplit/>
          <w:trHeight w:val="313"/>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Количество работников от общей численности исправительного учреждения, человек на 1 машино-место</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Исправительные учреждения и центры уголовно-исполнительной системы</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sz w:val="20"/>
                <w:szCs w:val="20"/>
                <w:lang w:val="ru-RU"/>
              </w:rPr>
            </w:pPr>
            <w:r w:rsidRPr="005D1F32">
              <w:rPr>
                <w:iCs/>
                <w:sz w:val="20"/>
                <w:szCs w:val="20"/>
                <w:lang w:val="ru-RU"/>
              </w:rPr>
              <w:t>10</w:t>
            </w:r>
          </w:p>
        </w:tc>
      </w:tr>
      <w:tr w:rsidR="001C453E" w:rsidRPr="005D1F32" w:rsidTr="00AE552B">
        <w:trPr>
          <w:cantSplit/>
          <w:trHeight w:val="777"/>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126"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415"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color w:val="000000" w:themeColor="text1"/>
                <w:sz w:val="20"/>
                <w:szCs w:val="20"/>
                <w:lang w:val="ru-RU"/>
              </w:rPr>
              <w:t>Пешеходная доступность от объектов, м</w:t>
            </w:r>
            <w:r w:rsidR="008C15CC">
              <w:rPr>
                <w:iCs/>
                <w:color w:val="000000" w:themeColor="text1"/>
                <w:sz w:val="20"/>
                <w:szCs w:val="20"/>
                <w:lang w:val="ru-RU"/>
              </w:rPr>
              <w:t>етров</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 xml:space="preserve">От пассажирских помещений вокзалов, входов в места крупных учреждений торговли и общественного питания </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sz w:val="20"/>
                <w:szCs w:val="20"/>
                <w:lang w:val="ru-RU"/>
              </w:rPr>
            </w:pPr>
            <w:r w:rsidRPr="005D1F32">
              <w:rPr>
                <w:iCs/>
                <w:color w:val="000000" w:themeColor="text1"/>
                <w:sz w:val="20"/>
                <w:szCs w:val="20"/>
                <w:lang w:val="ru-RU"/>
              </w:rPr>
              <w:t>150</w:t>
            </w:r>
          </w:p>
        </w:tc>
      </w:tr>
      <w:tr w:rsidR="001C453E" w:rsidRPr="005D1F32" w:rsidTr="00AE552B">
        <w:trPr>
          <w:cantSplit/>
          <w:trHeight w:val="409"/>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От прочих учреждений и предприятий обслуживания населения и административных зданий</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sz w:val="20"/>
                <w:szCs w:val="20"/>
                <w:lang w:val="ru-RU"/>
              </w:rPr>
            </w:pPr>
            <w:r w:rsidRPr="005D1F32">
              <w:rPr>
                <w:iCs/>
                <w:color w:val="000000" w:themeColor="text1"/>
                <w:sz w:val="20"/>
                <w:szCs w:val="20"/>
                <w:lang w:val="ru-RU"/>
              </w:rPr>
              <w:t>250</w:t>
            </w:r>
          </w:p>
        </w:tc>
      </w:tr>
      <w:tr w:rsidR="001C453E" w:rsidRPr="005D1F32" w:rsidTr="00AE552B">
        <w:trPr>
          <w:cantSplit/>
          <w:trHeight w:val="209"/>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От входов в парки, на выставки и стадионы</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sz w:val="20"/>
                <w:szCs w:val="20"/>
                <w:lang w:val="ru-RU"/>
              </w:rPr>
            </w:pPr>
            <w:r w:rsidRPr="005D1F32">
              <w:rPr>
                <w:iCs/>
                <w:color w:val="000000" w:themeColor="text1"/>
                <w:sz w:val="20"/>
                <w:szCs w:val="20"/>
                <w:lang w:val="ru-RU"/>
              </w:rPr>
              <w:t>400</w:t>
            </w:r>
          </w:p>
        </w:tc>
      </w:tr>
      <w:tr w:rsidR="001C453E" w:rsidRPr="005D1F32" w:rsidTr="00AE552B">
        <w:trPr>
          <w:cantSplit/>
          <w:trHeight w:val="36"/>
        </w:trPr>
        <w:tc>
          <w:tcPr>
            <w:tcW w:w="1408"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sz w:val="20"/>
                <w:szCs w:val="20"/>
                <w:lang w:val="ru-RU"/>
              </w:rPr>
              <w:t>Парковки</w:t>
            </w:r>
            <w:r w:rsidRPr="005D1F32">
              <w:rPr>
                <w:iCs/>
                <w:color w:val="000000" w:themeColor="text1"/>
                <w:sz w:val="20"/>
                <w:szCs w:val="20"/>
                <w:lang w:val="ru-RU"/>
              </w:rPr>
              <w:t xml:space="preserve"> легковых автомобилей</w:t>
            </w:r>
            <w:r w:rsidRPr="005D1F32">
              <w:rPr>
                <w:iCs/>
                <w:sz w:val="20"/>
                <w:szCs w:val="20"/>
                <w:lang w:val="ru-RU"/>
              </w:rPr>
              <w:t>, размещаемые на рекреационных территориях, около объектов отдыха</w:t>
            </w:r>
          </w:p>
        </w:tc>
        <w:tc>
          <w:tcPr>
            <w:tcW w:w="2126"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sz w:val="20"/>
                <w:szCs w:val="20"/>
                <w:lang w:val="ru-RU"/>
              </w:rPr>
              <w:t>Минимально допустимый уровень обеспеченности</w:t>
            </w:r>
          </w:p>
        </w:tc>
        <w:tc>
          <w:tcPr>
            <w:tcW w:w="2415"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Количество машино-мест на 100 единовременных посетителей</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Пляжи и парки в зонах отдыха</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20</w:t>
            </w:r>
          </w:p>
        </w:tc>
      </w:tr>
      <w:tr w:rsidR="001C453E" w:rsidRPr="005D1F32" w:rsidTr="00AE552B">
        <w:trPr>
          <w:cantSplit/>
          <w:trHeight w:val="3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Лесопарки и заповедники</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10</w:t>
            </w:r>
          </w:p>
        </w:tc>
      </w:tr>
      <w:tr w:rsidR="001C453E" w:rsidRPr="005D1F32" w:rsidTr="00AE552B">
        <w:trPr>
          <w:cantSplit/>
          <w:trHeight w:val="82"/>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Базы кратковременного отдыха (спортивные, лыжные, рыболовные, охотничьи и др.)</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15</w:t>
            </w:r>
          </w:p>
        </w:tc>
      </w:tr>
      <w:tr w:rsidR="001C453E" w:rsidRPr="005D1F32" w:rsidTr="00AE552B">
        <w:trPr>
          <w:cantSplit/>
          <w:trHeight w:val="3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Береговые базы маломерного флота</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15</w:t>
            </w:r>
          </w:p>
        </w:tc>
      </w:tr>
      <w:tr w:rsidR="001C453E" w:rsidRPr="005D1F32" w:rsidTr="00AE552B">
        <w:trPr>
          <w:cantSplit/>
          <w:trHeight w:val="777"/>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Количество машино-мест на 100 отдыхающих и обслуживающего персонала</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Дома отдыха и санатории, санатории-профилактории, базы отдыха предприятий и туристские базы</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5</w:t>
            </w:r>
          </w:p>
        </w:tc>
      </w:tr>
      <w:tr w:rsidR="001C453E" w:rsidRPr="005D1F32" w:rsidTr="00AE552B">
        <w:trPr>
          <w:cantSplit/>
          <w:trHeight w:val="777"/>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Количество машино-мест на 100 мест в залах или единовременных посетителей и персонала</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Предприятия общественного питания, торговли в зонах отдыха</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10</w:t>
            </w:r>
          </w:p>
        </w:tc>
      </w:tr>
      <w:tr w:rsidR="001C453E" w:rsidRPr="005D1F32" w:rsidTr="00AE552B">
        <w:trPr>
          <w:cantSplit/>
          <w:trHeight w:val="3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sz w:val="20"/>
                <w:szCs w:val="20"/>
                <w:lang w:val="ru-RU"/>
              </w:rPr>
              <w:t>Максимально допустимый уровень территориальной доступности</w:t>
            </w:r>
          </w:p>
        </w:tc>
        <w:tc>
          <w:tcPr>
            <w:tcW w:w="2415"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Пешеходная доступность, м</w:t>
            </w:r>
            <w:r w:rsidR="008C15CC">
              <w:rPr>
                <w:iCs/>
                <w:sz w:val="20"/>
                <w:szCs w:val="20"/>
                <w:lang w:val="ru-RU"/>
              </w:rPr>
              <w:t>етров</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От входов в парки</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400</w:t>
            </w:r>
          </w:p>
        </w:tc>
      </w:tr>
      <w:tr w:rsidR="001C453E" w:rsidRPr="005D1F32" w:rsidTr="00C37316">
        <w:trPr>
          <w:cantSplit/>
          <w:trHeight w:val="241"/>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iCs/>
                <w:sz w:val="20"/>
                <w:szCs w:val="20"/>
                <w:lang w:val="ru-RU"/>
              </w:rPr>
              <w:t>В зонах массового отдыха</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sz w:val="20"/>
                <w:szCs w:val="20"/>
                <w:lang w:val="ru-RU"/>
              </w:rPr>
              <w:t>1000</w:t>
            </w:r>
          </w:p>
        </w:tc>
      </w:tr>
      <w:tr w:rsidR="001C453E" w:rsidRPr="005D1F32" w:rsidTr="00AE552B">
        <w:trPr>
          <w:cantSplit/>
          <w:trHeight w:val="46"/>
        </w:trPr>
        <w:tc>
          <w:tcPr>
            <w:tcW w:w="1408"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sz w:val="20"/>
                <w:szCs w:val="20"/>
                <w:lang w:val="ru-RU"/>
              </w:rPr>
              <w:t>Парковки электромобилей и гибридных автомобилей</w:t>
            </w:r>
          </w:p>
        </w:tc>
        <w:tc>
          <w:tcPr>
            <w:tcW w:w="2126"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415"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sz w:val="20"/>
                <w:szCs w:val="20"/>
                <w:lang w:val="ru-RU"/>
              </w:rPr>
              <w:t xml:space="preserve">Количество-машино-мест для парковки электромобилей и гибридных автомобилей, % от общего количества парковок </w:t>
            </w:r>
            <w:r w:rsidRPr="005D1F32">
              <w:rPr>
                <w:bCs/>
                <w:iCs/>
                <w:color w:val="000000" w:themeColor="text1"/>
                <w:kern w:val="36"/>
                <w:sz w:val="20"/>
                <w:szCs w:val="20"/>
                <w:lang w:val="ru-RU"/>
              </w:rPr>
              <w:t>[6]</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rPr>
                <w:iCs/>
                <w:sz w:val="20"/>
                <w:szCs w:val="20"/>
                <w:lang w:val="ru-RU"/>
              </w:rPr>
            </w:pPr>
            <w:r w:rsidRPr="005D1F32">
              <w:rPr>
                <w:iCs/>
                <w:sz w:val="20"/>
                <w:szCs w:val="20"/>
                <w:lang w:val="ru-RU"/>
              </w:rPr>
              <w:t>2025 г.</w:t>
            </w:r>
          </w:p>
        </w:tc>
        <w:tc>
          <w:tcPr>
            <w:tcW w:w="1134" w:type="dxa"/>
            <w:tcBorders>
              <w:top w:val="single" w:sz="4" w:space="0" w:color="auto"/>
              <w:left w:val="single" w:sz="4" w:space="0" w:color="auto"/>
              <w:bottom w:val="single" w:sz="4" w:space="0" w:color="auto"/>
              <w:right w:val="single" w:sz="4" w:space="0" w:color="auto"/>
            </w:tcBorders>
            <w:vAlign w:val="center"/>
          </w:tcPr>
          <w:p w:rsidR="001C453E" w:rsidRPr="005D1F32" w:rsidRDefault="001C453E" w:rsidP="001C453E">
            <w:pPr>
              <w:pStyle w:val="aff6"/>
              <w:ind w:firstLine="0"/>
              <w:jc w:val="center"/>
              <w:rPr>
                <w:iCs/>
                <w:sz w:val="20"/>
                <w:szCs w:val="20"/>
                <w:lang w:val="ru-RU"/>
              </w:rPr>
            </w:pPr>
            <w:r w:rsidRPr="005D1F32">
              <w:rPr>
                <w:color w:val="000000"/>
                <w:sz w:val="20"/>
                <w:szCs w:val="20"/>
                <w:lang w:val="ru-RU"/>
              </w:rPr>
              <w:t>2,55</w:t>
            </w:r>
          </w:p>
        </w:tc>
      </w:tr>
      <w:tr w:rsidR="001C453E" w:rsidRPr="005D1F32" w:rsidTr="00AE552B">
        <w:trPr>
          <w:cantSplit/>
          <w:trHeight w:val="4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rPr>
                <w:iCs/>
                <w:sz w:val="20"/>
                <w:szCs w:val="20"/>
                <w:lang w:val="ru-RU"/>
              </w:rPr>
            </w:pPr>
            <w:r w:rsidRPr="005D1F32">
              <w:rPr>
                <w:iCs/>
                <w:sz w:val="20"/>
                <w:szCs w:val="20"/>
                <w:lang w:val="ru-RU"/>
              </w:rPr>
              <w:t>2026 г.</w:t>
            </w:r>
          </w:p>
        </w:tc>
        <w:tc>
          <w:tcPr>
            <w:tcW w:w="1134" w:type="dxa"/>
            <w:tcBorders>
              <w:top w:val="single" w:sz="4" w:space="0" w:color="auto"/>
              <w:left w:val="single" w:sz="4" w:space="0" w:color="auto"/>
              <w:bottom w:val="single" w:sz="4" w:space="0" w:color="auto"/>
              <w:right w:val="single" w:sz="4" w:space="0" w:color="auto"/>
            </w:tcBorders>
            <w:vAlign w:val="center"/>
          </w:tcPr>
          <w:p w:rsidR="001C453E" w:rsidRPr="005D1F32" w:rsidRDefault="001C453E" w:rsidP="001C453E">
            <w:pPr>
              <w:pStyle w:val="aff6"/>
              <w:ind w:firstLine="0"/>
              <w:jc w:val="center"/>
              <w:rPr>
                <w:iCs/>
                <w:sz w:val="20"/>
                <w:szCs w:val="20"/>
                <w:lang w:val="ru-RU"/>
              </w:rPr>
            </w:pPr>
            <w:r w:rsidRPr="005D1F32">
              <w:rPr>
                <w:color w:val="000000"/>
                <w:sz w:val="20"/>
                <w:szCs w:val="20"/>
                <w:lang w:val="ru-RU"/>
              </w:rPr>
              <w:t>4,08</w:t>
            </w:r>
          </w:p>
        </w:tc>
      </w:tr>
      <w:tr w:rsidR="001C453E" w:rsidRPr="005D1F32" w:rsidTr="00AE552B">
        <w:trPr>
          <w:cantSplit/>
          <w:trHeight w:val="4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rPr>
                <w:iCs/>
                <w:sz w:val="20"/>
                <w:szCs w:val="20"/>
                <w:lang w:val="ru-RU"/>
              </w:rPr>
            </w:pPr>
            <w:r w:rsidRPr="005D1F32">
              <w:rPr>
                <w:iCs/>
                <w:sz w:val="20"/>
                <w:szCs w:val="20"/>
                <w:lang w:val="ru-RU"/>
              </w:rPr>
              <w:t>2027 г.</w:t>
            </w:r>
          </w:p>
        </w:tc>
        <w:tc>
          <w:tcPr>
            <w:tcW w:w="1134" w:type="dxa"/>
            <w:tcBorders>
              <w:top w:val="single" w:sz="4" w:space="0" w:color="auto"/>
              <w:left w:val="single" w:sz="4" w:space="0" w:color="auto"/>
              <w:bottom w:val="single" w:sz="4" w:space="0" w:color="auto"/>
              <w:right w:val="single" w:sz="4" w:space="0" w:color="auto"/>
            </w:tcBorders>
            <w:vAlign w:val="center"/>
          </w:tcPr>
          <w:p w:rsidR="001C453E" w:rsidRPr="005D1F32" w:rsidRDefault="001C453E" w:rsidP="001C453E">
            <w:pPr>
              <w:pStyle w:val="aff6"/>
              <w:ind w:firstLine="0"/>
              <w:jc w:val="center"/>
              <w:rPr>
                <w:iCs/>
                <w:sz w:val="20"/>
                <w:szCs w:val="20"/>
                <w:lang w:val="ru-RU"/>
              </w:rPr>
            </w:pPr>
            <w:r w:rsidRPr="005D1F32">
              <w:rPr>
                <w:color w:val="000000"/>
                <w:sz w:val="20"/>
                <w:szCs w:val="20"/>
                <w:lang w:val="ru-RU"/>
              </w:rPr>
              <w:t>5,48</w:t>
            </w:r>
          </w:p>
        </w:tc>
      </w:tr>
      <w:tr w:rsidR="001C453E" w:rsidRPr="005D1F32" w:rsidTr="00AE552B">
        <w:trPr>
          <w:cantSplit/>
          <w:trHeight w:val="4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rPr>
                <w:iCs/>
                <w:sz w:val="20"/>
                <w:szCs w:val="20"/>
                <w:lang w:val="ru-RU"/>
              </w:rPr>
            </w:pPr>
            <w:r w:rsidRPr="005D1F32">
              <w:rPr>
                <w:iCs/>
                <w:sz w:val="20"/>
                <w:szCs w:val="20"/>
                <w:lang w:val="ru-RU"/>
              </w:rPr>
              <w:t>2028 г.</w:t>
            </w:r>
          </w:p>
        </w:tc>
        <w:tc>
          <w:tcPr>
            <w:tcW w:w="1134" w:type="dxa"/>
            <w:tcBorders>
              <w:top w:val="single" w:sz="4" w:space="0" w:color="auto"/>
              <w:left w:val="single" w:sz="4" w:space="0" w:color="auto"/>
              <w:bottom w:val="single" w:sz="4" w:space="0" w:color="auto"/>
              <w:right w:val="single" w:sz="4" w:space="0" w:color="auto"/>
            </w:tcBorders>
            <w:vAlign w:val="center"/>
          </w:tcPr>
          <w:p w:rsidR="001C453E" w:rsidRPr="005D1F32" w:rsidRDefault="001C453E" w:rsidP="001C453E">
            <w:pPr>
              <w:pStyle w:val="aff6"/>
              <w:ind w:firstLine="0"/>
              <w:jc w:val="center"/>
              <w:rPr>
                <w:iCs/>
                <w:sz w:val="20"/>
                <w:szCs w:val="20"/>
                <w:lang w:val="ru-RU"/>
              </w:rPr>
            </w:pPr>
            <w:r w:rsidRPr="005D1F32">
              <w:rPr>
                <w:color w:val="000000"/>
                <w:sz w:val="20"/>
                <w:szCs w:val="20"/>
                <w:lang w:val="ru-RU"/>
              </w:rPr>
              <w:t>6,76</w:t>
            </w:r>
          </w:p>
        </w:tc>
      </w:tr>
      <w:tr w:rsidR="001C453E" w:rsidRPr="005D1F32" w:rsidTr="00AE552B">
        <w:trPr>
          <w:cantSplit/>
          <w:trHeight w:val="4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rPr>
                <w:iCs/>
                <w:sz w:val="20"/>
                <w:szCs w:val="20"/>
                <w:lang w:val="ru-RU"/>
              </w:rPr>
            </w:pPr>
            <w:r w:rsidRPr="005D1F32">
              <w:rPr>
                <w:iCs/>
                <w:sz w:val="20"/>
                <w:szCs w:val="20"/>
                <w:lang w:val="ru-RU"/>
              </w:rPr>
              <w:t>2029 г.</w:t>
            </w:r>
          </w:p>
        </w:tc>
        <w:tc>
          <w:tcPr>
            <w:tcW w:w="1134" w:type="dxa"/>
            <w:tcBorders>
              <w:top w:val="single" w:sz="4" w:space="0" w:color="auto"/>
              <w:left w:val="single" w:sz="4" w:space="0" w:color="auto"/>
              <w:bottom w:val="single" w:sz="4" w:space="0" w:color="auto"/>
              <w:right w:val="single" w:sz="4" w:space="0" w:color="auto"/>
            </w:tcBorders>
            <w:vAlign w:val="center"/>
          </w:tcPr>
          <w:p w:rsidR="001C453E" w:rsidRPr="005D1F32" w:rsidRDefault="001C453E" w:rsidP="001C453E">
            <w:pPr>
              <w:pStyle w:val="aff6"/>
              <w:ind w:firstLine="0"/>
              <w:jc w:val="center"/>
              <w:rPr>
                <w:iCs/>
                <w:sz w:val="20"/>
                <w:szCs w:val="20"/>
                <w:lang w:val="ru-RU"/>
              </w:rPr>
            </w:pPr>
            <w:r w:rsidRPr="005D1F32">
              <w:rPr>
                <w:color w:val="000000"/>
                <w:sz w:val="20"/>
                <w:szCs w:val="20"/>
                <w:lang w:val="ru-RU"/>
              </w:rPr>
              <w:t>9,56</w:t>
            </w:r>
          </w:p>
        </w:tc>
      </w:tr>
      <w:tr w:rsidR="001C453E" w:rsidRPr="005D1F32" w:rsidTr="00AE552B">
        <w:trPr>
          <w:cantSplit/>
          <w:trHeight w:val="4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rPr>
                <w:iCs/>
                <w:sz w:val="20"/>
                <w:szCs w:val="20"/>
                <w:lang w:val="ru-RU"/>
              </w:rPr>
            </w:pPr>
            <w:r w:rsidRPr="005D1F32">
              <w:rPr>
                <w:iCs/>
                <w:sz w:val="20"/>
                <w:szCs w:val="20"/>
                <w:lang w:val="ru-RU"/>
              </w:rPr>
              <w:t>2030 г.</w:t>
            </w:r>
          </w:p>
        </w:tc>
        <w:tc>
          <w:tcPr>
            <w:tcW w:w="1134" w:type="dxa"/>
            <w:tcBorders>
              <w:top w:val="single" w:sz="4" w:space="0" w:color="auto"/>
              <w:left w:val="single" w:sz="4" w:space="0" w:color="auto"/>
              <w:bottom w:val="single" w:sz="4" w:space="0" w:color="auto"/>
              <w:right w:val="single" w:sz="4" w:space="0" w:color="auto"/>
            </w:tcBorders>
            <w:vAlign w:val="center"/>
          </w:tcPr>
          <w:p w:rsidR="001C453E" w:rsidRPr="005D1F32" w:rsidRDefault="001C453E" w:rsidP="001C453E">
            <w:pPr>
              <w:pStyle w:val="aff6"/>
              <w:ind w:firstLine="0"/>
              <w:jc w:val="center"/>
              <w:rPr>
                <w:iCs/>
                <w:sz w:val="20"/>
                <w:szCs w:val="20"/>
                <w:lang w:val="ru-RU"/>
              </w:rPr>
            </w:pPr>
            <w:r w:rsidRPr="005D1F32">
              <w:rPr>
                <w:color w:val="000000"/>
                <w:sz w:val="20"/>
                <w:szCs w:val="20"/>
                <w:lang w:val="ru-RU"/>
              </w:rPr>
              <w:t>12,75</w:t>
            </w:r>
          </w:p>
        </w:tc>
      </w:tr>
      <w:tr w:rsidR="001C453E" w:rsidRPr="005D1F32" w:rsidTr="00AE552B">
        <w:trPr>
          <w:cantSplit/>
          <w:trHeight w:val="46"/>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sz w:val="20"/>
                <w:szCs w:val="20"/>
                <w:lang w:val="ru-RU"/>
              </w:rPr>
              <w:t>Максимально допустимый уровень территориальной доступности</w:t>
            </w:r>
          </w:p>
        </w:tc>
        <w:tc>
          <w:tcPr>
            <w:tcW w:w="2415"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sz w:val="20"/>
                <w:szCs w:val="20"/>
                <w:lang w:val="ru-RU"/>
              </w:rPr>
            </w:pPr>
            <w:r w:rsidRPr="005D1F32">
              <w:rPr>
                <w:sz w:val="20"/>
                <w:szCs w:val="20"/>
                <w:lang w:val="ru-RU"/>
              </w:rPr>
              <w:t>Пешеходная доступность, м</w:t>
            </w:r>
            <w:r w:rsidR="008C15CC">
              <w:rPr>
                <w:sz w:val="20"/>
                <w:szCs w:val="20"/>
                <w:lang w:val="ru-RU"/>
              </w:rPr>
              <w:t>етров</w:t>
            </w:r>
          </w:p>
        </w:tc>
        <w:tc>
          <w:tcPr>
            <w:tcW w:w="3697" w:type="dxa"/>
            <w:gridSpan w:val="2"/>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sz w:val="20"/>
                <w:szCs w:val="20"/>
                <w:lang w:val="ru-RU"/>
              </w:rPr>
            </w:pPr>
            <w:r w:rsidRPr="005D1F32">
              <w:rPr>
                <w:iCs/>
                <w:sz w:val="20"/>
                <w:szCs w:val="20"/>
                <w:lang w:val="ru-RU"/>
              </w:rPr>
              <w:t xml:space="preserve">Устанавливается по </w:t>
            </w:r>
            <w:r w:rsidRPr="005D1F32">
              <w:rPr>
                <w:iCs/>
                <w:color w:val="000000" w:themeColor="text1"/>
                <w:sz w:val="20"/>
                <w:szCs w:val="20"/>
                <w:lang w:val="ru-RU"/>
              </w:rPr>
              <w:t>показателю максимально допустимого уровня территориальной доступности для объектов соответствующего назначения</w:t>
            </w:r>
          </w:p>
        </w:tc>
      </w:tr>
      <w:tr w:rsidR="001C453E" w:rsidRPr="005D1F32" w:rsidTr="00AE552B">
        <w:trPr>
          <w:cantSplit/>
        </w:trPr>
        <w:tc>
          <w:tcPr>
            <w:tcW w:w="1408"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sz w:val="20"/>
                <w:szCs w:val="20"/>
                <w:lang w:val="ru-RU"/>
              </w:rPr>
              <w:t>Парковки</w:t>
            </w:r>
            <w:r w:rsidRPr="005D1F32">
              <w:rPr>
                <w:iCs/>
                <w:color w:val="000000" w:themeColor="text1"/>
                <w:sz w:val="20"/>
                <w:szCs w:val="20"/>
                <w:lang w:val="ru-RU"/>
              </w:rPr>
              <w:t xml:space="preserve"> транспортных средств</w:t>
            </w:r>
            <w:r w:rsidRPr="005D1F32">
              <w:rPr>
                <w:iCs/>
                <w:sz w:val="20"/>
                <w:szCs w:val="20"/>
                <w:lang w:val="ru-RU"/>
              </w:rPr>
              <w:t>, управляемых инвалидами или переводящих инвалидов</w:t>
            </w:r>
          </w:p>
        </w:tc>
        <w:tc>
          <w:tcPr>
            <w:tcW w:w="2126"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415" w:type="dxa"/>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bCs/>
                <w:iCs/>
                <w:color w:val="000000" w:themeColor="text1"/>
                <w:kern w:val="36"/>
                <w:sz w:val="20"/>
                <w:szCs w:val="20"/>
                <w:lang w:val="ru-RU"/>
              </w:rPr>
              <w:t>Доля мест для транспорта инвалидов, %</w:t>
            </w:r>
          </w:p>
        </w:tc>
        <w:tc>
          <w:tcPr>
            <w:tcW w:w="3697" w:type="dxa"/>
            <w:gridSpan w:val="2"/>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color w:val="000000" w:themeColor="text1"/>
                <w:sz w:val="20"/>
                <w:szCs w:val="20"/>
                <w:lang w:val="ru-RU"/>
              </w:rPr>
              <w:t>10 (не менее 1 места)</w:t>
            </w:r>
          </w:p>
        </w:tc>
      </w:tr>
      <w:tr w:rsidR="001C453E" w:rsidRPr="005D1F32" w:rsidTr="00AE552B">
        <w:trPr>
          <w:cantSplit/>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p>
        </w:tc>
        <w:tc>
          <w:tcPr>
            <w:tcW w:w="2415"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8C15CC">
            <w:pPr>
              <w:pStyle w:val="aff6"/>
              <w:ind w:firstLine="0"/>
              <w:rPr>
                <w:iCs/>
                <w:color w:val="000000" w:themeColor="text1"/>
                <w:sz w:val="20"/>
                <w:szCs w:val="20"/>
                <w:lang w:val="ru-RU"/>
              </w:rPr>
            </w:pPr>
            <w:r w:rsidRPr="005D1F32">
              <w:rPr>
                <w:bCs/>
                <w:iCs/>
                <w:color w:val="000000" w:themeColor="text1"/>
                <w:kern w:val="36"/>
                <w:sz w:val="20"/>
                <w:szCs w:val="20"/>
                <w:lang w:val="ru-RU"/>
              </w:rPr>
              <w:t>Специализированных мест для автотранспорта инвалидов на кресле-коляске из расчета, % (мест)</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r w:rsidRPr="005D1F32">
              <w:rPr>
                <w:iCs/>
                <w:color w:val="000000" w:themeColor="text1"/>
                <w:sz w:val="20"/>
                <w:szCs w:val="20"/>
                <w:lang w:val="ru-RU"/>
              </w:rPr>
              <w:t>На автостоянке до 100 мест включительно</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iCs/>
                <w:color w:val="000000" w:themeColor="text1"/>
                <w:sz w:val="20"/>
                <w:szCs w:val="20"/>
                <w:lang w:val="ru-RU"/>
              </w:rPr>
              <w:t>5%, но не менее одного места</w:t>
            </w:r>
          </w:p>
        </w:tc>
      </w:tr>
      <w:tr w:rsidR="001C453E" w:rsidRPr="005D1F32" w:rsidTr="00AE552B">
        <w:trPr>
          <w:cantSplit/>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bCs/>
                <w:iCs/>
                <w:color w:val="000000" w:themeColor="text1"/>
                <w:kern w:val="36"/>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r w:rsidRPr="005D1F32">
              <w:rPr>
                <w:sz w:val="20"/>
                <w:szCs w:val="20"/>
                <w:lang w:val="ru-RU"/>
              </w:rPr>
              <w:t>На автостоянке от 101 до 200 мест включительно</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sz w:val="20"/>
                <w:szCs w:val="20"/>
                <w:lang w:val="ru-RU"/>
              </w:rPr>
              <w:t>5 мест и дополнительно 3% числа мест свыше 100</w:t>
            </w:r>
          </w:p>
        </w:tc>
      </w:tr>
      <w:tr w:rsidR="001C453E" w:rsidRPr="005D1F32" w:rsidTr="00AE552B">
        <w:trPr>
          <w:cantSplit/>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highlight w:val="yellow"/>
                <w:lang w:val="ru-RU"/>
              </w:rPr>
            </w:pPr>
          </w:p>
        </w:tc>
        <w:tc>
          <w:tcPr>
            <w:tcW w:w="2126"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415" w:type="dxa"/>
            <w:vMerge w:val="restart"/>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bCs/>
                <w:iCs/>
                <w:color w:val="000000" w:themeColor="text1"/>
                <w:kern w:val="36"/>
                <w:sz w:val="20"/>
                <w:szCs w:val="20"/>
                <w:lang w:val="ru-RU"/>
              </w:rPr>
            </w:pPr>
            <w:r w:rsidRPr="005D1F32">
              <w:rPr>
                <w:bCs/>
                <w:iCs/>
                <w:color w:val="000000" w:themeColor="text1"/>
                <w:kern w:val="36"/>
                <w:sz w:val="20"/>
                <w:szCs w:val="20"/>
                <w:lang w:val="ru-RU"/>
              </w:rPr>
              <w:t>Пешеходная доступность, м</w:t>
            </w:r>
            <w:r w:rsidR="008C15CC">
              <w:rPr>
                <w:bCs/>
                <w:iCs/>
                <w:color w:val="000000" w:themeColor="text1"/>
                <w:kern w:val="36"/>
                <w:sz w:val="20"/>
                <w:szCs w:val="20"/>
                <w:lang w:val="ru-RU"/>
              </w:rPr>
              <w:t>етров</w:t>
            </w:r>
            <w:r w:rsidRPr="005D1F32">
              <w:rPr>
                <w:bCs/>
                <w:iCs/>
                <w:color w:val="000000" w:themeColor="text1"/>
                <w:kern w:val="36"/>
                <w:sz w:val="20"/>
                <w:szCs w:val="20"/>
                <w:lang w:val="ru-RU"/>
              </w:rPr>
              <w:t xml:space="preserve"> [7]</w:t>
            </w: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r w:rsidRPr="005D1F32">
              <w:rPr>
                <w:bCs/>
                <w:iCs/>
                <w:color w:val="000000" w:themeColor="text1"/>
                <w:kern w:val="36"/>
                <w:sz w:val="20"/>
                <w:szCs w:val="20"/>
                <w:lang w:val="ru-RU"/>
              </w:rPr>
              <w:t>От входа в предприятие или в учреждение, доступного для инвалидов</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bCs/>
                <w:iCs/>
                <w:color w:val="000000" w:themeColor="text1"/>
                <w:kern w:val="36"/>
                <w:sz w:val="20"/>
                <w:szCs w:val="20"/>
                <w:lang w:val="ru-RU"/>
              </w:rPr>
              <w:t>50</w:t>
            </w:r>
          </w:p>
        </w:tc>
      </w:tr>
      <w:tr w:rsidR="001C453E" w:rsidRPr="005D1F32" w:rsidTr="00AE552B">
        <w:trPr>
          <w:cantSplit/>
        </w:trPr>
        <w:tc>
          <w:tcPr>
            <w:tcW w:w="1408"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highlight w:val="yellow"/>
                <w:lang w:val="ru-RU"/>
              </w:rPr>
            </w:pPr>
          </w:p>
        </w:tc>
        <w:tc>
          <w:tcPr>
            <w:tcW w:w="2126"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p>
        </w:tc>
        <w:tc>
          <w:tcPr>
            <w:tcW w:w="2415" w:type="dxa"/>
            <w:vMerge/>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bCs/>
                <w:iCs/>
                <w:color w:val="000000" w:themeColor="text1"/>
                <w:kern w:val="36"/>
                <w:sz w:val="20"/>
                <w:szCs w:val="20"/>
                <w:lang w:val="ru-RU"/>
              </w:rPr>
            </w:pPr>
          </w:p>
        </w:tc>
        <w:tc>
          <w:tcPr>
            <w:tcW w:w="2563"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iCs/>
                <w:color w:val="000000" w:themeColor="text1"/>
                <w:sz w:val="20"/>
                <w:szCs w:val="20"/>
                <w:lang w:val="ru-RU"/>
              </w:rPr>
            </w:pPr>
            <w:r w:rsidRPr="005D1F32">
              <w:rPr>
                <w:bCs/>
                <w:iCs/>
                <w:color w:val="000000" w:themeColor="text1"/>
                <w:kern w:val="36"/>
                <w:sz w:val="20"/>
                <w:szCs w:val="20"/>
                <w:lang w:val="ru-RU"/>
              </w:rPr>
              <w:t>От входа в жилое здание</w:t>
            </w:r>
          </w:p>
        </w:tc>
        <w:tc>
          <w:tcPr>
            <w:tcW w:w="1134" w:type="dxa"/>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center"/>
              <w:rPr>
                <w:iCs/>
                <w:color w:val="000000" w:themeColor="text1"/>
                <w:sz w:val="20"/>
                <w:szCs w:val="20"/>
                <w:lang w:val="ru-RU"/>
              </w:rPr>
            </w:pPr>
            <w:r w:rsidRPr="005D1F32">
              <w:rPr>
                <w:bCs/>
                <w:iCs/>
                <w:color w:val="000000" w:themeColor="text1"/>
                <w:kern w:val="36"/>
                <w:sz w:val="20"/>
                <w:szCs w:val="20"/>
                <w:lang w:val="ru-RU"/>
              </w:rPr>
              <w:t>50</w:t>
            </w:r>
          </w:p>
        </w:tc>
      </w:tr>
      <w:tr w:rsidR="001C453E" w:rsidRPr="005D1F32" w:rsidTr="00AE552B">
        <w:trPr>
          <w:trHeight w:val="60"/>
        </w:trPr>
        <w:tc>
          <w:tcPr>
            <w:tcW w:w="9646" w:type="dxa"/>
            <w:gridSpan w:val="5"/>
            <w:tcBorders>
              <w:top w:val="single" w:sz="4" w:space="0" w:color="auto"/>
              <w:left w:val="single" w:sz="4" w:space="0" w:color="auto"/>
              <w:bottom w:val="single" w:sz="4" w:space="0" w:color="auto"/>
              <w:right w:val="single" w:sz="4" w:space="0" w:color="auto"/>
            </w:tcBorders>
          </w:tcPr>
          <w:p w:rsidR="001C453E" w:rsidRPr="005D1F32" w:rsidRDefault="001C453E" w:rsidP="001C453E">
            <w:pPr>
              <w:pStyle w:val="aff6"/>
              <w:ind w:firstLine="0"/>
              <w:jc w:val="left"/>
              <w:rPr>
                <w:b/>
                <w:iCs/>
                <w:color w:val="000000" w:themeColor="text1"/>
                <w:sz w:val="20"/>
                <w:szCs w:val="20"/>
                <w:lang w:val="ru-RU"/>
              </w:rPr>
            </w:pPr>
            <w:r w:rsidRPr="005D1F32">
              <w:rPr>
                <w:b/>
                <w:iCs/>
                <w:color w:val="000000" w:themeColor="text1"/>
                <w:sz w:val="20"/>
                <w:szCs w:val="20"/>
                <w:lang w:val="ru-RU"/>
              </w:rPr>
              <w:t>Примечания:</w:t>
            </w:r>
          </w:p>
          <w:p w:rsidR="001C453E" w:rsidRPr="005D1F32" w:rsidRDefault="001C453E" w:rsidP="001C453E">
            <w:pPr>
              <w:pStyle w:val="aff6"/>
              <w:ind w:firstLine="0"/>
              <w:rPr>
                <w:iCs/>
                <w:color w:val="000000" w:themeColor="text1"/>
                <w:sz w:val="20"/>
                <w:szCs w:val="20"/>
                <w:lang w:val="ru-RU"/>
              </w:rPr>
            </w:pPr>
            <w:r w:rsidRPr="005D1F32">
              <w:rPr>
                <w:iCs/>
                <w:color w:val="000000" w:themeColor="text1"/>
                <w:sz w:val="20"/>
                <w:szCs w:val="20"/>
                <w:lang w:val="ru-RU"/>
              </w:rPr>
              <w:t>1.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1C453E" w:rsidRPr="005D1F32" w:rsidRDefault="001C453E" w:rsidP="00AA4C21">
            <w:pPr>
              <w:pStyle w:val="aff6"/>
              <w:numPr>
                <w:ilvl w:val="0"/>
                <w:numId w:val="20"/>
              </w:numPr>
              <w:rPr>
                <w:iCs/>
                <w:color w:val="000000" w:themeColor="text1"/>
                <w:sz w:val="20"/>
                <w:szCs w:val="20"/>
                <w:lang w:val="ru-RU"/>
              </w:rPr>
            </w:pPr>
            <w:r w:rsidRPr="005D1F32">
              <w:rPr>
                <w:iCs/>
                <w:color w:val="000000" w:themeColor="text1"/>
                <w:sz w:val="20"/>
                <w:szCs w:val="20"/>
                <w:lang w:val="ru-RU"/>
              </w:rPr>
              <w:t>мотоциклы и мотороллеры с колясками, мотоколяски – 0,5;</w:t>
            </w:r>
          </w:p>
          <w:p w:rsidR="001C453E" w:rsidRPr="005D1F32" w:rsidRDefault="001C453E" w:rsidP="00AA4C21">
            <w:pPr>
              <w:pStyle w:val="aff6"/>
              <w:numPr>
                <w:ilvl w:val="0"/>
                <w:numId w:val="20"/>
              </w:numPr>
              <w:rPr>
                <w:iCs/>
                <w:color w:val="000000" w:themeColor="text1"/>
                <w:sz w:val="20"/>
                <w:szCs w:val="20"/>
                <w:lang w:val="ru-RU"/>
              </w:rPr>
            </w:pPr>
            <w:r w:rsidRPr="005D1F32">
              <w:rPr>
                <w:iCs/>
                <w:color w:val="000000" w:themeColor="text1"/>
                <w:sz w:val="20"/>
                <w:szCs w:val="20"/>
                <w:lang w:val="ru-RU"/>
              </w:rPr>
              <w:t>мотоциклы и мотороллеры без колясок – 0,28;</w:t>
            </w:r>
          </w:p>
          <w:p w:rsidR="001C453E" w:rsidRPr="005D1F32" w:rsidRDefault="001C453E" w:rsidP="00AA4C21">
            <w:pPr>
              <w:pStyle w:val="aff6"/>
              <w:numPr>
                <w:ilvl w:val="0"/>
                <w:numId w:val="20"/>
              </w:numPr>
              <w:rPr>
                <w:iCs/>
                <w:color w:val="000000" w:themeColor="text1"/>
                <w:sz w:val="20"/>
                <w:szCs w:val="20"/>
                <w:lang w:val="ru-RU"/>
              </w:rPr>
            </w:pPr>
            <w:r w:rsidRPr="005D1F32">
              <w:rPr>
                <w:iCs/>
                <w:color w:val="000000" w:themeColor="text1"/>
                <w:sz w:val="20"/>
                <w:szCs w:val="20"/>
                <w:lang w:val="ru-RU"/>
              </w:rPr>
              <w:t>мопеды и велосипеды – 0,1.</w:t>
            </w:r>
          </w:p>
          <w:p w:rsidR="001C453E" w:rsidRPr="005D1F32" w:rsidRDefault="001C453E" w:rsidP="001C453E">
            <w:pPr>
              <w:pStyle w:val="aff6"/>
              <w:ind w:firstLine="0"/>
              <w:rPr>
                <w:iCs/>
                <w:color w:val="000000" w:themeColor="text1"/>
                <w:sz w:val="20"/>
                <w:szCs w:val="20"/>
                <w:lang w:val="ru-RU"/>
              </w:rPr>
            </w:pPr>
            <w:r w:rsidRPr="005D1F32">
              <w:rPr>
                <w:iCs/>
                <w:color w:val="000000" w:themeColor="text1"/>
                <w:sz w:val="20"/>
                <w:szCs w:val="20"/>
                <w:lang w:val="ru-RU"/>
              </w:rPr>
              <w:t>2. Минимально допустимые размеры машино-места составляют 5,3 x 2,5 м.</w:t>
            </w:r>
          </w:p>
          <w:p w:rsidR="001C453E" w:rsidRPr="005D1F32" w:rsidRDefault="001C453E" w:rsidP="001C453E">
            <w:pPr>
              <w:pStyle w:val="aff6"/>
              <w:widowControl w:val="0"/>
              <w:ind w:firstLine="0"/>
              <w:rPr>
                <w:iCs/>
                <w:color w:val="000000" w:themeColor="text1"/>
                <w:sz w:val="20"/>
                <w:szCs w:val="20"/>
                <w:lang w:val="ru-RU"/>
              </w:rPr>
            </w:pPr>
            <w:r w:rsidRPr="005D1F32">
              <w:rPr>
                <w:iCs/>
                <w:sz w:val="20"/>
                <w:szCs w:val="20"/>
                <w:lang w:val="ru-RU"/>
              </w:rPr>
              <w:t xml:space="preserve">3. 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указанных в таблице, следует принимать по приложению Ж СП 42.13330.2016, с учетом </w:t>
            </w:r>
            <w:r w:rsidRPr="005D1F32">
              <w:rPr>
                <w:iCs/>
                <w:color w:val="000000" w:themeColor="text1"/>
                <w:sz w:val="20"/>
                <w:szCs w:val="20"/>
                <w:lang w:val="ru-RU"/>
              </w:rPr>
              <w:t>положений пункта 11.31 СП 42.13330.2016.</w:t>
            </w:r>
          </w:p>
          <w:p w:rsidR="001C453E" w:rsidRPr="005D1F32" w:rsidRDefault="001C453E" w:rsidP="001C453E">
            <w:pPr>
              <w:ind w:firstLine="0"/>
              <w:rPr>
                <w:iCs/>
                <w:sz w:val="20"/>
                <w:szCs w:val="20"/>
              </w:rPr>
            </w:pPr>
            <w:r w:rsidRPr="005D1F32">
              <w:rPr>
                <w:iCs/>
                <w:color w:val="000000" w:themeColor="text1"/>
                <w:sz w:val="20"/>
                <w:szCs w:val="20"/>
              </w:rPr>
              <w:t xml:space="preserve">4. </w:t>
            </w:r>
            <w:r w:rsidRPr="005D1F32">
              <w:rPr>
                <w:iCs/>
                <w:sz w:val="20"/>
                <w:szCs w:val="20"/>
              </w:rPr>
              <w:t>Количество парковочных мест для легковых автомобилей около зданий судов общей юрисдикции, зданий и сооружений следственных органов, гостиниц, зданий и помещений медицинских организаций, театрально-зрелищных зданий определяется в соответствии со сводами правил, определяющими требования к данным объектам.</w:t>
            </w:r>
          </w:p>
          <w:p w:rsidR="001C453E" w:rsidRPr="005D1F32" w:rsidRDefault="001C453E" w:rsidP="001C453E">
            <w:pPr>
              <w:ind w:firstLine="0"/>
              <w:rPr>
                <w:iCs/>
                <w:sz w:val="20"/>
                <w:szCs w:val="20"/>
              </w:rPr>
            </w:pPr>
            <w:r w:rsidRPr="005D1F32">
              <w:rPr>
                <w:iCs/>
                <w:sz w:val="20"/>
                <w:szCs w:val="20"/>
              </w:rPr>
              <w:t xml:space="preserve">5. Количество расчетных единиц для помещений общественного назначения, встроенных в жилые здания согласно </w:t>
            </w:r>
            <w:hyperlink r:id="rId9" w:history="1">
              <w:r w:rsidRPr="005D1F32">
                <w:rPr>
                  <w:iCs/>
                  <w:sz w:val="20"/>
                  <w:szCs w:val="20"/>
                </w:rPr>
                <w:t>приложению В</w:t>
              </w:r>
            </w:hyperlink>
            <w:r w:rsidRPr="005D1F32">
              <w:rPr>
                <w:iCs/>
                <w:sz w:val="20"/>
                <w:szCs w:val="20"/>
              </w:rPr>
              <w:t xml:space="preserve"> СП 54.13330.2016, допускается уменьшать на 15%.</w:t>
            </w:r>
          </w:p>
          <w:p w:rsidR="001C453E" w:rsidRPr="005D1F32" w:rsidRDefault="001C453E" w:rsidP="001C453E">
            <w:pPr>
              <w:ind w:firstLine="0"/>
              <w:rPr>
                <w:iCs/>
                <w:sz w:val="20"/>
                <w:szCs w:val="20"/>
              </w:rPr>
            </w:pPr>
            <w:r w:rsidRPr="005D1F32">
              <w:rPr>
                <w:iCs/>
                <w:sz w:val="20"/>
                <w:szCs w:val="20"/>
              </w:rPr>
              <w:t>6.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СП 113.13330.2023.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СП 42.13330.2016</w:t>
            </w:r>
          </w:p>
          <w:p w:rsidR="001C453E" w:rsidRPr="005D1F32" w:rsidRDefault="001C453E" w:rsidP="001C453E">
            <w:pPr>
              <w:pStyle w:val="aff6"/>
              <w:ind w:firstLine="0"/>
              <w:rPr>
                <w:iCs/>
                <w:color w:val="000000" w:themeColor="text1"/>
                <w:sz w:val="20"/>
                <w:szCs w:val="20"/>
                <w:highlight w:val="yellow"/>
                <w:lang w:val="ru-RU"/>
              </w:rPr>
            </w:pPr>
            <w:r w:rsidRPr="005D1F32">
              <w:rPr>
                <w:iCs/>
                <w:color w:val="000000" w:themeColor="text1"/>
                <w:sz w:val="20"/>
                <w:szCs w:val="20"/>
                <w:lang w:val="ru-RU"/>
              </w:rPr>
              <w:t>7.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СП 59.13330.2020</w:t>
            </w:r>
          </w:p>
        </w:tc>
      </w:tr>
    </w:tbl>
    <w:p w:rsidR="00FF527D" w:rsidRPr="005D1F32" w:rsidRDefault="00FF527D" w:rsidP="00FF527D">
      <w:pPr>
        <w:keepNext/>
        <w:suppressAutoHyphens/>
        <w:spacing w:before="120"/>
        <w:jc w:val="right"/>
        <w:rPr>
          <w:rFonts w:cs="Times New Roman"/>
          <w:bCs/>
          <w:iCs/>
        </w:rPr>
      </w:pPr>
      <w:bookmarkStart w:id="23" w:name="OLE_LINK822"/>
      <w:bookmarkStart w:id="24" w:name="OLE_LINK823"/>
      <w:bookmarkStart w:id="25" w:name="OLE_LINK790"/>
      <w:bookmarkStart w:id="26" w:name="OLE_LINK791"/>
      <w:r w:rsidRPr="005D1F32">
        <w:rPr>
          <w:rFonts w:cs="Times New Roman"/>
          <w:bCs/>
          <w:iCs/>
        </w:rPr>
        <w:t>Таблица 1.4</w:t>
      </w:r>
    </w:p>
    <w:p w:rsidR="00FF527D" w:rsidRDefault="00FF527D" w:rsidP="00FF527D">
      <w:pPr>
        <w:pStyle w:val="5"/>
      </w:pPr>
      <w:r w:rsidRPr="005D1F32">
        <w:t>Объекты местного значения городского округа в области размещения парковок для велосипедов и СИМ</w:t>
      </w:r>
    </w:p>
    <w:tbl>
      <w:tblPr>
        <w:tblStyle w:val="af1"/>
        <w:tblW w:w="970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60"/>
        <w:gridCol w:w="1593"/>
        <w:gridCol w:w="2019"/>
        <w:gridCol w:w="1417"/>
        <w:gridCol w:w="1210"/>
        <w:gridCol w:w="2271"/>
        <w:gridCol w:w="18"/>
        <w:gridCol w:w="19"/>
      </w:tblGrid>
      <w:tr w:rsidR="000F11C6" w:rsidRPr="00965835" w:rsidTr="000F11C6">
        <w:trPr>
          <w:gridAfter w:val="1"/>
          <w:wAfter w:w="19" w:type="dxa"/>
          <w:cantSplit/>
          <w:tblHeader/>
        </w:trPr>
        <w:tc>
          <w:tcPr>
            <w:tcW w:w="1160" w:type="dxa"/>
          </w:tcPr>
          <w:p w:rsidR="000F11C6" w:rsidRPr="00965835" w:rsidRDefault="000F11C6" w:rsidP="00BE5644">
            <w:pPr>
              <w:pStyle w:val="aff6"/>
              <w:ind w:firstLine="0"/>
              <w:jc w:val="center"/>
              <w:rPr>
                <w:b/>
                <w:iCs/>
                <w:color w:val="000000" w:themeColor="text1"/>
                <w:sz w:val="20"/>
                <w:szCs w:val="20"/>
                <w:lang w:val="ru-RU"/>
              </w:rPr>
            </w:pPr>
            <w:r w:rsidRPr="00965835">
              <w:rPr>
                <w:b/>
                <w:iCs/>
                <w:color w:val="000000" w:themeColor="text1"/>
                <w:sz w:val="20"/>
                <w:szCs w:val="20"/>
                <w:lang w:val="ru-RU"/>
              </w:rPr>
              <w:t>Наименование вида объекта</w:t>
            </w:r>
          </w:p>
        </w:tc>
        <w:tc>
          <w:tcPr>
            <w:tcW w:w="1593" w:type="dxa"/>
          </w:tcPr>
          <w:p w:rsidR="000F11C6" w:rsidRPr="00965835" w:rsidRDefault="000F11C6" w:rsidP="00BE5644">
            <w:pPr>
              <w:pStyle w:val="aff6"/>
              <w:ind w:firstLine="0"/>
              <w:jc w:val="center"/>
              <w:rPr>
                <w:b/>
                <w:iCs/>
                <w:color w:val="000000" w:themeColor="text1"/>
                <w:sz w:val="20"/>
                <w:szCs w:val="20"/>
                <w:lang w:val="ru-RU"/>
              </w:rPr>
            </w:pPr>
            <w:r w:rsidRPr="00965835">
              <w:rPr>
                <w:b/>
                <w:iCs/>
                <w:color w:val="000000" w:themeColor="text1"/>
                <w:sz w:val="20"/>
                <w:szCs w:val="20"/>
                <w:lang w:val="ru-RU"/>
              </w:rPr>
              <w:t>Тип расчетного показателя</w:t>
            </w:r>
          </w:p>
        </w:tc>
        <w:tc>
          <w:tcPr>
            <w:tcW w:w="2019" w:type="dxa"/>
          </w:tcPr>
          <w:p w:rsidR="000F11C6" w:rsidRPr="00965835" w:rsidRDefault="000F11C6" w:rsidP="00BE5644">
            <w:pPr>
              <w:pStyle w:val="aff6"/>
              <w:ind w:firstLine="0"/>
              <w:jc w:val="center"/>
              <w:rPr>
                <w:b/>
                <w:iCs/>
                <w:color w:val="000000" w:themeColor="text1"/>
                <w:sz w:val="20"/>
                <w:szCs w:val="20"/>
                <w:lang w:val="ru-RU"/>
              </w:rPr>
            </w:pPr>
            <w:r w:rsidRPr="00965835">
              <w:rPr>
                <w:b/>
                <w:iCs/>
                <w:color w:val="000000" w:themeColor="text1"/>
                <w:sz w:val="20"/>
                <w:szCs w:val="20"/>
                <w:lang w:val="ru-RU"/>
              </w:rPr>
              <w:t>Наименование расчетного показателя, единица измерения</w:t>
            </w:r>
          </w:p>
        </w:tc>
        <w:tc>
          <w:tcPr>
            <w:tcW w:w="4916" w:type="dxa"/>
            <w:gridSpan w:val="4"/>
          </w:tcPr>
          <w:p w:rsidR="000F11C6" w:rsidRPr="00965835" w:rsidRDefault="000F11C6" w:rsidP="00BE5644">
            <w:pPr>
              <w:pStyle w:val="aff6"/>
              <w:ind w:firstLine="0"/>
              <w:jc w:val="center"/>
              <w:rPr>
                <w:b/>
                <w:iCs/>
                <w:color w:val="000000" w:themeColor="text1"/>
                <w:sz w:val="20"/>
                <w:szCs w:val="20"/>
                <w:lang w:val="ru-RU"/>
              </w:rPr>
            </w:pPr>
            <w:r w:rsidRPr="00965835">
              <w:rPr>
                <w:b/>
                <w:sz w:val="20"/>
                <w:szCs w:val="20"/>
                <w:lang w:val="ru-RU"/>
              </w:rPr>
              <w:t>Значения расчетного показателя</w:t>
            </w:r>
          </w:p>
        </w:tc>
      </w:tr>
      <w:tr w:rsidR="000F11C6" w:rsidRPr="00965835" w:rsidTr="000F11C6">
        <w:trPr>
          <w:gridAfter w:val="2"/>
          <w:wAfter w:w="37" w:type="dxa"/>
          <w:cantSplit/>
        </w:trPr>
        <w:tc>
          <w:tcPr>
            <w:tcW w:w="1160" w:type="dxa"/>
            <w:vMerge w:val="restart"/>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Парковки для велосипедов (велопарковки)</w:t>
            </w:r>
          </w:p>
        </w:tc>
        <w:tc>
          <w:tcPr>
            <w:tcW w:w="1593" w:type="dxa"/>
            <w:vMerge w:val="restart"/>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Минимально допустимый уровень обеспеченности</w:t>
            </w:r>
          </w:p>
        </w:tc>
        <w:tc>
          <w:tcPr>
            <w:tcW w:w="2019" w:type="dxa"/>
            <w:vMerge w:val="restart"/>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Кол</w:t>
            </w:r>
            <w:r>
              <w:rPr>
                <w:iCs/>
                <w:color w:val="000000" w:themeColor="text1"/>
                <w:sz w:val="20"/>
                <w:szCs w:val="20"/>
                <w:lang w:val="ru-RU"/>
              </w:rPr>
              <w:t>ичест</w:t>
            </w:r>
            <w:r w:rsidRPr="00965835">
              <w:rPr>
                <w:iCs/>
                <w:color w:val="000000" w:themeColor="text1"/>
                <w:sz w:val="20"/>
                <w:szCs w:val="20"/>
                <w:lang w:val="ru-RU"/>
              </w:rPr>
              <w:t>во парковочных мест для велосипедов на расчетную единицу</w:t>
            </w: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Основной торговый центр</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4-6 на 100 кв. м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Районный торговый центр (универмаг)</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5-7 на 100 кв. м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Местный торговый центр</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6-8 на 100 кв. м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Офисные учреждения</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2-4 на 100 кв. м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Начальная школа</w:t>
            </w:r>
          </w:p>
        </w:tc>
        <w:tc>
          <w:tcPr>
            <w:tcW w:w="2271" w:type="dxa"/>
          </w:tcPr>
          <w:p w:rsidR="000F11C6" w:rsidRPr="00965835" w:rsidRDefault="0054589D" w:rsidP="00BE5644">
            <w:pPr>
              <w:pStyle w:val="aff6"/>
              <w:ind w:firstLine="0"/>
              <w:jc w:val="center"/>
              <w:rPr>
                <w:iCs/>
                <w:color w:val="000000" w:themeColor="text1"/>
                <w:sz w:val="20"/>
                <w:szCs w:val="20"/>
                <w:lang w:val="ru-RU"/>
              </w:rPr>
            </w:pPr>
            <w:r>
              <w:rPr>
                <w:iCs/>
                <w:color w:val="000000" w:themeColor="text1"/>
                <w:sz w:val="20"/>
                <w:szCs w:val="20"/>
                <w:lang w:val="ru-RU"/>
              </w:rPr>
              <w:t>д</w:t>
            </w:r>
            <w:r w:rsidR="000F11C6" w:rsidRPr="00965835">
              <w:rPr>
                <w:iCs/>
                <w:color w:val="000000" w:themeColor="text1"/>
                <w:sz w:val="20"/>
                <w:szCs w:val="20"/>
                <w:lang w:val="ru-RU"/>
              </w:rPr>
              <w:t>о 30 на 100 школьников</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Средняя школа</w:t>
            </w:r>
          </w:p>
        </w:tc>
        <w:tc>
          <w:tcPr>
            <w:tcW w:w="2271" w:type="dxa"/>
          </w:tcPr>
          <w:p w:rsidR="000F11C6" w:rsidRPr="00965835" w:rsidRDefault="0054589D" w:rsidP="00BE5644">
            <w:pPr>
              <w:pStyle w:val="aff6"/>
              <w:ind w:firstLine="0"/>
              <w:jc w:val="center"/>
              <w:rPr>
                <w:iCs/>
                <w:color w:val="000000" w:themeColor="text1"/>
                <w:sz w:val="20"/>
                <w:szCs w:val="20"/>
                <w:lang w:val="ru-RU"/>
              </w:rPr>
            </w:pPr>
            <w:r>
              <w:rPr>
                <w:iCs/>
                <w:color w:val="000000" w:themeColor="text1"/>
                <w:sz w:val="20"/>
                <w:szCs w:val="20"/>
                <w:lang w:val="ru-RU"/>
              </w:rPr>
              <w:t>д</w:t>
            </w:r>
            <w:r w:rsidR="000F11C6" w:rsidRPr="00965835">
              <w:rPr>
                <w:iCs/>
                <w:color w:val="000000" w:themeColor="text1"/>
                <w:sz w:val="20"/>
                <w:szCs w:val="20"/>
                <w:lang w:val="ru-RU"/>
              </w:rPr>
              <w:t>о 50 на 100 школьников</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Высшие учебные заведения</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60 на 100 студентов</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Закрытый спортивный центр (фитнес-клубы, ФОК, спортивные и тренажерные залы)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35 на 100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Спортивные комплексы и стадионы с трибунами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20 на 100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Спортивные площадки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20 на поле</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Бассейн</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15 на 100 кв. м водной поверхности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Театры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20 на 100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Концертные залы, кинотеатры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25 на 100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Развлекательные центры, дискотеки, ночные клубы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25 на 100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Сельский клуб</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5 на 100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Больницы городского значения</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30 на 100 койко-мест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Специализированные клиники, реабилитационные центры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20 на 100 койко-мест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Интернаты и пансионаты для престарелых и инвалидов</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до 10 на 100 койко-мест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Места отдыха</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20-35 на 100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Аттракционы/тематические парки развлечений</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10-15 на 100 посетителей</w:t>
            </w:r>
          </w:p>
        </w:tc>
      </w:tr>
      <w:tr w:rsidR="000F11C6" w:rsidRPr="00965835" w:rsidTr="000F11C6">
        <w:trPr>
          <w:gridAfter w:val="1"/>
          <w:wAfter w:w="19"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Максимально допустимый уровень территориальной доступности</w:t>
            </w:r>
          </w:p>
        </w:tc>
        <w:tc>
          <w:tcPr>
            <w:tcW w:w="2019" w:type="dxa"/>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Пешеходная доступность, м от входа в учреждение</w:t>
            </w:r>
          </w:p>
        </w:tc>
        <w:tc>
          <w:tcPr>
            <w:tcW w:w="4916" w:type="dxa"/>
            <w:gridSpan w:val="4"/>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30</w:t>
            </w:r>
          </w:p>
        </w:tc>
      </w:tr>
      <w:tr w:rsidR="000F11C6" w:rsidRPr="00965835" w:rsidTr="000F11C6">
        <w:trPr>
          <w:gridAfter w:val="1"/>
          <w:wAfter w:w="19" w:type="dxa"/>
          <w:cantSplit/>
        </w:trPr>
        <w:tc>
          <w:tcPr>
            <w:tcW w:w="1160" w:type="dxa"/>
            <w:vMerge w:val="restart"/>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Парковки для средств индивидуальной мобильности</w:t>
            </w:r>
          </w:p>
        </w:tc>
        <w:tc>
          <w:tcPr>
            <w:tcW w:w="1593" w:type="dxa"/>
            <w:vMerge w:val="restart"/>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Минимально допустимый уровень обеспеченности</w:t>
            </w:r>
          </w:p>
        </w:tc>
        <w:tc>
          <w:tcPr>
            <w:tcW w:w="2019" w:type="dxa"/>
            <w:vMerge w:val="restart"/>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Количество парковочных мест для СИМ на расчетную единицу</w:t>
            </w:r>
          </w:p>
        </w:tc>
        <w:tc>
          <w:tcPr>
            <w:tcW w:w="4916" w:type="dxa"/>
            <w:gridSpan w:val="4"/>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Здания и сооружения</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Учреждения органов государственной власти, органы местного самоуправления</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10000-11000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Административно-управленческие учреждения, здания и помещения общественных организаций</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2500-3000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Коммерческо-деловые центры, офисные здания и помещения, страховые компании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1250-1500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Банки и банковские учреждения, кредитно-финансовые учреждения с операционными залами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750-800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Банки и банковские учреждения, кредитно-финансовые учреждения без операционных залов</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1400-1500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Образовательные организации, реализующие программы высшего образования</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10-20 преподавателей и сотрудников + 1 на 20 студентов, занятых в одну смену</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Профессиональные образовательные организации, образовательные организации искусств городского значения</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20-30 преподавателей, занятых в 1 смену</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Центры обучения, самодеятельного творчества, клубы по интересам для взрослых</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500-625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Научно-исследовательские и проектные институты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3500-4500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Производственные здания, коммунально-складские объекты, размещаемые в составе многофункциональных зон</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100-120 чел., работающих в двух смежных сменах</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10000-20000 человек, работающих в двух смежных сменах</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Магазины-склады (мелкооптовой и розничной торговли, гипермаркеты)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1500-1600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Объекты торгового назначения с широким ассортиментомтоваров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2000-2500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3000-3500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Универсальные и непродовольственные постоянные рынки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30-40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Продовольственные и сельскохозяйственные постоянные рынки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1500-2000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Предприятия общественного питания периодического спроса (рестораны, кафе)</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4-5 посадочных 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Бани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2000-2500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Ателье, фотосалоны городского значения, салоны-парикмахерские, салоны красоты, солярии, салоны моды, свадебные салоны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20-30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Салоны ритуальных услуг</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50-60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Театры, концертные залы городского значения (1 уровень комфорта)</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40-100 зрительских 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Другие театры и концертные залы (2 уровень комфорта) и конференц-залы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15-20 зрительских 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Киноцентры и кинотеатры городского значения (1 уровень комфорта)</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100-200 зрительских 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Другие киноцентры и кинотеатры (2 уровень комфорта)</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50-60 зрительских 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Центральные, специальные и специализированные библиотеки, интернет-кафе</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10-20 постоянных мест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rPr>
            </w:pPr>
            <w:r w:rsidRPr="00965835">
              <w:rPr>
                <w:iCs/>
                <w:color w:val="000000" w:themeColor="text1"/>
                <w:sz w:val="20"/>
                <w:szCs w:val="20"/>
                <w:lang w:val="ru-RU"/>
              </w:rPr>
              <w:t>Объекты религиозных конфессий</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30-50 единовременных посетителей (но не менее 5 парковочных мест на объект)</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Досугово-развлекательные учреждения: развлекательные центры, дискотеки, залы игровых автоматов, ночные клубы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10-15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Бильярдные, боулинги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8-10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Спортивные комплексы и стадионы с трибунами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50-60 мест на трибунах</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Оздоровительные комплексы (фитнес-клубы, ФОК, спортивные и тренажерные залы) общей площадью менее 1000 кв. м</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250-550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Оздоровительные комплексы (фитнес-клубы, ФОК, спортивные и тренажерные залы) общей площадью более 1000 кв. м</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250-440 кв. м общей площади</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1417" w:type="dxa"/>
            <w:vMerge w:val="restart"/>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Муниципальные детские физкультурно-оздоровительные объекты локального и окружного уровней обслуживания</w:t>
            </w:r>
          </w:p>
        </w:tc>
        <w:tc>
          <w:tcPr>
            <w:tcW w:w="1210" w:type="dxa"/>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Тренажерные залы площадью 150-500 кв. м</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400-550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1417" w:type="dxa"/>
            <w:vMerge/>
          </w:tcPr>
          <w:p w:rsidR="000F11C6" w:rsidRPr="00965835" w:rsidRDefault="000F11C6" w:rsidP="00BE5644">
            <w:pPr>
              <w:pStyle w:val="aff6"/>
              <w:ind w:firstLine="0"/>
              <w:rPr>
                <w:iCs/>
                <w:color w:val="000000" w:themeColor="text1"/>
                <w:sz w:val="20"/>
                <w:szCs w:val="20"/>
                <w:lang w:val="ru-RU"/>
              </w:rPr>
            </w:pPr>
          </w:p>
        </w:tc>
        <w:tc>
          <w:tcPr>
            <w:tcW w:w="1210" w:type="dxa"/>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ФОК с залом площадью 1000-2000 кв. м</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5-10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1417" w:type="dxa"/>
            <w:vMerge/>
          </w:tcPr>
          <w:p w:rsidR="000F11C6" w:rsidRPr="00965835" w:rsidRDefault="000F11C6" w:rsidP="00BE5644">
            <w:pPr>
              <w:pStyle w:val="aff6"/>
              <w:ind w:firstLine="0"/>
              <w:rPr>
                <w:iCs/>
                <w:color w:val="000000" w:themeColor="text1"/>
                <w:sz w:val="20"/>
                <w:szCs w:val="20"/>
                <w:lang w:val="ru-RU"/>
              </w:rPr>
            </w:pPr>
          </w:p>
        </w:tc>
        <w:tc>
          <w:tcPr>
            <w:tcW w:w="1210" w:type="dxa"/>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ФОК с залом и бассейном общей площадью 2000-3000 кв. м</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5-7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Специализированные спортивные клубы и комплексы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10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Аквапарки, бассейны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5-7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Катки с искусственным покрытием общей площадью более 3000 кв. м</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3-4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Железнодорожные вокзалы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5-7 пассажиров дальнего следования в час пик</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Автовокзалы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 на 6-7 пассажиров в час пик</w:t>
            </w:r>
          </w:p>
        </w:tc>
      </w:tr>
      <w:tr w:rsidR="000F11C6" w:rsidRPr="00965835" w:rsidTr="000F11C6">
        <w:trPr>
          <w:gridAfter w:val="1"/>
          <w:wAfter w:w="19"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4916" w:type="dxa"/>
            <w:gridSpan w:val="4"/>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Рекреационные территории и объекты отдыха</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Парки и пляжи в зонах отдыха</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15-20 на 100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Лесопарки и заповедники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7-10 на 100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Базы кратковременного отдыха (спортивные, лыжные, рыболовные, охотничьи и др.), береговые базы маломерного флота</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10-15 на 100 единовременных посетителей</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Дома отдыха и санатории, санатории-профилактории, базы отдыха предприятий и туристские базы</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3-5 на 100 отдыхающих и обслуживающего персонала</w:t>
            </w:r>
          </w:p>
        </w:tc>
      </w:tr>
      <w:tr w:rsidR="000F11C6" w:rsidRPr="00965835" w:rsidTr="000F11C6">
        <w:trPr>
          <w:gridAfter w:val="2"/>
          <w:wAfter w:w="37"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vMerge/>
          </w:tcPr>
          <w:p w:rsidR="000F11C6" w:rsidRPr="00965835" w:rsidRDefault="000F11C6" w:rsidP="00BE5644">
            <w:pPr>
              <w:pStyle w:val="aff6"/>
              <w:ind w:firstLine="0"/>
              <w:rPr>
                <w:iCs/>
                <w:color w:val="000000" w:themeColor="text1"/>
                <w:sz w:val="20"/>
                <w:szCs w:val="20"/>
                <w:lang w:val="ru-RU"/>
              </w:rPr>
            </w:pPr>
          </w:p>
        </w:tc>
        <w:tc>
          <w:tcPr>
            <w:tcW w:w="2019" w:type="dxa"/>
            <w:vMerge/>
          </w:tcPr>
          <w:p w:rsidR="000F11C6" w:rsidRPr="00965835" w:rsidRDefault="000F11C6" w:rsidP="00BE5644">
            <w:pPr>
              <w:pStyle w:val="aff6"/>
              <w:ind w:firstLine="0"/>
              <w:rPr>
                <w:iCs/>
                <w:color w:val="000000" w:themeColor="text1"/>
                <w:sz w:val="20"/>
                <w:szCs w:val="20"/>
                <w:lang w:val="ru-RU"/>
              </w:rPr>
            </w:pPr>
          </w:p>
        </w:tc>
        <w:tc>
          <w:tcPr>
            <w:tcW w:w="2627" w:type="dxa"/>
            <w:gridSpan w:val="2"/>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Предприятия общественного питания, торговли</w:t>
            </w:r>
          </w:p>
        </w:tc>
        <w:tc>
          <w:tcPr>
            <w:tcW w:w="2271" w:type="dxa"/>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7-10 на 100 отдыхающих и обслуживающего персонала</w:t>
            </w:r>
          </w:p>
        </w:tc>
      </w:tr>
      <w:tr w:rsidR="000F11C6" w:rsidRPr="00965835" w:rsidTr="000F11C6">
        <w:trPr>
          <w:gridAfter w:val="1"/>
          <w:wAfter w:w="19" w:type="dxa"/>
          <w:cantSplit/>
        </w:trPr>
        <w:tc>
          <w:tcPr>
            <w:tcW w:w="1160" w:type="dxa"/>
            <w:vMerge/>
          </w:tcPr>
          <w:p w:rsidR="000F11C6" w:rsidRPr="00965835" w:rsidRDefault="000F11C6" w:rsidP="00BE5644">
            <w:pPr>
              <w:pStyle w:val="aff6"/>
              <w:ind w:firstLine="0"/>
              <w:rPr>
                <w:iCs/>
                <w:color w:val="000000" w:themeColor="text1"/>
                <w:sz w:val="20"/>
                <w:szCs w:val="20"/>
                <w:lang w:val="ru-RU"/>
              </w:rPr>
            </w:pPr>
          </w:p>
        </w:tc>
        <w:tc>
          <w:tcPr>
            <w:tcW w:w="1593" w:type="dxa"/>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Максимально допустимый уровень территориальной доступности</w:t>
            </w:r>
          </w:p>
        </w:tc>
        <w:tc>
          <w:tcPr>
            <w:tcW w:w="2019" w:type="dxa"/>
          </w:tcPr>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Пешеходная доступность, м от входа в учреждение</w:t>
            </w:r>
          </w:p>
        </w:tc>
        <w:tc>
          <w:tcPr>
            <w:tcW w:w="4916" w:type="dxa"/>
            <w:gridSpan w:val="4"/>
          </w:tcPr>
          <w:p w:rsidR="000F11C6" w:rsidRPr="00965835" w:rsidRDefault="000F11C6" w:rsidP="00BE5644">
            <w:pPr>
              <w:pStyle w:val="aff6"/>
              <w:ind w:firstLine="0"/>
              <w:jc w:val="center"/>
              <w:rPr>
                <w:iCs/>
                <w:color w:val="000000" w:themeColor="text1"/>
                <w:sz w:val="20"/>
                <w:szCs w:val="20"/>
                <w:lang w:val="ru-RU"/>
              </w:rPr>
            </w:pPr>
            <w:r w:rsidRPr="00965835">
              <w:rPr>
                <w:iCs/>
                <w:color w:val="000000" w:themeColor="text1"/>
                <w:sz w:val="20"/>
                <w:szCs w:val="20"/>
                <w:lang w:val="ru-RU"/>
              </w:rPr>
              <w:t>30</w:t>
            </w:r>
          </w:p>
        </w:tc>
      </w:tr>
      <w:tr w:rsidR="000F11C6" w:rsidRPr="00843CBA" w:rsidTr="000F11C6">
        <w:trPr>
          <w:cantSplit/>
        </w:trPr>
        <w:tc>
          <w:tcPr>
            <w:tcW w:w="9707" w:type="dxa"/>
            <w:gridSpan w:val="8"/>
          </w:tcPr>
          <w:p w:rsidR="000F11C6" w:rsidRPr="00965835" w:rsidRDefault="000F11C6" w:rsidP="00BE5644">
            <w:pPr>
              <w:pStyle w:val="aff6"/>
              <w:ind w:firstLine="0"/>
              <w:rPr>
                <w:b/>
                <w:bCs/>
                <w:iCs/>
                <w:color w:val="000000" w:themeColor="text1"/>
                <w:sz w:val="20"/>
                <w:szCs w:val="20"/>
                <w:lang w:val="ru-RU"/>
              </w:rPr>
            </w:pPr>
            <w:r w:rsidRPr="00965835">
              <w:rPr>
                <w:b/>
                <w:bCs/>
                <w:iCs/>
                <w:color w:val="000000" w:themeColor="text1"/>
                <w:sz w:val="20"/>
                <w:szCs w:val="20"/>
                <w:lang w:val="ru-RU"/>
              </w:rPr>
              <w:t>Примечания:</w:t>
            </w:r>
          </w:p>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1.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w:t>
            </w:r>
          </w:p>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2.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w:t>
            </w:r>
          </w:p>
          <w:p w:rsidR="000F11C6" w:rsidRPr="00965835" w:rsidRDefault="000F11C6" w:rsidP="00BE5644">
            <w:pPr>
              <w:pStyle w:val="aff6"/>
              <w:ind w:firstLine="0"/>
              <w:rPr>
                <w:iCs/>
                <w:color w:val="000000" w:themeColor="text1"/>
                <w:sz w:val="20"/>
                <w:szCs w:val="20"/>
                <w:lang w:val="ru-RU"/>
              </w:rPr>
            </w:pPr>
            <w:r w:rsidRPr="00965835">
              <w:rPr>
                <w:iCs/>
                <w:color w:val="000000" w:themeColor="text1"/>
                <w:sz w:val="20"/>
                <w:szCs w:val="20"/>
                <w:lang w:val="ru-RU"/>
              </w:rPr>
              <w:t>3.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p w:rsidR="000F11C6" w:rsidRPr="00843CBA" w:rsidRDefault="000F11C6" w:rsidP="00BE5644">
            <w:pPr>
              <w:pStyle w:val="aff6"/>
              <w:ind w:firstLine="0"/>
              <w:rPr>
                <w:sz w:val="20"/>
                <w:szCs w:val="20"/>
                <w:lang w:val="ru-RU"/>
              </w:rPr>
            </w:pPr>
            <w:r w:rsidRPr="00965835">
              <w:rPr>
                <w:iCs/>
                <w:color w:val="000000" w:themeColor="text1"/>
                <w:sz w:val="20"/>
                <w:szCs w:val="20"/>
                <w:lang w:val="ru-RU"/>
              </w:rPr>
              <w:t xml:space="preserve">4. Значения расчетных показателей норматива числа парковочных мест СИМ для объектов, не указанных в таблице, следует применять согласно таблице Т.3 </w:t>
            </w:r>
            <w:r w:rsidRPr="00965835">
              <w:rPr>
                <w:sz w:val="20"/>
                <w:szCs w:val="20"/>
                <w:lang w:val="ru-RU"/>
              </w:rPr>
              <w:t>СП 396.1325800.2018</w:t>
            </w:r>
          </w:p>
        </w:tc>
      </w:tr>
    </w:tbl>
    <w:p w:rsidR="00993B93" w:rsidRPr="005D1F32" w:rsidRDefault="00993B93" w:rsidP="00993B93">
      <w:pPr>
        <w:keepNext/>
        <w:spacing w:before="120"/>
        <w:jc w:val="right"/>
        <w:rPr>
          <w:bCs/>
          <w:iCs/>
        </w:rPr>
      </w:pPr>
      <w:r w:rsidRPr="005D1F32">
        <w:rPr>
          <w:bCs/>
          <w:iCs/>
        </w:rPr>
        <w:t>Таблица 1.</w:t>
      </w:r>
      <w:r w:rsidR="00064CAA">
        <w:rPr>
          <w:bCs/>
          <w:iCs/>
        </w:rPr>
        <w:t>5</w:t>
      </w:r>
    </w:p>
    <w:p w:rsidR="00993B93" w:rsidRPr="005D1F32" w:rsidRDefault="00993B93" w:rsidP="00993B93">
      <w:pPr>
        <w:pStyle w:val="5"/>
      </w:pPr>
      <w:r w:rsidRPr="005D1F32">
        <w:t xml:space="preserve">Объекты </w:t>
      </w:r>
      <w:r w:rsidR="00041C08" w:rsidRPr="005D1F32">
        <w:t>местного значения городского округа</w:t>
      </w:r>
      <w:r w:rsidRPr="005D1F32">
        <w:t xml:space="preserve"> в области физической культуры и массового спорта</w:t>
      </w:r>
    </w:p>
    <w:tbl>
      <w:tblPr>
        <w:tblStyle w:val="af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77"/>
        <w:gridCol w:w="2695"/>
        <w:gridCol w:w="2553"/>
        <w:gridCol w:w="1701"/>
        <w:gridCol w:w="708"/>
      </w:tblGrid>
      <w:tr w:rsidR="00A81848" w:rsidRPr="005D1F32" w:rsidTr="007C26CF">
        <w:trPr>
          <w:cantSplit/>
          <w:tblHeader/>
        </w:trPr>
        <w:tc>
          <w:tcPr>
            <w:tcW w:w="1977" w:type="dxa"/>
          </w:tcPr>
          <w:p w:rsidR="00011298" w:rsidRPr="005D1F32" w:rsidRDefault="00011298" w:rsidP="006537D6">
            <w:pPr>
              <w:pStyle w:val="aff6"/>
              <w:keepNext/>
              <w:widowControl w:val="0"/>
              <w:ind w:firstLine="0"/>
              <w:jc w:val="center"/>
              <w:rPr>
                <w:b/>
                <w:iCs/>
                <w:sz w:val="20"/>
                <w:szCs w:val="20"/>
                <w:lang w:val="ru-RU"/>
              </w:rPr>
            </w:pPr>
            <w:r w:rsidRPr="005D1F32">
              <w:rPr>
                <w:b/>
                <w:iCs/>
                <w:sz w:val="20"/>
                <w:szCs w:val="20"/>
                <w:lang w:val="ru-RU"/>
              </w:rPr>
              <w:t>Наименование вида объекта</w:t>
            </w:r>
          </w:p>
        </w:tc>
        <w:tc>
          <w:tcPr>
            <w:tcW w:w="2695" w:type="dxa"/>
          </w:tcPr>
          <w:p w:rsidR="00011298" w:rsidRPr="005D1F32" w:rsidRDefault="00011298" w:rsidP="006537D6">
            <w:pPr>
              <w:pStyle w:val="aff6"/>
              <w:keepNext/>
              <w:widowControl w:val="0"/>
              <w:ind w:firstLine="0"/>
              <w:jc w:val="center"/>
              <w:rPr>
                <w:b/>
                <w:iCs/>
                <w:sz w:val="20"/>
                <w:szCs w:val="20"/>
                <w:lang w:val="ru-RU"/>
              </w:rPr>
            </w:pPr>
            <w:r w:rsidRPr="005D1F32">
              <w:rPr>
                <w:b/>
                <w:iCs/>
                <w:sz w:val="20"/>
                <w:szCs w:val="20"/>
                <w:lang w:val="ru-RU"/>
              </w:rPr>
              <w:t>Тип расчетного показателя</w:t>
            </w:r>
          </w:p>
        </w:tc>
        <w:tc>
          <w:tcPr>
            <w:tcW w:w="2553" w:type="dxa"/>
          </w:tcPr>
          <w:p w:rsidR="00011298" w:rsidRPr="005D1F32" w:rsidRDefault="00011298" w:rsidP="006537D6">
            <w:pPr>
              <w:pStyle w:val="aff6"/>
              <w:keepNext/>
              <w:widowControl w:val="0"/>
              <w:ind w:firstLine="0"/>
              <w:jc w:val="center"/>
              <w:rPr>
                <w:b/>
                <w:iCs/>
                <w:sz w:val="20"/>
                <w:szCs w:val="20"/>
                <w:lang w:val="ru-RU"/>
              </w:rPr>
            </w:pPr>
            <w:r w:rsidRPr="005D1F32">
              <w:rPr>
                <w:b/>
                <w:iCs/>
                <w:sz w:val="20"/>
                <w:szCs w:val="20"/>
                <w:lang w:val="ru-RU"/>
              </w:rPr>
              <w:t>Наименование расчетного показателя, единица измерения</w:t>
            </w:r>
          </w:p>
        </w:tc>
        <w:tc>
          <w:tcPr>
            <w:tcW w:w="2409" w:type="dxa"/>
            <w:gridSpan w:val="2"/>
          </w:tcPr>
          <w:p w:rsidR="00011298" w:rsidRPr="005D1F32" w:rsidRDefault="00011298" w:rsidP="006537D6">
            <w:pPr>
              <w:pStyle w:val="aff6"/>
              <w:keepNext/>
              <w:widowControl w:val="0"/>
              <w:ind w:firstLine="0"/>
              <w:jc w:val="center"/>
              <w:rPr>
                <w:iCs/>
                <w:sz w:val="20"/>
                <w:szCs w:val="20"/>
                <w:lang w:val="ru-RU"/>
              </w:rPr>
            </w:pPr>
            <w:r w:rsidRPr="005D1F32">
              <w:rPr>
                <w:b/>
                <w:iCs/>
                <w:sz w:val="20"/>
                <w:szCs w:val="20"/>
                <w:lang w:val="ru-RU"/>
              </w:rPr>
              <w:t>Значение расчетного показателя</w:t>
            </w:r>
          </w:p>
        </w:tc>
      </w:tr>
      <w:tr w:rsidR="00A81848" w:rsidRPr="005D1F32" w:rsidTr="007C26CF">
        <w:trPr>
          <w:cantSplit/>
          <w:trHeight w:val="30"/>
        </w:trPr>
        <w:tc>
          <w:tcPr>
            <w:tcW w:w="1977" w:type="dxa"/>
            <w:vMerge w:val="restart"/>
          </w:tcPr>
          <w:p w:rsidR="00011298" w:rsidRPr="005D1F32" w:rsidRDefault="00011298" w:rsidP="006537D6">
            <w:pPr>
              <w:pStyle w:val="aff6"/>
              <w:ind w:firstLine="0"/>
              <w:jc w:val="left"/>
              <w:rPr>
                <w:sz w:val="20"/>
                <w:szCs w:val="20"/>
                <w:lang w:val="ru-RU"/>
              </w:rPr>
            </w:pPr>
            <w:r w:rsidRPr="005D1F32">
              <w:rPr>
                <w:sz w:val="20"/>
                <w:szCs w:val="20"/>
                <w:lang w:val="ru-RU"/>
              </w:rPr>
              <w:t>Объекты физкультуры и массового спорта [1, 5, 6, 7</w:t>
            </w:r>
            <w:r w:rsidR="00A81848" w:rsidRPr="005D1F32">
              <w:rPr>
                <w:sz w:val="20"/>
                <w:szCs w:val="20"/>
                <w:lang w:val="ru-RU"/>
              </w:rPr>
              <w:t>, 8</w:t>
            </w:r>
            <w:r w:rsidRPr="005D1F32">
              <w:rPr>
                <w:sz w:val="20"/>
                <w:szCs w:val="20"/>
                <w:lang w:val="ru-RU"/>
              </w:rPr>
              <w:t>]</w:t>
            </w:r>
          </w:p>
        </w:tc>
        <w:tc>
          <w:tcPr>
            <w:tcW w:w="2695" w:type="dxa"/>
          </w:tcPr>
          <w:p w:rsidR="00011298" w:rsidRPr="005D1F32" w:rsidRDefault="00F336CB" w:rsidP="006537D6">
            <w:pPr>
              <w:pStyle w:val="aff6"/>
              <w:ind w:firstLine="0"/>
              <w:jc w:val="left"/>
              <w:rPr>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011298" w:rsidRPr="005D1F32" w:rsidRDefault="00011298" w:rsidP="006537D6">
            <w:pPr>
              <w:pStyle w:val="aff6"/>
              <w:ind w:firstLine="0"/>
              <w:jc w:val="left"/>
              <w:rPr>
                <w:sz w:val="20"/>
                <w:szCs w:val="20"/>
                <w:lang w:val="ru-RU"/>
              </w:rPr>
            </w:pPr>
            <w:r w:rsidRPr="005D1F32">
              <w:rPr>
                <w:sz w:val="20"/>
                <w:szCs w:val="20"/>
                <w:lang w:val="ru-RU"/>
              </w:rPr>
              <w:t>Усредненный норматив единовременной пропускной способности объектов физкультуры и спорта, чел./1000 чел.</w:t>
            </w:r>
          </w:p>
        </w:tc>
        <w:tc>
          <w:tcPr>
            <w:tcW w:w="2409" w:type="dxa"/>
            <w:gridSpan w:val="2"/>
          </w:tcPr>
          <w:p w:rsidR="00011298" w:rsidRPr="005D1F32" w:rsidRDefault="00011298" w:rsidP="006537D6">
            <w:pPr>
              <w:pStyle w:val="aff6"/>
              <w:ind w:firstLine="0"/>
              <w:jc w:val="center"/>
              <w:rPr>
                <w:sz w:val="20"/>
                <w:szCs w:val="20"/>
                <w:lang w:val="ru-RU"/>
              </w:rPr>
            </w:pPr>
            <w:r w:rsidRPr="005D1F32">
              <w:rPr>
                <w:sz w:val="20"/>
                <w:szCs w:val="20"/>
                <w:lang w:val="ru-RU"/>
              </w:rPr>
              <w:t>122</w:t>
            </w:r>
          </w:p>
        </w:tc>
      </w:tr>
      <w:tr w:rsidR="00A81848" w:rsidRPr="005D1F32" w:rsidTr="007C26CF">
        <w:trPr>
          <w:cantSplit/>
          <w:trHeight w:val="30"/>
        </w:trPr>
        <w:tc>
          <w:tcPr>
            <w:tcW w:w="1977" w:type="dxa"/>
            <w:vMerge/>
          </w:tcPr>
          <w:p w:rsidR="004E1A51" w:rsidRPr="005D1F32" w:rsidRDefault="004E1A51" w:rsidP="004E1A51">
            <w:pPr>
              <w:pStyle w:val="aff6"/>
              <w:ind w:firstLine="0"/>
              <w:jc w:val="left"/>
              <w:rPr>
                <w:sz w:val="20"/>
                <w:szCs w:val="20"/>
                <w:lang w:val="ru-RU"/>
              </w:rPr>
            </w:pPr>
          </w:p>
        </w:tc>
        <w:tc>
          <w:tcPr>
            <w:tcW w:w="2695" w:type="dxa"/>
          </w:tcPr>
          <w:p w:rsidR="004E1A51" w:rsidRPr="005D1F32" w:rsidRDefault="00F336CB" w:rsidP="004E1A51">
            <w:pPr>
              <w:pStyle w:val="aff6"/>
              <w:ind w:firstLine="0"/>
              <w:jc w:val="left"/>
              <w:rPr>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4962" w:type="dxa"/>
            <w:gridSpan w:val="3"/>
          </w:tcPr>
          <w:p w:rsidR="004E1A51" w:rsidRPr="005D1F32" w:rsidRDefault="004E1A51" w:rsidP="004E1A51">
            <w:pPr>
              <w:pStyle w:val="aff6"/>
              <w:ind w:firstLine="0"/>
              <w:jc w:val="center"/>
              <w:rPr>
                <w:sz w:val="20"/>
                <w:szCs w:val="20"/>
                <w:lang w:val="ru-RU"/>
              </w:rPr>
            </w:pPr>
            <w:r w:rsidRPr="005D1F32">
              <w:rPr>
                <w:sz w:val="20"/>
                <w:szCs w:val="20"/>
                <w:lang w:val="ru-RU"/>
              </w:rPr>
              <w:t>Устанавливается в соответствии с видом объекта физкультуры и спорта</w:t>
            </w:r>
          </w:p>
        </w:tc>
      </w:tr>
      <w:tr w:rsidR="00CA41CE" w:rsidRPr="005D1F32" w:rsidTr="007C26CF">
        <w:trPr>
          <w:cantSplit/>
          <w:trHeight w:val="342"/>
        </w:trPr>
        <w:tc>
          <w:tcPr>
            <w:tcW w:w="1977" w:type="dxa"/>
            <w:vMerge w:val="restart"/>
          </w:tcPr>
          <w:p w:rsidR="00CA41CE" w:rsidRPr="005D1F32" w:rsidRDefault="00CA41CE" w:rsidP="004E1A51">
            <w:pPr>
              <w:pStyle w:val="aff6"/>
              <w:ind w:firstLine="0"/>
              <w:jc w:val="left"/>
              <w:rPr>
                <w:sz w:val="20"/>
                <w:szCs w:val="20"/>
                <w:lang w:val="ru-RU" w:eastAsia="ru-RU"/>
              </w:rPr>
            </w:pPr>
            <w:r w:rsidRPr="005D1F32">
              <w:rPr>
                <w:sz w:val="20"/>
                <w:szCs w:val="20"/>
                <w:lang w:val="ru-RU" w:eastAsia="ru-RU"/>
              </w:rPr>
              <w:t>Стадионы с трибунами</w:t>
            </w:r>
          </w:p>
        </w:tc>
        <w:tc>
          <w:tcPr>
            <w:tcW w:w="2695" w:type="dxa"/>
          </w:tcPr>
          <w:p w:rsidR="00CA41CE" w:rsidRPr="005D1F32" w:rsidRDefault="00CA41CE" w:rsidP="004E1A51">
            <w:pPr>
              <w:pStyle w:val="aff6"/>
              <w:ind w:firstLine="0"/>
              <w:jc w:val="left"/>
              <w:rPr>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CA41CE" w:rsidRPr="005D1F32" w:rsidRDefault="00CA41CE" w:rsidP="004E1A51">
            <w:pPr>
              <w:pStyle w:val="aff6"/>
              <w:ind w:firstLine="0"/>
              <w:jc w:val="left"/>
              <w:rPr>
                <w:sz w:val="20"/>
                <w:szCs w:val="20"/>
                <w:lang w:val="ru-RU"/>
              </w:rPr>
            </w:pPr>
            <w:r w:rsidRPr="005D1F32">
              <w:rPr>
                <w:sz w:val="20"/>
                <w:szCs w:val="20"/>
                <w:lang w:val="ru-RU"/>
              </w:rPr>
              <w:t xml:space="preserve">Количество объектов, ед. на 100 тыс. чел. </w:t>
            </w:r>
          </w:p>
        </w:tc>
        <w:tc>
          <w:tcPr>
            <w:tcW w:w="2409" w:type="dxa"/>
            <w:gridSpan w:val="2"/>
          </w:tcPr>
          <w:p w:rsidR="00CA41CE" w:rsidRPr="005D1F32" w:rsidRDefault="00CA41CE" w:rsidP="00CA41CE">
            <w:pPr>
              <w:pStyle w:val="aff6"/>
              <w:ind w:firstLine="0"/>
              <w:jc w:val="center"/>
              <w:rPr>
                <w:sz w:val="20"/>
                <w:szCs w:val="20"/>
                <w:lang w:val="ru-RU"/>
              </w:rPr>
            </w:pPr>
            <w:r w:rsidRPr="005D1F32">
              <w:rPr>
                <w:sz w:val="20"/>
                <w:szCs w:val="20"/>
                <w:lang w:val="ru-RU"/>
              </w:rPr>
              <w:t>1</w:t>
            </w:r>
          </w:p>
        </w:tc>
      </w:tr>
      <w:tr w:rsidR="00CA41CE" w:rsidRPr="005D1F32" w:rsidTr="007C26CF">
        <w:trPr>
          <w:cantSplit/>
          <w:trHeight w:val="107"/>
        </w:trPr>
        <w:tc>
          <w:tcPr>
            <w:tcW w:w="1977" w:type="dxa"/>
            <w:vMerge/>
          </w:tcPr>
          <w:p w:rsidR="00CA41CE" w:rsidRPr="005D1F32" w:rsidRDefault="00CA41CE" w:rsidP="00CA41CE">
            <w:pPr>
              <w:pStyle w:val="aff6"/>
              <w:ind w:firstLine="0"/>
              <w:jc w:val="left"/>
              <w:rPr>
                <w:sz w:val="20"/>
                <w:szCs w:val="20"/>
                <w:lang w:val="ru-RU" w:eastAsia="ru-RU"/>
              </w:rPr>
            </w:pPr>
          </w:p>
        </w:tc>
        <w:tc>
          <w:tcPr>
            <w:tcW w:w="2695" w:type="dxa"/>
            <w:vMerge w:val="restart"/>
          </w:tcPr>
          <w:p w:rsidR="00CA41CE" w:rsidRPr="005D1F32" w:rsidRDefault="00CA41CE" w:rsidP="00CA41CE">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553" w:type="dxa"/>
            <w:vMerge w:val="restart"/>
          </w:tcPr>
          <w:p w:rsidR="00CA41CE" w:rsidRPr="005D1F32" w:rsidRDefault="00CA41CE" w:rsidP="00CA41CE">
            <w:pPr>
              <w:pStyle w:val="aff6"/>
              <w:ind w:firstLine="0"/>
              <w:jc w:val="left"/>
              <w:rPr>
                <w:sz w:val="20"/>
                <w:szCs w:val="20"/>
                <w:lang w:val="ru-RU"/>
              </w:rPr>
            </w:pPr>
            <w:r w:rsidRPr="005D1F32">
              <w:rPr>
                <w:bCs/>
                <w:iCs/>
                <w:sz w:val="20"/>
                <w:szCs w:val="20"/>
                <w:lang w:val="ru-RU"/>
              </w:rPr>
              <w:t>Транспортная доступность (общественным транспортом), минут</w:t>
            </w:r>
          </w:p>
        </w:tc>
        <w:tc>
          <w:tcPr>
            <w:tcW w:w="1701" w:type="dxa"/>
          </w:tcPr>
          <w:p w:rsidR="00CA41CE" w:rsidRPr="005D1F32" w:rsidRDefault="00CA41CE" w:rsidP="00CA41CE">
            <w:pPr>
              <w:pStyle w:val="aff6"/>
              <w:ind w:firstLine="0"/>
              <w:jc w:val="left"/>
              <w:rPr>
                <w:sz w:val="20"/>
                <w:szCs w:val="20"/>
                <w:lang w:val="ru-RU"/>
              </w:rPr>
            </w:pPr>
            <w:r w:rsidRPr="005D1F32">
              <w:rPr>
                <w:sz w:val="20"/>
                <w:szCs w:val="20"/>
                <w:lang w:val="ru-RU"/>
              </w:rPr>
              <w:t>Город Златоуст</w:t>
            </w:r>
          </w:p>
        </w:tc>
        <w:tc>
          <w:tcPr>
            <w:tcW w:w="708" w:type="dxa"/>
          </w:tcPr>
          <w:p w:rsidR="00CA41CE" w:rsidRPr="005D1F32" w:rsidRDefault="00CA41CE" w:rsidP="00CA41CE">
            <w:pPr>
              <w:pStyle w:val="aff6"/>
              <w:ind w:firstLine="0"/>
              <w:jc w:val="center"/>
              <w:rPr>
                <w:sz w:val="20"/>
                <w:szCs w:val="20"/>
                <w:lang w:val="ru-RU"/>
              </w:rPr>
            </w:pPr>
            <w:r w:rsidRPr="005D1F32">
              <w:rPr>
                <w:sz w:val="20"/>
                <w:szCs w:val="20"/>
                <w:lang w:val="ru-RU"/>
              </w:rPr>
              <w:t>30</w:t>
            </w:r>
          </w:p>
        </w:tc>
      </w:tr>
      <w:tr w:rsidR="00CA41CE" w:rsidRPr="005D1F32" w:rsidTr="007C26CF">
        <w:trPr>
          <w:cantSplit/>
          <w:trHeight w:val="342"/>
        </w:trPr>
        <w:tc>
          <w:tcPr>
            <w:tcW w:w="1977" w:type="dxa"/>
            <w:vMerge/>
          </w:tcPr>
          <w:p w:rsidR="00CA41CE" w:rsidRPr="005D1F32" w:rsidRDefault="00CA41CE" w:rsidP="00CA41CE">
            <w:pPr>
              <w:pStyle w:val="aff6"/>
              <w:ind w:firstLine="0"/>
              <w:jc w:val="left"/>
              <w:rPr>
                <w:sz w:val="20"/>
                <w:szCs w:val="20"/>
                <w:lang w:val="ru-RU" w:eastAsia="ru-RU"/>
              </w:rPr>
            </w:pPr>
          </w:p>
        </w:tc>
        <w:tc>
          <w:tcPr>
            <w:tcW w:w="2695" w:type="dxa"/>
            <w:vMerge/>
          </w:tcPr>
          <w:p w:rsidR="00CA41CE" w:rsidRPr="005D1F32" w:rsidRDefault="00CA41CE" w:rsidP="00CA41CE">
            <w:pPr>
              <w:pStyle w:val="aff6"/>
              <w:ind w:firstLine="0"/>
              <w:jc w:val="left"/>
              <w:rPr>
                <w:iCs/>
                <w:color w:val="000000" w:themeColor="text1"/>
                <w:sz w:val="20"/>
                <w:szCs w:val="20"/>
                <w:lang w:val="ru-RU"/>
              </w:rPr>
            </w:pPr>
          </w:p>
        </w:tc>
        <w:tc>
          <w:tcPr>
            <w:tcW w:w="2553" w:type="dxa"/>
            <w:vMerge/>
          </w:tcPr>
          <w:p w:rsidR="00CA41CE" w:rsidRPr="005D1F32" w:rsidRDefault="00CA41CE" w:rsidP="00CA41CE">
            <w:pPr>
              <w:pStyle w:val="aff6"/>
              <w:ind w:firstLine="0"/>
              <w:jc w:val="left"/>
              <w:rPr>
                <w:bCs/>
                <w:iCs/>
                <w:sz w:val="20"/>
                <w:szCs w:val="20"/>
                <w:lang w:val="ru-RU"/>
              </w:rPr>
            </w:pPr>
          </w:p>
        </w:tc>
        <w:tc>
          <w:tcPr>
            <w:tcW w:w="1701" w:type="dxa"/>
          </w:tcPr>
          <w:p w:rsidR="00CA41CE" w:rsidRPr="005D1F32" w:rsidRDefault="00CA41CE" w:rsidP="00CA41CE">
            <w:pPr>
              <w:pStyle w:val="aff6"/>
              <w:ind w:firstLine="0"/>
              <w:jc w:val="left"/>
              <w:rPr>
                <w:sz w:val="20"/>
                <w:szCs w:val="20"/>
                <w:lang w:val="ru-RU"/>
              </w:rPr>
            </w:pPr>
            <w:r w:rsidRPr="005D1F32">
              <w:rPr>
                <w:sz w:val="20"/>
                <w:szCs w:val="20"/>
                <w:lang w:val="ru-RU"/>
              </w:rPr>
              <w:t>Сельские населенные пункты</w:t>
            </w:r>
          </w:p>
        </w:tc>
        <w:tc>
          <w:tcPr>
            <w:tcW w:w="708" w:type="dxa"/>
          </w:tcPr>
          <w:p w:rsidR="00CA41CE" w:rsidRPr="005D1F32" w:rsidRDefault="00CA41CE" w:rsidP="00CA41CE">
            <w:pPr>
              <w:pStyle w:val="aff6"/>
              <w:ind w:firstLine="0"/>
              <w:jc w:val="center"/>
              <w:rPr>
                <w:sz w:val="20"/>
                <w:szCs w:val="20"/>
                <w:lang w:val="ru-RU"/>
              </w:rPr>
            </w:pPr>
            <w:r w:rsidRPr="005D1F32">
              <w:rPr>
                <w:sz w:val="20"/>
                <w:szCs w:val="20"/>
                <w:lang w:val="ru-RU"/>
              </w:rPr>
              <w:t>90</w:t>
            </w:r>
          </w:p>
        </w:tc>
      </w:tr>
      <w:tr w:rsidR="003A4FEB" w:rsidRPr="005D1F32" w:rsidTr="007C26CF">
        <w:trPr>
          <w:cantSplit/>
          <w:trHeight w:val="342"/>
        </w:trPr>
        <w:tc>
          <w:tcPr>
            <w:tcW w:w="1977" w:type="dxa"/>
            <w:vMerge w:val="restart"/>
          </w:tcPr>
          <w:p w:rsidR="003A4FEB" w:rsidRPr="005D1F32" w:rsidRDefault="003A4FEB" w:rsidP="003A4FEB">
            <w:pPr>
              <w:pStyle w:val="aff6"/>
              <w:ind w:firstLine="0"/>
              <w:jc w:val="left"/>
              <w:rPr>
                <w:sz w:val="20"/>
                <w:szCs w:val="20"/>
                <w:lang w:val="ru-RU" w:eastAsia="ru-RU"/>
              </w:rPr>
            </w:pPr>
            <w:r w:rsidRPr="005D1F32">
              <w:rPr>
                <w:sz w:val="20"/>
                <w:szCs w:val="20"/>
                <w:lang w:val="ru-RU"/>
              </w:rPr>
              <w:t>Плавательные бассейны общего пользования</w:t>
            </w:r>
          </w:p>
        </w:tc>
        <w:tc>
          <w:tcPr>
            <w:tcW w:w="2695" w:type="dxa"/>
            <w:vMerge w:val="restart"/>
          </w:tcPr>
          <w:p w:rsidR="003A4FEB" w:rsidRPr="005D1F32" w:rsidRDefault="003A4FEB" w:rsidP="003A4FEB">
            <w:pPr>
              <w:pStyle w:val="aff6"/>
              <w:ind w:firstLine="0"/>
              <w:jc w:val="left"/>
              <w:rPr>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3A4FEB" w:rsidRPr="005D1F32" w:rsidRDefault="003A4FEB" w:rsidP="003A4FEB">
            <w:pPr>
              <w:pStyle w:val="aff6"/>
              <w:ind w:firstLine="0"/>
              <w:jc w:val="left"/>
              <w:rPr>
                <w:sz w:val="20"/>
                <w:szCs w:val="20"/>
                <w:lang w:val="ru-RU"/>
              </w:rPr>
            </w:pPr>
            <w:r w:rsidRPr="005D1F32">
              <w:rPr>
                <w:sz w:val="20"/>
                <w:szCs w:val="20"/>
                <w:lang w:val="ru-RU"/>
              </w:rPr>
              <w:t>Количество объектов, ед. на 20 тыс. чел.</w:t>
            </w:r>
          </w:p>
        </w:tc>
        <w:tc>
          <w:tcPr>
            <w:tcW w:w="2409" w:type="dxa"/>
            <w:gridSpan w:val="2"/>
          </w:tcPr>
          <w:p w:rsidR="003A4FEB" w:rsidRPr="005D1F32" w:rsidRDefault="003A4FEB" w:rsidP="003A4FEB">
            <w:pPr>
              <w:pStyle w:val="aff6"/>
              <w:ind w:firstLine="0"/>
              <w:jc w:val="center"/>
              <w:rPr>
                <w:sz w:val="20"/>
                <w:szCs w:val="20"/>
                <w:lang w:val="ru-RU"/>
              </w:rPr>
            </w:pPr>
            <w:r w:rsidRPr="005D1F32">
              <w:rPr>
                <w:sz w:val="20"/>
                <w:szCs w:val="20"/>
                <w:lang w:val="ru-RU"/>
              </w:rPr>
              <w:t>1</w:t>
            </w:r>
          </w:p>
        </w:tc>
      </w:tr>
      <w:tr w:rsidR="003A4FEB" w:rsidRPr="005D1F32" w:rsidTr="007C26CF">
        <w:trPr>
          <w:cantSplit/>
          <w:trHeight w:val="342"/>
        </w:trPr>
        <w:tc>
          <w:tcPr>
            <w:tcW w:w="1977" w:type="dxa"/>
            <w:vMerge/>
          </w:tcPr>
          <w:p w:rsidR="003A4FEB" w:rsidRPr="005D1F32" w:rsidRDefault="003A4FEB" w:rsidP="003A4FEB">
            <w:pPr>
              <w:pStyle w:val="aff6"/>
              <w:ind w:firstLine="0"/>
              <w:jc w:val="left"/>
              <w:rPr>
                <w:sz w:val="20"/>
                <w:szCs w:val="20"/>
                <w:lang w:val="ru-RU"/>
              </w:rPr>
            </w:pPr>
          </w:p>
        </w:tc>
        <w:tc>
          <w:tcPr>
            <w:tcW w:w="2695" w:type="dxa"/>
            <w:vMerge/>
          </w:tcPr>
          <w:p w:rsidR="003A4FEB" w:rsidRPr="005D1F32" w:rsidRDefault="003A4FEB" w:rsidP="003A4FEB">
            <w:pPr>
              <w:pStyle w:val="aff6"/>
              <w:ind w:firstLine="0"/>
              <w:jc w:val="left"/>
              <w:rPr>
                <w:iCs/>
                <w:color w:val="000000" w:themeColor="text1"/>
                <w:sz w:val="20"/>
                <w:szCs w:val="20"/>
                <w:lang w:val="ru-RU"/>
              </w:rPr>
            </w:pPr>
          </w:p>
        </w:tc>
        <w:tc>
          <w:tcPr>
            <w:tcW w:w="2553" w:type="dxa"/>
          </w:tcPr>
          <w:p w:rsidR="003A4FEB" w:rsidRPr="005D1F32" w:rsidRDefault="003A4FEB" w:rsidP="003A4FEB">
            <w:pPr>
              <w:pStyle w:val="aff6"/>
              <w:ind w:firstLine="0"/>
              <w:jc w:val="left"/>
              <w:rPr>
                <w:sz w:val="20"/>
                <w:szCs w:val="20"/>
                <w:lang w:val="ru-RU"/>
              </w:rPr>
            </w:pPr>
            <w:r w:rsidRPr="005D1F32">
              <w:rPr>
                <w:sz w:val="20"/>
                <w:szCs w:val="20"/>
                <w:lang w:val="ru-RU"/>
              </w:rPr>
              <w:t>Площадь зеркала воды бассейна общего пользования, кв. м на 1000 чел.</w:t>
            </w:r>
          </w:p>
        </w:tc>
        <w:tc>
          <w:tcPr>
            <w:tcW w:w="2409" w:type="dxa"/>
            <w:gridSpan w:val="2"/>
          </w:tcPr>
          <w:p w:rsidR="003A4FEB" w:rsidRPr="005D1F32" w:rsidRDefault="003A4FEB" w:rsidP="003A4FEB">
            <w:pPr>
              <w:pStyle w:val="aff6"/>
              <w:ind w:firstLine="0"/>
              <w:jc w:val="center"/>
              <w:rPr>
                <w:sz w:val="20"/>
                <w:szCs w:val="20"/>
                <w:lang w:val="ru-RU"/>
              </w:rPr>
            </w:pPr>
            <w:r w:rsidRPr="005D1F32">
              <w:rPr>
                <w:sz w:val="20"/>
                <w:szCs w:val="20"/>
                <w:lang w:val="ru-RU"/>
              </w:rPr>
              <w:t>100</w:t>
            </w:r>
          </w:p>
        </w:tc>
      </w:tr>
      <w:tr w:rsidR="003A4FEB" w:rsidRPr="005D1F32" w:rsidTr="007C26CF">
        <w:trPr>
          <w:cantSplit/>
          <w:trHeight w:val="107"/>
        </w:trPr>
        <w:tc>
          <w:tcPr>
            <w:tcW w:w="1977" w:type="dxa"/>
            <w:vMerge/>
          </w:tcPr>
          <w:p w:rsidR="003A4FEB" w:rsidRPr="005D1F32" w:rsidRDefault="003A4FEB" w:rsidP="003A4FEB">
            <w:pPr>
              <w:pStyle w:val="aff6"/>
              <w:ind w:firstLine="0"/>
              <w:jc w:val="left"/>
              <w:rPr>
                <w:sz w:val="20"/>
                <w:szCs w:val="20"/>
                <w:lang w:val="ru-RU" w:eastAsia="ru-RU"/>
              </w:rPr>
            </w:pPr>
          </w:p>
        </w:tc>
        <w:tc>
          <w:tcPr>
            <w:tcW w:w="2695" w:type="dxa"/>
            <w:vMerge w:val="restart"/>
          </w:tcPr>
          <w:p w:rsidR="003A4FEB" w:rsidRPr="005D1F32" w:rsidRDefault="003A4FEB" w:rsidP="003A4FEB">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553" w:type="dxa"/>
            <w:vMerge w:val="restart"/>
          </w:tcPr>
          <w:p w:rsidR="003A4FEB" w:rsidRPr="005D1F32" w:rsidRDefault="003A4FEB" w:rsidP="003A4FEB">
            <w:pPr>
              <w:pStyle w:val="aff6"/>
              <w:ind w:firstLine="0"/>
              <w:jc w:val="left"/>
              <w:rPr>
                <w:sz w:val="20"/>
                <w:szCs w:val="20"/>
                <w:lang w:val="ru-RU"/>
              </w:rPr>
            </w:pPr>
            <w:r w:rsidRPr="005D1F32">
              <w:rPr>
                <w:bCs/>
                <w:iCs/>
                <w:sz w:val="20"/>
                <w:szCs w:val="20"/>
                <w:lang w:val="ru-RU"/>
              </w:rPr>
              <w:t>Транспортная доступность (общественным транспортом), минут</w:t>
            </w:r>
          </w:p>
        </w:tc>
        <w:tc>
          <w:tcPr>
            <w:tcW w:w="1701" w:type="dxa"/>
          </w:tcPr>
          <w:p w:rsidR="003A4FEB" w:rsidRPr="005D1F32" w:rsidRDefault="003A4FEB" w:rsidP="003A4FEB">
            <w:pPr>
              <w:pStyle w:val="aff6"/>
              <w:ind w:firstLine="0"/>
              <w:jc w:val="left"/>
              <w:rPr>
                <w:sz w:val="20"/>
                <w:szCs w:val="20"/>
                <w:lang w:val="ru-RU"/>
              </w:rPr>
            </w:pPr>
            <w:r w:rsidRPr="005D1F32">
              <w:rPr>
                <w:sz w:val="20"/>
                <w:szCs w:val="20"/>
                <w:lang w:val="ru-RU"/>
              </w:rPr>
              <w:t>Город Златоуст</w:t>
            </w:r>
          </w:p>
        </w:tc>
        <w:tc>
          <w:tcPr>
            <w:tcW w:w="708" w:type="dxa"/>
          </w:tcPr>
          <w:p w:rsidR="003A4FEB" w:rsidRPr="005D1F32" w:rsidRDefault="003A4FEB" w:rsidP="003A4FEB">
            <w:pPr>
              <w:pStyle w:val="aff6"/>
              <w:ind w:firstLine="0"/>
              <w:jc w:val="center"/>
              <w:rPr>
                <w:sz w:val="20"/>
                <w:szCs w:val="20"/>
                <w:lang w:val="ru-RU"/>
              </w:rPr>
            </w:pPr>
            <w:r w:rsidRPr="005D1F32">
              <w:rPr>
                <w:sz w:val="20"/>
                <w:szCs w:val="20"/>
                <w:lang w:val="ru-RU"/>
              </w:rPr>
              <w:t>30</w:t>
            </w:r>
          </w:p>
        </w:tc>
      </w:tr>
      <w:tr w:rsidR="003A4FEB" w:rsidRPr="005D1F32" w:rsidTr="007C26CF">
        <w:trPr>
          <w:cantSplit/>
          <w:trHeight w:val="342"/>
        </w:trPr>
        <w:tc>
          <w:tcPr>
            <w:tcW w:w="1977" w:type="dxa"/>
            <w:vMerge/>
          </w:tcPr>
          <w:p w:rsidR="003A4FEB" w:rsidRPr="005D1F32" w:rsidRDefault="003A4FEB" w:rsidP="003A4FEB">
            <w:pPr>
              <w:pStyle w:val="aff6"/>
              <w:ind w:firstLine="0"/>
              <w:jc w:val="left"/>
              <w:rPr>
                <w:sz w:val="20"/>
                <w:szCs w:val="20"/>
                <w:lang w:val="ru-RU" w:eastAsia="ru-RU"/>
              </w:rPr>
            </w:pPr>
          </w:p>
        </w:tc>
        <w:tc>
          <w:tcPr>
            <w:tcW w:w="2695" w:type="dxa"/>
            <w:vMerge/>
          </w:tcPr>
          <w:p w:rsidR="003A4FEB" w:rsidRPr="005D1F32" w:rsidRDefault="003A4FEB" w:rsidP="003A4FEB">
            <w:pPr>
              <w:pStyle w:val="aff6"/>
              <w:ind w:firstLine="0"/>
              <w:jc w:val="left"/>
              <w:rPr>
                <w:iCs/>
                <w:color w:val="000000" w:themeColor="text1"/>
                <w:sz w:val="20"/>
                <w:szCs w:val="20"/>
                <w:lang w:val="ru-RU"/>
              </w:rPr>
            </w:pPr>
          </w:p>
        </w:tc>
        <w:tc>
          <w:tcPr>
            <w:tcW w:w="2553" w:type="dxa"/>
            <w:vMerge/>
          </w:tcPr>
          <w:p w:rsidR="003A4FEB" w:rsidRPr="005D1F32" w:rsidRDefault="003A4FEB" w:rsidP="003A4FEB">
            <w:pPr>
              <w:pStyle w:val="aff6"/>
              <w:ind w:firstLine="0"/>
              <w:jc w:val="left"/>
              <w:rPr>
                <w:bCs/>
                <w:iCs/>
                <w:sz w:val="20"/>
                <w:szCs w:val="20"/>
                <w:lang w:val="ru-RU"/>
              </w:rPr>
            </w:pPr>
          </w:p>
        </w:tc>
        <w:tc>
          <w:tcPr>
            <w:tcW w:w="1701" w:type="dxa"/>
          </w:tcPr>
          <w:p w:rsidR="003A4FEB" w:rsidRPr="005D1F32" w:rsidRDefault="003A4FEB" w:rsidP="003A4FEB">
            <w:pPr>
              <w:pStyle w:val="aff6"/>
              <w:ind w:firstLine="0"/>
              <w:jc w:val="left"/>
              <w:rPr>
                <w:sz w:val="20"/>
                <w:szCs w:val="20"/>
                <w:lang w:val="ru-RU"/>
              </w:rPr>
            </w:pPr>
            <w:r w:rsidRPr="005D1F32">
              <w:rPr>
                <w:sz w:val="20"/>
                <w:szCs w:val="20"/>
                <w:lang w:val="ru-RU"/>
              </w:rPr>
              <w:t>Сельские населенные пункты</w:t>
            </w:r>
          </w:p>
        </w:tc>
        <w:tc>
          <w:tcPr>
            <w:tcW w:w="708" w:type="dxa"/>
          </w:tcPr>
          <w:p w:rsidR="003A4FEB" w:rsidRPr="005D1F32" w:rsidRDefault="003A4FEB" w:rsidP="003A4FEB">
            <w:pPr>
              <w:pStyle w:val="aff6"/>
              <w:ind w:firstLine="0"/>
              <w:jc w:val="center"/>
              <w:rPr>
                <w:sz w:val="20"/>
                <w:szCs w:val="20"/>
                <w:lang w:val="ru-RU"/>
              </w:rPr>
            </w:pPr>
            <w:r w:rsidRPr="005D1F32">
              <w:rPr>
                <w:sz w:val="20"/>
                <w:szCs w:val="20"/>
                <w:lang w:val="ru-RU"/>
              </w:rPr>
              <w:t>90</w:t>
            </w:r>
          </w:p>
        </w:tc>
      </w:tr>
      <w:tr w:rsidR="00C23AFD" w:rsidRPr="005D1F32" w:rsidTr="007C26CF">
        <w:trPr>
          <w:cantSplit/>
          <w:trHeight w:val="342"/>
        </w:trPr>
        <w:tc>
          <w:tcPr>
            <w:tcW w:w="1977" w:type="dxa"/>
            <w:vMerge w:val="restart"/>
          </w:tcPr>
          <w:p w:rsidR="00C23AFD" w:rsidRPr="005D1F32" w:rsidRDefault="00C23AFD" w:rsidP="00C23AFD">
            <w:pPr>
              <w:pStyle w:val="aff6"/>
              <w:ind w:firstLine="0"/>
              <w:jc w:val="left"/>
              <w:rPr>
                <w:sz w:val="20"/>
                <w:szCs w:val="20"/>
                <w:lang w:val="ru-RU" w:eastAsia="ru-RU"/>
              </w:rPr>
            </w:pPr>
            <w:r w:rsidRPr="005D1F32">
              <w:rPr>
                <w:sz w:val="20"/>
                <w:szCs w:val="20"/>
                <w:lang w:val="ru-RU"/>
              </w:rPr>
              <w:t>Плоскостные спортивные сооружения</w:t>
            </w:r>
          </w:p>
        </w:tc>
        <w:tc>
          <w:tcPr>
            <w:tcW w:w="2695" w:type="dxa"/>
            <w:vMerge w:val="restart"/>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C23AFD" w:rsidRPr="005D1F32" w:rsidRDefault="00C23AFD" w:rsidP="00C23AFD">
            <w:pPr>
              <w:pStyle w:val="aff6"/>
              <w:ind w:firstLine="0"/>
              <w:jc w:val="left"/>
              <w:rPr>
                <w:bCs/>
                <w:iCs/>
                <w:sz w:val="20"/>
                <w:szCs w:val="20"/>
                <w:lang w:val="ru-RU"/>
              </w:rPr>
            </w:pPr>
            <w:r w:rsidRPr="005D1F32">
              <w:rPr>
                <w:sz w:val="20"/>
                <w:szCs w:val="20"/>
                <w:lang w:val="ru-RU"/>
              </w:rPr>
              <w:t>Количество объектов, ед. на 1000 чел.</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1,1</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tcPr>
          <w:p w:rsidR="00C23AFD" w:rsidRPr="005D1F32" w:rsidRDefault="00C23AFD" w:rsidP="00C23AFD">
            <w:pPr>
              <w:pStyle w:val="aff6"/>
              <w:ind w:firstLine="0"/>
              <w:jc w:val="left"/>
              <w:rPr>
                <w:iCs/>
                <w:color w:val="000000" w:themeColor="text1"/>
                <w:sz w:val="20"/>
                <w:szCs w:val="20"/>
                <w:lang w:val="ru-RU"/>
              </w:rPr>
            </w:pPr>
          </w:p>
        </w:tc>
        <w:tc>
          <w:tcPr>
            <w:tcW w:w="2553" w:type="dxa"/>
          </w:tcPr>
          <w:p w:rsidR="00C23AFD" w:rsidRPr="005D1F32" w:rsidRDefault="00C23AFD" w:rsidP="00C23AFD">
            <w:pPr>
              <w:pStyle w:val="aff6"/>
              <w:ind w:firstLine="0"/>
              <w:jc w:val="left"/>
              <w:rPr>
                <w:bCs/>
                <w:iCs/>
                <w:sz w:val="20"/>
                <w:szCs w:val="20"/>
                <w:lang w:val="ru-RU"/>
              </w:rPr>
            </w:pPr>
            <w:r w:rsidRPr="005D1F32">
              <w:rPr>
                <w:sz w:val="20"/>
                <w:szCs w:val="20"/>
                <w:lang w:val="ru-RU"/>
              </w:rPr>
              <w:t>Площадь территории, кв. м на чел.</w:t>
            </w:r>
          </w:p>
        </w:tc>
        <w:tc>
          <w:tcPr>
            <w:tcW w:w="2409" w:type="dxa"/>
            <w:gridSpan w:val="2"/>
          </w:tcPr>
          <w:p w:rsidR="00C23AFD" w:rsidRPr="005D1F32" w:rsidRDefault="00C23AFD" w:rsidP="00C23AFD">
            <w:pPr>
              <w:pStyle w:val="aff6"/>
              <w:ind w:firstLine="0"/>
              <w:jc w:val="center"/>
              <w:rPr>
                <w:sz w:val="20"/>
                <w:szCs w:val="20"/>
                <w:lang w:val="ru-RU"/>
              </w:rPr>
            </w:pPr>
            <w:r w:rsidRPr="005D1F32">
              <w:rPr>
                <w:iCs/>
                <w:sz w:val="20"/>
                <w:szCs w:val="20"/>
                <w:lang w:val="ru-RU"/>
              </w:rPr>
              <w:t>1,95</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val="restart"/>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553" w:type="dxa"/>
            <w:vMerge w:val="restart"/>
          </w:tcPr>
          <w:p w:rsidR="00C23AFD" w:rsidRPr="005D1F32" w:rsidRDefault="00C23AFD" w:rsidP="00C23AFD">
            <w:pPr>
              <w:pStyle w:val="aff6"/>
              <w:ind w:firstLine="0"/>
              <w:jc w:val="left"/>
              <w:rPr>
                <w:bCs/>
                <w:iCs/>
                <w:sz w:val="20"/>
                <w:szCs w:val="20"/>
                <w:lang w:val="ru-RU"/>
              </w:rPr>
            </w:pPr>
            <w:r w:rsidRPr="005D1F32">
              <w:rPr>
                <w:bCs/>
                <w:iCs/>
                <w:sz w:val="20"/>
                <w:szCs w:val="20"/>
                <w:lang w:val="ru-RU"/>
              </w:rPr>
              <w:t>Транспортная доступность (общественным транспортом)</w:t>
            </w:r>
            <w:r>
              <w:rPr>
                <w:bCs/>
                <w:iCs/>
                <w:sz w:val="20"/>
                <w:szCs w:val="20"/>
                <w:lang w:val="ru-RU"/>
              </w:rPr>
              <w:t xml:space="preserve"> физкультурно-оздоровительного комплекса</w:t>
            </w:r>
            <w:r w:rsidRPr="005D1F32">
              <w:rPr>
                <w:bCs/>
                <w:iCs/>
                <w:sz w:val="20"/>
                <w:szCs w:val="20"/>
                <w:lang w:val="ru-RU"/>
              </w:rPr>
              <w:t>, минут</w:t>
            </w:r>
          </w:p>
        </w:tc>
        <w:tc>
          <w:tcPr>
            <w:tcW w:w="1701" w:type="dxa"/>
          </w:tcPr>
          <w:p w:rsidR="00C23AFD" w:rsidRPr="005D1F32" w:rsidRDefault="00C23AFD" w:rsidP="00C23AFD">
            <w:pPr>
              <w:pStyle w:val="aff6"/>
              <w:ind w:firstLine="0"/>
              <w:jc w:val="left"/>
              <w:rPr>
                <w:sz w:val="20"/>
                <w:szCs w:val="20"/>
                <w:lang w:val="ru-RU"/>
              </w:rPr>
            </w:pPr>
            <w:r w:rsidRPr="005D1F32">
              <w:rPr>
                <w:sz w:val="20"/>
                <w:szCs w:val="20"/>
                <w:lang w:val="ru-RU"/>
              </w:rPr>
              <w:t>Город Златоуст</w:t>
            </w:r>
          </w:p>
        </w:tc>
        <w:tc>
          <w:tcPr>
            <w:tcW w:w="708" w:type="dxa"/>
          </w:tcPr>
          <w:p w:rsidR="00C23AFD" w:rsidRPr="005D1F32" w:rsidRDefault="00C23AFD" w:rsidP="00C23AFD">
            <w:pPr>
              <w:pStyle w:val="aff6"/>
              <w:ind w:firstLine="0"/>
              <w:jc w:val="center"/>
              <w:rPr>
                <w:sz w:val="20"/>
                <w:szCs w:val="20"/>
                <w:lang w:val="ru-RU"/>
              </w:rPr>
            </w:pPr>
            <w:r w:rsidRPr="005D1F32">
              <w:rPr>
                <w:sz w:val="20"/>
                <w:szCs w:val="20"/>
                <w:lang w:val="ru-RU"/>
              </w:rPr>
              <w:t>30</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tcPr>
          <w:p w:rsidR="00C23AFD" w:rsidRPr="005D1F32" w:rsidRDefault="00C23AFD" w:rsidP="00C23AFD">
            <w:pPr>
              <w:pStyle w:val="aff6"/>
              <w:ind w:firstLine="0"/>
              <w:jc w:val="left"/>
              <w:rPr>
                <w:iCs/>
                <w:color w:val="000000" w:themeColor="text1"/>
                <w:sz w:val="20"/>
                <w:szCs w:val="20"/>
                <w:lang w:val="ru-RU"/>
              </w:rPr>
            </w:pPr>
          </w:p>
        </w:tc>
        <w:tc>
          <w:tcPr>
            <w:tcW w:w="2553" w:type="dxa"/>
            <w:vMerge/>
          </w:tcPr>
          <w:p w:rsidR="00C23AFD" w:rsidRPr="005D1F32" w:rsidRDefault="00C23AFD" w:rsidP="00C23AFD">
            <w:pPr>
              <w:pStyle w:val="aff6"/>
              <w:ind w:firstLine="0"/>
              <w:jc w:val="left"/>
              <w:rPr>
                <w:bCs/>
                <w:iCs/>
                <w:sz w:val="20"/>
                <w:szCs w:val="20"/>
                <w:lang w:val="ru-RU"/>
              </w:rPr>
            </w:pPr>
          </w:p>
        </w:tc>
        <w:tc>
          <w:tcPr>
            <w:tcW w:w="1701" w:type="dxa"/>
          </w:tcPr>
          <w:p w:rsidR="00C23AFD" w:rsidRPr="005D1F32" w:rsidRDefault="00C23AFD" w:rsidP="00C23AFD">
            <w:pPr>
              <w:pStyle w:val="aff6"/>
              <w:ind w:firstLine="0"/>
              <w:jc w:val="left"/>
              <w:rPr>
                <w:sz w:val="20"/>
                <w:szCs w:val="20"/>
                <w:lang w:val="ru-RU"/>
              </w:rPr>
            </w:pPr>
            <w:r w:rsidRPr="005D1F32">
              <w:rPr>
                <w:sz w:val="20"/>
                <w:szCs w:val="20"/>
                <w:lang w:val="ru-RU"/>
              </w:rPr>
              <w:t>Сельские населенные пункты</w:t>
            </w:r>
          </w:p>
        </w:tc>
        <w:tc>
          <w:tcPr>
            <w:tcW w:w="708" w:type="dxa"/>
          </w:tcPr>
          <w:p w:rsidR="00C23AFD" w:rsidRPr="005D1F32" w:rsidRDefault="00C23AFD" w:rsidP="00C23AFD">
            <w:pPr>
              <w:pStyle w:val="aff6"/>
              <w:ind w:firstLine="0"/>
              <w:jc w:val="center"/>
              <w:rPr>
                <w:sz w:val="20"/>
                <w:szCs w:val="20"/>
                <w:lang w:val="ru-RU"/>
              </w:rPr>
            </w:pPr>
            <w:r w:rsidRPr="005D1F32">
              <w:rPr>
                <w:sz w:val="20"/>
                <w:szCs w:val="20"/>
                <w:lang w:val="ru-RU"/>
              </w:rPr>
              <w:t>90</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tcPr>
          <w:p w:rsidR="00C23AFD" w:rsidRPr="005D1F32" w:rsidRDefault="00C23AFD" w:rsidP="00C23AFD">
            <w:pPr>
              <w:pStyle w:val="aff6"/>
              <w:ind w:firstLine="0"/>
              <w:jc w:val="left"/>
              <w:rPr>
                <w:iCs/>
                <w:color w:val="000000" w:themeColor="text1"/>
                <w:sz w:val="20"/>
                <w:szCs w:val="20"/>
                <w:lang w:val="ru-RU"/>
              </w:rPr>
            </w:pPr>
          </w:p>
        </w:tc>
        <w:tc>
          <w:tcPr>
            <w:tcW w:w="2553" w:type="dxa"/>
          </w:tcPr>
          <w:p w:rsidR="00C23AFD" w:rsidRPr="005D1F32" w:rsidRDefault="00C23AFD" w:rsidP="00C23AFD">
            <w:pPr>
              <w:pStyle w:val="aff6"/>
              <w:ind w:firstLine="0"/>
              <w:jc w:val="left"/>
              <w:rPr>
                <w:bCs/>
                <w:iCs/>
                <w:sz w:val="20"/>
                <w:szCs w:val="20"/>
                <w:lang w:val="ru-RU"/>
              </w:rPr>
            </w:pPr>
            <w:r>
              <w:rPr>
                <w:sz w:val="20"/>
                <w:szCs w:val="20"/>
                <w:lang w:val="ru-RU"/>
              </w:rPr>
              <w:t>Пешеходная доступность спортивных площадок, метров</w:t>
            </w:r>
          </w:p>
        </w:tc>
        <w:tc>
          <w:tcPr>
            <w:tcW w:w="2409" w:type="dxa"/>
            <w:gridSpan w:val="2"/>
          </w:tcPr>
          <w:p w:rsidR="00C23AFD" w:rsidRPr="005D1F32" w:rsidRDefault="00C23AFD" w:rsidP="00C23AFD">
            <w:pPr>
              <w:pStyle w:val="aff6"/>
              <w:ind w:firstLine="0"/>
              <w:jc w:val="center"/>
              <w:rPr>
                <w:sz w:val="20"/>
                <w:szCs w:val="20"/>
                <w:lang w:val="ru-RU"/>
              </w:rPr>
            </w:pPr>
            <w:r w:rsidRPr="0039556E">
              <w:rPr>
                <w:bCs/>
                <w:iCs/>
                <w:sz w:val="20"/>
                <w:szCs w:val="20"/>
                <w:lang w:val="ru-RU"/>
              </w:rPr>
              <w:t>1000</w:t>
            </w:r>
          </w:p>
        </w:tc>
      </w:tr>
      <w:tr w:rsidR="00C23AFD" w:rsidRPr="005D1F32" w:rsidTr="007C26CF">
        <w:trPr>
          <w:cantSplit/>
          <w:trHeight w:val="342"/>
        </w:trPr>
        <w:tc>
          <w:tcPr>
            <w:tcW w:w="1977" w:type="dxa"/>
            <w:vMerge w:val="restart"/>
          </w:tcPr>
          <w:p w:rsidR="00C23AFD" w:rsidRPr="005D1F32" w:rsidRDefault="00C23AFD" w:rsidP="00C23AFD">
            <w:pPr>
              <w:pStyle w:val="aff6"/>
              <w:ind w:firstLine="0"/>
              <w:jc w:val="left"/>
              <w:rPr>
                <w:sz w:val="20"/>
                <w:szCs w:val="20"/>
                <w:lang w:val="ru-RU" w:eastAsia="ru-RU"/>
              </w:rPr>
            </w:pPr>
            <w:r w:rsidRPr="005D1F32">
              <w:rPr>
                <w:sz w:val="20"/>
                <w:szCs w:val="20"/>
                <w:lang w:val="ru-RU" w:eastAsia="ru-RU"/>
              </w:rPr>
              <w:t>Спортивные залы общего пользования</w:t>
            </w:r>
          </w:p>
        </w:tc>
        <w:tc>
          <w:tcPr>
            <w:tcW w:w="2695" w:type="dxa"/>
            <w:vMerge w:val="restart"/>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C23AFD" w:rsidRPr="005D1F32" w:rsidRDefault="00C23AFD" w:rsidP="00C23AFD">
            <w:pPr>
              <w:pStyle w:val="aff6"/>
              <w:ind w:firstLine="0"/>
              <w:jc w:val="left"/>
              <w:rPr>
                <w:bCs/>
                <w:iCs/>
                <w:sz w:val="20"/>
                <w:szCs w:val="20"/>
                <w:lang w:val="ru-RU"/>
              </w:rPr>
            </w:pPr>
            <w:r w:rsidRPr="005D1F32">
              <w:rPr>
                <w:sz w:val="20"/>
                <w:szCs w:val="20"/>
                <w:lang w:val="ru-RU"/>
              </w:rPr>
              <w:t>Количество объектов, ед. на 1000 чел.</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0,59</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tcPr>
          <w:p w:rsidR="00C23AFD" w:rsidRPr="005D1F32" w:rsidRDefault="00C23AFD" w:rsidP="00C23AFD">
            <w:pPr>
              <w:pStyle w:val="aff6"/>
              <w:ind w:firstLine="0"/>
              <w:jc w:val="left"/>
              <w:rPr>
                <w:iCs/>
                <w:color w:val="000000" w:themeColor="text1"/>
                <w:sz w:val="20"/>
                <w:szCs w:val="20"/>
                <w:lang w:val="ru-RU"/>
              </w:rPr>
            </w:pPr>
          </w:p>
        </w:tc>
        <w:tc>
          <w:tcPr>
            <w:tcW w:w="2553" w:type="dxa"/>
          </w:tcPr>
          <w:p w:rsidR="00C23AFD" w:rsidRPr="005D1F32" w:rsidRDefault="00C23AFD" w:rsidP="00C23AFD">
            <w:pPr>
              <w:pStyle w:val="aff6"/>
              <w:ind w:firstLine="0"/>
              <w:jc w:val="left"/>
              <w:rPr>
                <w:sz w:val="20"/>
                <w:szCs w:val="20"/>
                <w:lang w:val="ru-RU"/>
              </w:rPr>
            </w:pPr>
            <w:r w:rsidRPr="005D1F32">
              <w:rPr>
                <w:sz w:val="20"/>
                <w:szCs w:val="20"/>
                <w:lang w:val="ru-RU"/>
              </w:rPr>
              <w:t>Площадь пола спортивных залов общего пользования, кв. м на 1000 чел.</w:t>
            </w:r>
          </w:p>
        </w:tc>
        <w:tc>
          <w:tcPr>
            <w:tcW w:w="2409" w:type="dxa"/>
            <w:gridSpan w:val="2"/>
          </w:tcPr>
          <w:p w:rsidR="00C23AFD" w:rsidRPr="005D1F32" w:rsidRDefault="008D5327" w:rsidP="00C23AFD">
            <w:pPr>
              <w:pStyle w:val="aff6"/>
              <w:ind w:firstLine="0"/>
              <w:jc w:val="center"/>
              <w:rPr>
                <w:sz w:val="20"/>
                <w:szCs w:val="20"/>
                <w:lang w:val="ru-RU"/>
              </w:rPr>
            </w:pPr>
            <w:r>
              <w:rPr>
                <w:sz w:val="20"/>
                <w:szCs w:val="20"/>
                <w:lang w:val="ru-RU"/>
              </w:rPr>
              <w:t>200</w:t>
            </w:r>
          </w:p>
        </w:tc>
      </w:tr>
      <w:tr w:rsidR="00C23AFD" w:rsidRPr="005D1F32" w:rsidTr="007C26CF">
        <w:trPr>
          <w:cantSplit/>
          <w:trHeight w:val="342"/>
        </w:trPr>
        <w:tc>
          <w:tcPr>
            <w:tcW w:w="1977" w:type="dxa"/>
            <w:vMerge/>
            <w:vAlign w:val="center"/>
          </w:tcPr>
          <w:p w:rsidR="00C23AFD" w:rsidRPr="005D1F32" w:rsidRDefault="00C23AFD" w:rsidP="00C23AFD">
            <w:pPr>
              <w:pStyle w:val="aff6"/>
              <w:ind w:firstLine="0"/>
              <w:jc w:val="left"/>
              <w:rPr>
                <w:sz w:val="20"/>
                <w:szCs w:val="20"/>
                <w:lang w:val="ru-RU" w:eastAsia="ru-RU"/>
              </w:rPr>
            </w:pPr>
          </w:p>
        </w:tc>
        <w:tc>
          <w:tcPr>
            <w:tcW w:w="2695" w:type="dxa"/>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553" w:type="dxa"/>
          </w:tcPr>
          <w:p w:rsidR="00C23AFD" w:rsidRPr="005D1F32" w:rsidRDefault="00C23AFD" w:rsidP="00C23AFD">
            <w:pPr>
              <w:pStyle w:val="aff6"/>
              <w:ind w:firstLine="0"/>
              <w:jc w:val="left"/>
              <w:rPr>
                <w:bCs/>
                <w:iCs/>
                <w:sz w:val="20"/>
                <w:szCs w:val="20"/>
                <w:lang w:val="ru-RU"/>
              </w:rPr>
            </w:pPr>
            <w:r w:rsidRPr="005D1F32">
              <w:rPr>
                <w:sz w:val="20"/>
                <w:szCs w:val="20"/>
                <w:lang w:val="ru-RU"/>
              </w:rPr>
              <w:t>Пешеходная доступность, м</w:t>
            </w:r>
            <w:r w:rsidR="009D7E7F">
              <w:rPr>
                <w:sz w:val="20"/>
                <w:szCs w:val="20"/>
                <w:lang w:val="ru-RU"/>
              </w:rPr>
              <w:t>етров</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1000</w:t>
            </w:r>
          </w:p>
        </w:tc>
      </w:tr>
      <w:tr w:rsidR="00C23AFD" w:rsidRPr="005D1F32" w:rsidTr="007C26CF">
        <w:trPr>
          <w:cantSplit/>
          <w:trHeight w:val="342"/>
        </w:trPr>
        <w:tc>
          <w:tcPr>
            <w:tcW w:w="1977" w:type="dxa"/>
            <w:vMerge w:val="restart"/>
          </w:tcPr>
          <w:p w:rsidR="00C23AFD" w:rsidRPr="005D1F32" w:rsidRDefault="00C23AFD" w:rsidP="00C23AFD">
            <w:pPr>
              <w:pStyle w:val="aff6"/>
              <w:ind w:firstLine="0"/>
              <w:jc w:val="left"/>
              <w:rPr>
                <w:sz w:val="20"/>
                <w:szCs w:val="20"/>
                <w:lang w:val="ru-RU" w:eastAsia="ru-RU"/>
              </w:rPr>
            </w:pPr>
            <w:r w:rsidRPr="005D1F32">
              <w:rPr>
                <w:sz w:val="20"/>
                <w:szCs w:val="20"/>
                <w:lang w:val="ru-RU" w:eastAsia="ru-RU"/>
              </w:rPr>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w:t>
            </w:r>
          </w:p>
        </w:tc>
        <w:tc>
          <w:tcPr>
            <w:tcW w:w="2695" w:type="dxa"/>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C23AFD" w:rsidRPr="005D1F32" w:rsidRDefault="00C23AFD" w:rsidP="00C23AFD">
            <w:pPr>
              <w:pStyle w:val="aff6"/>
              <w:ind w:firstLine="0"/>
              <w:jc w:val="left"/>
              <w:rPr>
                <w:bCs/>
                <w:iCs/>
                <w:sz w:val="20"/>
                <w:szCs w:val="20"/>
                <w:lang w:val="ru-RU"/>
              </w:rPr>
            </w:pPr>
            <w:r w:rsidRPr="005D1F32">
              <w:rPr>
                <w:sz w:val="20"/>
                <w:szCs w:val="20"/>
                <w:lang w:val="ru-RU"/>
              </w:rPr>
              <w:t>Количество объектов, ед. на 1000 чел.</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0,46</w:t>
            </w:r>
          </w:p>
        </w:tc>
      </w:tr>
      <w:tr w:rsidR="00C23AFD" w:rsidRPr="005D1F32" w:rsidTr="007C26CF">
        <w:trPr>
          <w:cantSplit/>
          <w:trHeight w:val="218"/>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val="restart"/>
          </w:tcPr>
          <w:p w:rsidR="00C23AFD" w:rsidRPr="005D1F32" w:rsidRDefault="00C23AFD" w:rsidP="00C23AFD">
            <w:pPr>
              <w:pStyle w:val="aff6"/>
              <w:ind w:firstLine="0"/>
              <w:jc w:val="left"/>
              <w:rPr>
                <w:iCs/>
                <w:color w:val="000000" w:themeColor="text1"/>
                <w:sz w:val="20"/>
                <w:szCs w:val="20"/>
                <w:lang w:val="ru-RU"/>
              </w:rPr>
            </w:pPr>
            <w:r w:rsidRPr="005D1F32">
              <w:rPr>
                <w:bCs/>
                <w:iCs/>
                <w:sz w:val="20"/>
                <w:szCs w:val="20"/>
                <w:lang w:val="ru-RU"/>
              </w:rPr>
              <w:t>Максимально допустимый уровень территориальной доступности</w:t>
            </w:r>
          </w:p>
        </w:tc>
        <w:tc>
          <w:tcPr>
            <w:tcW w:w="2553" w:type="dxa"/>
            <w:vMerge w:val="restart"/>
          </w:tcPr>
          <w:p w:rsidR="00C23AFD" w:rsidRPr="005D1F32" w:rsidRDefault="00C23AFD" w:rsidP="00C23AFD">
            <w:pPr>
              <w:pStyle w:val="aff6"/>
              <w:ind w:firstLine="0"/>
              <w:jc w:val="left"/>
              <w:rPr>
                <w:bCs/>
                <w:iCs/>
                <w:sz w:val="20"/>
                <w:szCs w:val="20"/>
                <w:lang w:val="ru-RU"/>
              </w:rPr>
            </w:pPr>
            <w:r w:rsidRPr="005D1F32">
              <w:rPr>
                <w:bCs/>
                <w:iCs/>
                <w:sz w:val="20"/>
                <w:szCs w:val="20"/>
                <w:lang w:val="ru-RU"/>
              </w:rPr>
              <w:t>Транспортная доступность (общественным транспортом) крытого спортивного объекта с искусственным льдом, минут</w:t>
            </w:r>
          </w:p>
        </w:tc>
        <w:tc>
          <w:tcPr>
            <w:tcW w:w="1701" w:type="dxa"/>
          </w:tcPr>
          <w:p w:rsidR="00C23AFD" w:rsidRPr="005D1F32" w:rsidRDefault="00C23AFD" w:rsidP="00C23AFD">
            <w:pPr>
              <w:pStyle w:val="aff6"/>
              <w:ind w:firstLine="0"/>
              <w:jc w:val="left"/>
              <w:rPr>
                <w:sz w:val="20"/>
                <w:szCs w:val="20"/>
                <w:lang w:val="ru-RU"/>
              </w:rPr>
            </w:pPr>
            <w:r w:rsidRPr="005D1F32">
              <w:rPr>
                <w:sz w:val="20"/>
                <w:szCs w:val="20"/>
                <w:lang w:val="ru-RU"/>
              </w:rPr>
              <w:t>Город Златоуст</w:t>
            </w:r>
          </w:p>
        </w:tc>
        <w:tc>
          <w:tcPr>
            <w:tcW w:w="708" w:type="dxa"/>
          </w:tcPr>
          <w:p w:rsidR="00C23AFD" w:rsidRPr="005D1F32" w:rsidRDefault="00C23AFD" w:rsidP="00C23AFD">
            <w:pPr>
              <w:pStyle w:val="aff6"/>
              <w:ind w:firstLine="0"/>
              <w:jc w:val="center"/>
              <w:rPr>
                <w:sz w:val="20"/>
                <w:szCs w:val="20"/>
                <w:lang w:val="ru-RU"/>
              </w:rPr>
            </w:pPr>
            <w:r w:rsidRPr="005D1F32">
              <w:rPr>
                <w:sz w:val="20"/>
                <w:szCs w:val="20"/>
                <w:lang w:val="ru-RU"/>
              </w:rPr>
              <w:t>30</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tcPr>
          <w:p w:rsidR="00C23AFD" w:rsidRPr="005D1F32" w:rsidRDefault="00C23AFD" w:rsidP="00C23AFD">
            <w:pPr>
              <w:pStyle w:val="aff6"/>
              <w:ind w:firstLine="0"/>
              <w:jc w:val="left"/>
              <w:rPr>
                <w:iCs/>
                <w:color w:val="000000" w:themeColor="text1"/>
                <w:sz w:val="20"/>
                <w:szCs w:val="20"/>
                <w:lang w:val="ru-RU"/>
              </w:rPr>
            </w:pPr>
          </w:p>
        </w:tc>
        <w:tc>
          <w:tcPr>
            <w:tcW w:w="2553" w:type="dxa"/>
            <w:vMerge/>
          </w:tcPr>
          <w:p w:rsidR="00C23AFD" w:rsidRPr="005D1F32" w:rsidRDefault="00C23AFD" w:rsidP="00C23AFD">
            <w:pPr>
              <w:pStyle w:val="aff6"/>
              <w:ind w:firstLine="0"/>
              <w:jc w:val="left"/>
              <w:rPr>
                <w:bCs/>
                <w:iCs/>
                <w:sz w:val="20"/>
                <w:szCs w:val="20"/>
                <w:lang w:val="ru-RU"/>
              </w:rPr>
            </w:pPr>
          </w:p>
        </w:tc>
        <w:tc>
          <w:tcPr>
            <w:tcW w:w="1701" w:type="dxa"/>
          </w:tcPr>
          <w:p w:rsidR="00C23AFD" w:rsidRPr="005D1F32" w:rsidRDefault="00C23AFD" w:rsidP="00C23AFD">
            <w:pPr>
              <w:pStyle w:val="aff6"/>
              <w:ind w:firstLine="0"/>
              <w:jc w:val="left"/>
              <w:rPr>
                <w:sz w:val="20"/>
                <w:szCs w:val="20"/>
                <w:lang w:val="ru-RU"/>
              </w:rPr>
            </w:pPr>
            <w:r w:rsidRPr="005D1F32">
              <w:rPr>
                <w:sz w:val="20"/>
                <w:szCs w:val="20"/>
                <w:lang w:val="ru-RU"/>
              </w:rPr>
              <w:t>Сельские населенные пункты</w:t>
            </w:r>
          </w:p>
        </w:tc>
        <w:tc>
          <w:tcPr>
            <w:tcW w:w="708" w:type="dxa"/>
          </w:tcPr>
          <w:p w:rsidR="00C23AFD" w:rsidRPr="005D1F32" w:rsidRDefault="00C23AFD" w:rsidP="00C23AFD">
            <w:pPr>
              <w:pStyle w:val="aff6"/>
              <w:ind w:firstLine="0"/>
              <w:jc w:val="center"/>
              <w:rPr>
                <w:sz w:val="20"/>
                <w:szCs w:val="20"/>
                <w:lang w:val="ru-RU"/>
              </w:rPr>
            </w:pPr>
            <w:r w:rsidRPr="005D1F32">
              <w:rPr>
                <w:sz w:val="20"/>
                <w:szCs w:val="20"/>
                <w:lang w:val="ru-RU"/>
              </w:rPr>
              <w:t>90</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vMerge/>
          </w:tcPr>
          <w:p w:rsidR="00C23AFD" w:rsidRPr="005D1F32" w:rsidRDefault="00C23AFD" w:rsidP="00C23AFD">
            <w:pPr>
              <w:pStyle w:val="aff6"/>
              <w:ind w:firstLine="0"/>
              <w:jc w:val="left"/>
              <w:rPr>
                <w:iCs/>
                <w:color w:val="000000" w:themeColor="text1"/>
                <w:sz w:val="20"/>
                <w:szCs w:val="20"/>
                <w:lang w:val="ru-RU"/>
              </w:rPr>
            </w:pPr>
          </w:p>
        </w:tc>
        <w:tc>
          <w:tcPr>
            <w:tcW w:w="2553" w:type="dxa"/>
          </w:tcPr>
          <w:p w:rsidR="00C23AFD" w:rsidRPr="005D1F32" w:rsidRDefault="00C23AFD" w:rsidP="00C23AFD">
            <w:pPr>
              <w:pStyle w:val="aff6"/>
              <w:ind w:firstLine="0"/>
              <w:jc w:val="left"/>
              <w:rPr>
                <w:bCs/>
                <w:iCs/>
                <w:sz w:val="20"/>
                <w:szCs w:val="20"/>
                <w:lang w:val="ru-RU"/>
              </w:rPr>
            </w:pPr>
            <w:r w:rsidRPr="005D1F32">
              <w:rPr>
                <w:bCs/>
                <w:iCs/>
                <w:sz w:val="20"/>
                <w:szCs w:val="20"/>
                <w:lang w:val="ru-RU"/>
              </w:rPr>
              <w:t>Транспортная доступность лыжных трасс, спортивных манежей, биатлонных комплексов, спортивных баз, центров спортивной подготовки</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Не нормируется</w:t>
            </w:r>
          </w:p>
        </w:tc>
      </w:tr>
      <w:tr w:rsidR="00C23AFD" w:rsidRPr="005D1F32" w:rsidTr="007C26CF">
        <w:trPr>
          <w:cantSplit/>
          <w:trHeight w:val="342"/>
        </w:trPr>
        <w:tc>
          <w:tcPr>
            <w:tcW w:w="1977" w:type="dxa"/>
            <w:vMerge w:val="restart"/>
          </w:tcPr>
          <w:p w:rsidR="00C23AFD" w:rsidRPr="005D1F32" w:rsidRDefault="00C23AFD" w:rsidP="00C23AFD">
            <w:pPr>
              <w:pStyle w:val="aff6"/>
              <w:ind w:firstLine="0"/>
              <w:jc w:val="left"/>
              <w:rPr>
                <w:sz w:val="20"/>
                <w:szCs w:val="20"/>
                <w:lang w:val="ru-RU" w:eastAsia="ru-RU"/>
              </w:rPr>
            </w:pPr>
            <w:r w:rsidRPr="005D1F32">
              <w:rPr>
                <w:bCs/>
                <w:iCs/>
                <w:sz w:val="20"/>
                <w:szCs w:val="20"/>
                <w:lang w:val="ru-RU" w:eastAsia="ru-RU"/>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2695" w:type="dxa"/>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C23AFD" w:rsidRPr="005D1F32" w:rsidRDefault="00C23AFD" w:rsidP="00C23AFD">
            <w:pPr>
              <w:pStyle w:val="aff6"/>
              <w:ind w:firstLine="0"/>
              <w:jc w:val="left"/>
              <w:rPr>
                <w:bCs/>
                <w:iCs/>
                <w:sz w:val="20"/>
                <w:szCs w:val="20"/>
                <w:lang w:val="ru-RU"/>
              </w:rPr>
            </w:pPr>
            <w:r w:rsidRPr="005D1F32">
              <w:rPr>
                <w:sz w:val="20"/>
                <w:szCs w:val="20"/>
                <w:lang w:val="ru-RU"/>
              </w:rPr>
              <w:t>Количество объектов, ед. на 1000 чел.</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2,27</w:t>
            </w:r>
          </w:p>
        </w:tc>
      </w:tr>
      <w:tr w:rsidR="00C23AFD" w:rsidRPr="005D1F32" w:rsidTr="007C26CF">
        <w:trPr>
          <w:cantSplit/>
          <w:trHeight w:val="342"/>
        </w:trPr>
        <w:tc>
          <w:tcPr>
            <w:tcW w:w="1977" w:type="dxa"/>
            <w:vMerge/>
          </w:tcPr>
          <w:p w:rsidR="00C23AFD" w:rsidRPr="005D1F32" w:rsidRDefault="00C23AFD" w:rsidP="00C23AFD">
            <w:pPr>
              <w:pStyle w:val="aff6"/>
              <w:ind w:firstLine="0"/>
              <w:jc w:val="left"/>
              <w:rPr>
                <w:sz w:val="20"/>
                <w:szCs w:val="20"/>
                <w:lang w:val="ru-RU" w:eastAsia="ru-RU"/>
              </w:rPr>
            </w:pPr>
          </w:p>
        </w:tc>
        <w:tc>
          <w:tcPr>
            <w:tcW w:w="2695" w:type="dxa"/>
          </w:tcPr>
          <w:p w:rsidR="00C23AFD" w:rsidRPr="005D1F32" w:rsidRDefault="00C23AFD" w:rsidP="00C23AFD">
            <w:pPr>
              <w:pStyle w:val="aff6"/>
              <w:ind w:firstLine="0"/>
              <w:jc w:val="left"/>
              <w:rPr>
                <w:iCs/>
                <w:color w:val="000000" w:themeColor="text1"/>
                <w:sz w:val="20"/>
                <w:szCs w:val="20"/>
                <w:lang w:val="ru-RU"/>
              </w:rPr>
            </w:pPr>
            <w:r w:rsidRPr="005D1F32">
              <w:rPr>
                <w:bCs/>
                <w:iCs/>
                <w:sz w:val="20"/>
                <w:szCs w:val="20"/>
                <w:lang w:val="ru-RU"/>
              </w:rPr>
              <w:t>Максимально допустимый уровень территориальной доступности</w:t>
            </w:r>
          </w:p>
        </w:tc>
        <w:tc>
          <w:tcPr>
            <w:tcW w:w="2553" w:type="dxa"/>
          </w:tcPr>
          <w:p w:rsidR="00C23AFD" w:rsidRPr="005D1F32" w:rsidRDefault="00C23AFD" w:rsidP="00C23AFD">
            <w:pPr>
              <w:pStyle w:val="aff6"/>
              <w:ind w:firstLine="0"/>
              <w:jc w:val="left"/>
              <w:rPr>
                <w:bCs/>
                <w:iCs/>
                <w:sz w:val="20"/>
                <w:szCs w:val="20"/>
                <w:lang w:val="ru-RU"/>
              </w:rPr>
            </w:pPr>
            <w:r w:rsidRPr="005D1F32">
              <w:rPr>
                <w:bCs/>
                <w:iCs/>
                <w:sz w:val="20"/>
                <w:szCs w:val="20"/>
                <w:lang w:val="ru-RU"/>
              </w:rPr>
              <w:t>Пешеходная доступность, метров</w:t>
            </w:r>
          </w:p>
        </w:tc>
        <w:tc>
          <w:tcPr>
            <w:tcW w:w="1701" w:type="dxa"/>
          </w:tcPr>
          <w:p w:rsidR="00C23AFD" w:rsidRPr="005D1F32" w:rsidRDefault="00C23AFD" w:rsidP="00C23AFD">
            <w:pPr>
              <w:pStyle w:val="aff6"/>
              <w:ind w:firstLine="0"/>
              <w:jc w:val="left"/>
              <w:rPr>
                <w:sz w:val="20"/>
                <w:szCs w:val="20"/>
                <w:lang w:val="ru-RU"/>
              </w:rPr>
            </w:pPr>
            <w:r w:rsidRPr="005D1F32">
              <w:rPr>
                <w:bCs/>
                <w:iCs/>
                <w:sz w:val="20"/>
                <w:szCs w:val="20"/>
                <w:lang w:val="ru-RU"/>
              </w:rPr>
              <w:t>Приспособленные спортивные площадки</w:t>
            </w:r>
          </w:p>
        </w:tc>
        <w:tc>
          <w:tcPr>
            <w:tcW w:w="708" w:type="dxa"/>
          </w:tcPr>
          <w:p w:rsidR="00C23AFD" w:rsidRPr="005D1F32" w:rsidRDefault="00C23AFD" w:rsidP="00C23AFD">
            <w:pPr>
              <w:pStyle w:val="aff6"/>
              <w:ind w:firstLine="0"/>
              <w:jc w:val="center"/>
              <w:rPr>
                <w:sz w:val="20"/>
                <w:szCs w:val="20"/>
                <w:lang w:val="ru-RU"/>
              </w:rPr>
            </w:pPr>
            <w:r w:rsidRPr="005D1F32">
              <w:rPr>
                <w:bCs/>
                <w:iCs/>
                <w:sz w:val="20"/>
                <w:szCs w:val="20"/>
                <w:lang w:val="ru-RU"/>
              </w:rPr>
              <w:t>1000</w:t>
            </w:r>
          </w:p>
        </w:tc>
      </w:tr>
      <w:tr w:rsidR="00C23AFD" w:rsidRPr="005D1F32" w:rsidTr="007C26CF">
        <w:trPr>
          <w:cantSplit/>
          <w:trHeight w:val="303"/>
        </w:trPr>
        <w:tc>
          <w:tcPr>
            <w:tcW w:w="1977" w:type="dxa"/>
            <w:vMerge w:val="restart"/>
          </w:tcPr>
          <w:p w:rsidR="00C23AFD" w:rsidRPr="005D1F32" w:rsidRDefault="00C23AFD" w:rsidP="00C23AFD">
            <w:pPr>
              <w:pStyle w:val="aff6"/>
              <w:ind w:firstLine="0"/>
              <w:jc w:val="left"/>
              <w:rPr>
                <w:sz w:val="20"/>
                <w:szCs w:val="20"/>
                <w:lang w:val="ru-RU" w:eastAsia="ru-RU"/>
              </w:rPr>
            </w:pPr>
            <w:r w:rsidRPr="005D1F32">
              <w:rPr>
                <w:sz w:val="20"/>
                <w:szCs w:val="20"/>
                <w:lang w:val="ru-RU" w:eastAsia="ru-RU"/>
              </w:rPr>
              <w:t>Помещения для физкультурно-оздоровительных занятий в микрорайоне</w:t>
            </w:r>
          </w:p>
        </w:tc>
        <w:tc>
          <w:tcPr>
            <w:tcW w:w="2695" w:type="dxa"/>
            <w:vMerge w:val="restart"/>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553" w:type="dxa"/>
          </w:tcPr>
          <w:p w:rsidR="00C23AFD" w:rsidRPr="005D1F32" w:rsidRDefault="00C23AFD" w:rsidP="00C23AFD">
            <w:pPr>
              <w:pStyle w:val="aff6"/>
              <w:ind w:firstLine="0"/>
              <w:jc w:val="left"/>
              <w:rPr>
                <w:sz w:val="20"/>
                <w:szCs w:val="20"/>
                <w:lang w:val="ru-RU"/>
              </w:rPr>
            </w:pPr>
            <w:r w:rsidRPr="005D1F32">
              <w:rPr>
                <w:sz w:val="20"/>
                <w:szCs w:val="20"/>
                <w:lang w:val="ru-RU"/>
              </w:rPr>
              <w:t>Площадь пола зала, кв. м на 1000 чел.</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70-80</w:t>
            </w:r>
          </w:p>
        </w:tc>
      </w:tr>
      <w:tr w:rsidR="00C23AFD" w:rsidRPr="005D1F32" w:rsidTr="007C26CF">
        <w:trPr>
          <w:cantSplit/>
          <w:trHeight w:val="303"/>
        </w:trPr>
        <w:tc>
          <w:tcPr>
            <w:tcW w:w="1977" w:type="dxa"/>
            <w:vMerge/>
            <w:vAlign w:val="center"/>
          </w:tcPr>
          <w:p w:rsidR="00C23AFD" w:rsidRPr="005D1F32" w:rsidRDefault="00C23AFD" w:rsidP="00C23AFD">
            <w:pPr>
              <w:pStyle w:val="aff6"/>
              <w:ind w:firstLine="0"/>
              <w:jc w:val="left"/>
              <w:rPr>
                <w:sz w:val="20"/>
                <w:szCs w:val="20"/>
                <w:lang w:val="ru-RU" w:eastAsia="ru-RU"/>
              </w:rPr>
            </w:pPr>
          </w:p>
        </w:tc>
        <w:tc>
          <w:tcPr>
            <w:tcW w:w="2695" w:type="dxa"/>
            <w:vMerge/>
          </w:tcPr>
          <w:p w:rsidR="00C23AFD" w:rsidRPr="005D1F32" w:rsidRDefault="00C23AFD" w:rsidP="00C23AFD">
            <w:pPr>
              <w:pStyle w:val="aff6"/>
              <w:ind w:firstLine="0"/>
              <w:jc w:val="left"/>
              <w:rPr>
                <w:iCs/>
                <w:color w:val="000000" w:themeColor="text1"/>
                <w:sz w:val="20"/>
                <w:szCs w:val="20"/>
                <w:lang w:val="ru-RU"/>
              </w:rPr>
            </w:pPr>
          </w:p>
        </w:tc>
        <w:tc>
          <w:tcPr>
            <w:tcW w:w="2553" w:type="dxa"/>
          </w:tcPr>
          <w:p w:rsidR="00C23AFD" w:rsidRPr="005D1F32" w:rsidRDefault="00C23AFD" w:rsidP="00C23AFD">
            <w:pPr>
              <w:pStyle w:val="aff6"/>
              <w:ind w:firstLine="0"/>
              <w:jc w:val="left"/>
              <w:rPr>
                <w:sz w:val="20"/>
                <w:szCs w:val="20"/>
                <w:lang w:val="ru-RU"/>
              </w:rPr>
            </w:pPr>
            <w:r w:rsidRPr="005D1F32">
              <w:rPr>
                <w:sz w:val="20"/>
                <w:szCs w:val="20"/>
                <w:lang w:val="ru-RU"/>
              </w:rPr>
              <w:t>Общая площадь, кв. м на 1000 чел.</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70-80</w:t>
            </w:r>
          </w:p>
        </w:tc>
      </w:tr>
      <w:tr w:rsidR="00C23AFD" w:rsidRPr="005D1F32" w:rsidTr="007C26CF">
        <w:trPr>
          <w:cantSplit/>
          <w:trHeight w:val="303"/>
        </w:trPr>
        <w:tc>
          <w:tcPr>
            <w:tcW w:w="1977" w:type="dxa"/>
            <w:vMerge/>
            <w:vAlign w:val="center"/>
          </w:tcPr>
          <w:p w:rsidR="00C23AFD" w:rsidRPr="005D1F32" w:rsidRDefault="00C23AFD" w:rsidP="00C23AFD">
            <w:pPr>
              <w:ind w:firstLine="0"/>
              <w:jc w:val="left"/>
              <w:rPr>
                <w:rFonts w:eastAsia="Times New Roman" w:cs="Times New Roman"/>
                <w:sz w:val="20"/>
                <w:szCs w:val="20"/>
                <w:lang w:bidi="en-US"/>
              </w:rPr>
            </w:pPr>
          </w:p>
        </w:tc>
        <w:tc>
          <w:tcPr>
            <w:tcW w:w="2695" w:type="dxa"/>
          </w:tcPr>
          <w:p w:rsidR="00C23AFD" w:rsidRPr="005D1F32" w:rsidRDefault="00C23AFD" w:rsidP="00C23AFD">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553" w:type="dxa"/>
          </w:tcPr>
          <w:p w:rsidR="00C23AFD" w:rsidRPr="005D1F32" w:rsidRDefault="00C23AFD" w:rsidP="00C23AFD">
            <w:pPr>
              <w:pStyle w:val="aff6"/>
              <w:ind w:firstLine="0"/>
              <w:jc w:val="left"/>
              <w:rPr>
                <w:sz w:val="20"/>
                <w:szCs w:val="20"/>
                <w:lang w:val="ru-RU"/>
              </w:rPr>
            </w:pPr>
            <w:r w:rsidRPr="005D1F32">
              <w:rPr>
                <w:sz w:val="20"/>
                <w:szCs w:val="20"/>
                <w:lang w:val="ru-RU"/>
              </w:rPr>
              <w:t>Радиус обслуживания, м</w:t>
            </w:r>
            <w:r w:rsidR="009D7E7F">
              <w:rPr>
                <w:sz w:val="20"/>
                <w:szCs w:val="20"/>
                <w:lang w:val="ru-RU"/>
              </w:rPr>
              <w:t>етров</w:t>
            </w:r>
          </w:p>
        </w:tc>
        <w:tc>
          <w:tcPr>
            <w:tcW w:w="2409" w:type="dxa"/>
            <w:gridSpan w:val="2"/>
          </w:tcPr>
          <w:p w:rsidR="00C23AFD" w:rsidRPr="005D1F32" w:rsidRDefault="00C23AFD" w:rsidP="00C23AFD">
            <w:pPr>
              <w:pStyle w:val="aff6"/>
              <w:ind w:firstLine="0"/>
              <w:jc w:val="center"/>
              <w:rPr>
                <w:sz w:val="20"/>
                <w:szCs w:val="20"/>
                <w:lang w:val="ru-RU"/>
              </w:rPr>
            </w:pPr>
            <w:r w:rsidRPr="005D1F32">
              <w:rPr>
                <w:sz w:val="20"/>
                <w:szCs w:val="20"/>
                <w:lang w:val="ru-RU"/>
              </w:rPr>
              <w:t>500</w:t>
            </w:r>
          </w:p>
        </w:tc>
      </w:tr>
      <w:tr w:rsidR="00C23AFD" w:rsidRPr="005D1F32" w:rsidTr="007C26CF">
        <w:trPr>
          <w:cantSplit/>
          <w:trHeight w:val="30"/>
        </w:trPr>
        <w:tc>
          <w:tcPr>
            <w:tcW w:w="9634" w:type="dxa"/>
            <w:gridSpan w:val="5"/>
          </w:tcPr>
          <w:p w:rsidR="00C23AFD" w:rsidRPr="005D1F32" w:rsidRDefault="00C23AFD" w:rsidP="00C23AFD">
            <w:pPr>
              <w:pStyle w:val="Default"/>
              <w:rPr>
                <w:b/>
                <w:sz w:val="20"/>
                <w:szCs w:val="20"/>
              </w:rPr>
            </w:pPr>
            <w:r w:rsidRPr="005D1F32">
              <w:rPr>
                <w:b/>
                <w:sz w:val="20"/>
                <w:szCs w:val="20"/>
              </w:rPr>
              <w:t>Примечания:</w:t>
            </w:r>
          </w:p>
          <w:p w:rsidR="00C23AFD" w:rsidRPr="005D1F32" w:rsidRDefault="00C23AFD" w:rsidP="00C23AFD">
            <w:pPr>
              <w:pStyle w:val="Default"/>
              <w:jc w:val="both"/>
              <w:rPr>
                <w:sz w:val="20"/>
                <w:szCs w:val="20"/>
              </w:rPr>
            </w:pPr>
            <w:r w:rsidRPr="005D1F32">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rsidR="00C23AFD" w:rsidRPr="005D1F32" w:rsidRDefault="00C23AFD" w:rsidP="00C23AFD">
            <w:pPr>
              <w:pStyle w:val="Default"/>
              <w:jc w:val="both"/>
              <w:rPr>
                <w:sz w:val="20"/>
                <w:szCs w:val="20"/>
              </w:rPr>
            </w:pPr>
            <w:r w:rsidRPr="005D1F32">
              <w:rPr>
                <w:sz w:val="20"/>
                <w:szCs w:val="20"/>
              </w:rPr>
              <w:t>2. При расчете потребности населения в спортивных сооружениях рекомендуется учитывать сооружения регионального значения (при наличии).</w:t>
            </w:r>
          </w:p>
          <w:p w:rsidR="00C23AFD" w:rsidRPr="005D1F32" w:rsidRDefault="00C23AFD" w:rsidP="00C23AFD">
            <w:pPr>
              <w:pStyle w:val="Default"/>
              <w:jc w:val="both"/>
              <w:rPr>
                <w:sz w:val="20"/>
                <w:szCs w:val="20"/>
              </w:rPr>
            </w:pPr>
            <w:r w:rsidRPr="005D1F32">
              <w:rPr>
                <w:sz w:val="20"/>
                <w:szCs w:val="2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C23AFD" w:rsidRPr="005D1F32" w:rsidRDefault="00C23AFD" w:rsidP="00C23AFD">
            <w:pPr>
              <w:pStyle w:val="Default"/>
              <w:jc w:val="both"/>
              <w:rPr>
                <w:sz w:val="20"/>
                <w:szCs w:val="20"/>
              </w:rPr>
            </w:pPr>
            <w:r w:rsidRPr="005D1F32">
              <w:rPr>
                <w:sz w:val="20"/>
                <w:szCs w:val="20"/>
              </w:rPr>
              <w:t>4. Нормы расчета залов необходимо принимать с учетом минимальной вместимости объектов по технологическим требованиям.</w:t>
            </w:r>
          </w:p>
          <w:p w:rsidR="00C23AFD" w:rsidRPr="005D1F32" w:rsidRDefault="00C23AFD" w:rsidP="00C23AFD">
            <w:pPr>
              <w:pStyle w:val="Default"/>
              <w:jc w:val="both"/>
              <w:rPr>
                <w:sz w:val="20"/>
                <w:szCs w:val="20"/>
              </w:rPr>
            </w:pPr>
            <w:r w:rsidRPr="005D1F32">
              <w:rPr>
                <w:sz w:val="20"/>
                <w:szCs w:val="20"/>
              </w:rPr>
              <w:t>5.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C23AFD" w:rsidRPr="005D1F32" w:rsidRDefault="00C23AFD" w:rsidP="00C23AFD">
            <w:pPr>
              <w:pStyle w:val="Default"/>
              <w:jc w:val="both"/>
              <w:rPr>
                <w:sz w:val="20"/>
                <w:szCs w:val="20"/>
              </w:rPr>
            </w:pPr>
            <w:r w:rsidRPr="005D1F32">
              <w:rPr>
                <w:sz w:val="20"/>
                <w:szCs w:val="20"/>
              </w:rPr>
              <w:t xml:space="preserve">6. Рекомендации для размещения на территории города Златоуст объектов спортивной инфраструктуры: </w:t>
            </w:r>
          </w:p>
          <w:p w:rsidR="00C23AFD" w:rsidRPr="005D1F32" w:rsidRDefault="00C23AFD" w:rsidP="00AA4C21">
            <w:pPr>
              <w:pStyle w:val="Default"/>
              <w:numPr>
                <w:ilvl w:val="0"/>
                <w:numId w:val="21"/>
              </w:numPr>
              <w:suppressAutoHyphens/>
              <w:autoSpaceDE/>
              <w:autoSpaceDN/>
              <w:adjustRightInd/>
              <w:jc w:val="both"/>
              <w:rPr>
                <w:sz w:val="20"/>
                <w:szCs w:val="20"/>
              </w:rPr>
            </w:pPr>
            <w:r w:rsidRPr="005D1F32">
              <w:rPr>
                <w:sz w:val="20"/>
                <w:szCs w:val="20"/>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p w:rsidR="00C23AFD" w:rsidRPr="005D1F32" w:rsidRDefault="00C23AFD" w:rsidP="00C23AFD">
            <w:pPr>
              <w:pStyle w:val="Default"/>
              <w:jc w:val="both"/>
              <w:rPr>
                <w:sz w:val="20"/>
                <w:szCs w:val="20"/>
              </w:rPr>
            </w:pPr>
            <w:r w:rsidRPr="005D1F32">
              <w:rPr>
                <w:sz w:val="20"/>
                <w:szCs w:val="20"/>
              </w:rPr>
              <w:t>7. Рекомендации для размещения на территории сельских населенных пунктов объектов спортивной инфраструктуры (в зависимости от численности населения):</w:t>
            </w:r>
          </w:p>
          <w:p w:rsidR="00C23AFD" w:rsidRPr="005D1F32" w:rsidRDefault="00C23AFD" w:rsidP="00AA4C21">
            <w:pPr>
              <w:pStyle w:val="Default"/>
              <w:numPr>
                <w:ilvl w:val="0"/>
                <w:numId w:val="21"/>
              </w:numPr>
              <w:suppressAutoHyphens/>
              <w:autoSpaceDE/>
              <w:autoSpaceDN/>
              <w:adjustRightInd/>
              <w:jc w:val="both"/>
              <w:rPr>
                <w:sz w:val="20"/>
                <w:szCs w:val="20"/>
              </w:rPr>
            </w:pPr>
            <w:r w:rsidRPr="005D1F32">
              <w:rPr>
                <w:sz w:val="20"/>
                <w:szCs w:val="20"/>
              </w:rPr>
              <w:t>от 50 до 500 человек: Универсальные игровые спортивные площадки; малые спортивные площадки, в том числе для занятий воздушной силовой атлетикой (воркаут); объекты рекреационной инфраструктуры, приспособленные для занятий физической культурой и спортом;</w:t>
            </w:r>
          </w:p>
          <w:p w:rsidR="00C23AFD" w:rsidRPr="005D1F32" w:rsidRDefault="00C23AFD" w:rsidP="00AA4C21">
            <w:pPr>
              <w:pStyle w:val="Default"/>
              <w:numPr>
                <w:ilvl w:val="0"/>
                <w:numId w:val="21"/>
              </w:numPr>
              <w:suppressAutoHyphens/>
              <w:autoSpaceDE/>
              <w:autoSpaceDN/>
              <w:adjustRightInd/>
              <w:jc w:val="both"/>
              <w:rPr>
                <w:sz w:val="20"/>
                <w:szCs w:val="20"/>
              </w:rPr>
            </w:pPr>
            <w:r w:rsidRPr="005D1F32">
              <w:rPr>
                <w:sz w:val="20"/>
                <w:szCs w:val="20"/>
              </w:rPr>
              <w:t>от 500 до 5000 человек: Универсальные игровые спортивные площадки; малые спортивные площадки с возможностью выполнения нормативов комплекса ГТО и (или) для занятий воздушной силовой атлетикой (воркаут); спортивные залы, в том числе в образовательных учреждениях, расположенных в данном населенном пункте; объекты рекреационной инфраструктуры, приспособленные для занятий физической культурой и спортом</w:t>
            </w:r>
          </w:p>
        </w:tc>
      </w:tr>
    </w:tbl>
    <w:p w:rsidR="00D37724" w:rsidRPr="005D1F32" w:rsidRDefault="00D37724" w:rsidP="00D37724">
      <w:pPr>
        <w:keepNext/>
        <w:spacing w:before="120"/>
        <w:jc w:val="right"/>
        <w:rPr>
          <w:bCs/>
          <w:iCs/>
        </w:rPr>
      </w:pPr>
      <w:bookmarkStart w:id="27" w:name="OLE_LINK217"/>
      <w:bookmarkStart w:id="28" w:name="_Toc498361752"/>
      <w:bookmarkStart w:id="29" w:name="OLE_LINK792"/>
      <w:bookmarkStart w:id="30" w:name="OLE_LINK793"/>
      <w:bookmarkStart w:id="31" w:name="OLE_LINK183"/>
      <w:bookmarkStart w:id="32" w:name="OLE_LINK184"/>
      <w:bookmarkEnd w:id="20"/>
      <w:bookmarkEnd w:id="21"/>
      <w:bookmarkEnd w:id="22"/>
      <w:bookmarkEnd w:id="23"/>
      <w:bookmarkEnd w:id="24"/>
      <w:bookmarkEnd w:id="25"/>
      <w:bookmarkEnd w:id="26"/>
      <w:r w:rsidRPr="005D1F32">
        <w:rPr>
          <w:bCs/>
          <w:iCs/>
        </w:rPr>
        <w:t>Таблица 1.</w:t>
      </w:r>
      <w:r w:rsidR="0066047F">
        <w:rPr>
          <w:bCs/>
          <w:iCs/>
        </w:rPr>
        <w:t>6</w:t>
      </w:r>
    </w:p>
    <w:p w:rsidR="00D37724" w:rsidRPr="005D1F32" w:rsidRDefault="00030E3B" w:rsidP="00030E3B">
      <w:pPr>
        <w:pStyle w:val="5"/>
      </w:pPr>
      <w:r w:rsidRPr="005D1F32">
        <w:t>Объекты</w:t>
      </w:r>
      <w:r w:rsidR="00041C08" w:rsidRPr="005D1F32">
        <w:t>местного значения городского округа</w:t>
      </w:r>
      <w:r w:rsidR="00D37724" w:rsidRPr="005D1F32">
        <w:t>в области образования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413"/>
        <w:gridCol w:w="1848"/>
        <w:gridCol w:w="2982"/>
        <w:gridCol w:w="2410"/>
        <w:gridCol w:w="981"/>
      </w:tblGrid>
      <w:tr w:rsidR="00F306E9" w:rsidRPr="005D1F32" w:rsidTr="007C26CF">
        <w:trPr>
          <w:tblHeader/>
        </w:trPr>
        <w:tc>
          <w:tcPr>
            <w:tcW w:w="1413" w:type="dxa"/>
            <w:shd w:val="clear" w:color="auto" w:fill="FFFFFF"/>
            <w:tcMar>
              <w:top w:w="0" w:type="dxa"/>
              <w:left w:w="28" w:type="dxa"/>
              <w:bottom w:w="0" w:type="dxa"/>
              <w:right w:w="28" w:type="dxa"/>
            </w:tcMar>
          </w:tcPr>
          <w:p w:rsidR="00F306E9" w:rsidRPr="005D1F32" w:rsidRDefault="00F306E9" w:rsidP="003051E3">
            <w:pPr>
              <w:pStyle w:val="aff6"/>
              <w:keepNext/>
              <w:spacing w:after="20"/>
              <w:ind w:firstLine="0"/>
              <w:jc w:val="center"/>
              <w:rPr>
                <w:b/>
                <w:sz w:val="20"/>
                <w:szCs w:val="20"/>
                <w:lang w:val="ru-RU"/>
              </w:rPr>
            </w:pPr>
            <w:r w:rsidRPr="005D1F32">
              <w:rPr>
                <w:b/>
                <w:sz w:val="20"/>
                <w:szCs w:val="20"/>
                <w:lang w:val="ru-RU"/>
              </w:rPr>
              <w:t>Наименование вида объекта</w:t>
            </w:r>
          </w:p>
        </w:tc>
        <w:tc>
          <w:tcPr>
            <w:tcW w:w="1848" w:type="dxa"/>
            <w:shd w:val="clear" w:color="auto" w:fill="FFFFFF"/>
            <w:tcMar>
              <w:top w:w="0" w:type="dxa"/>
              <w:left w:w="28" w:type="dxa"/>
              <w:bottom w:w="0" w:type="dxa"/>
              <w:right w:w="28" w:type="dxa"/>
            </w:tcMar>
          </w:tcPr>
          <w:p w:rsidR="00F306E9" w:rsidRPr="005D1F32" w:rsidRDefault="00F306E9" w:rsidP="003051E3">
            <w:pPr>
              <w:pStyle w:val="aff6"/>
              <w:keepNext/>
              <w:spacing w:after="20"/>
              <w:ind w:firstLine="0"/>
              <w:jc w:val="center"/>
              <w:rPr>
                <w:b/>
                <w:sz w:val="20"/>
                <w:szCs w:val="20"/>
                <w:lang w:val="ru-RU"/>
              </w:rPr>
            </w:pPr>
            <w:r w:rsidRPr="005D1F32">
              <w:rPr>
                <w:b/>
                <w:sz w:val="20"/>
                <w:szCs w:val="20"/>
                <w:lang w:val="ru-RU"/>
              </w:rPr>
              <w:t>Тип расчетного показателя</w:t>
            </w:r>
          </w:p>
        </w:tc>
        <w:tc>
          <w:tcPr>
            <w:tcW w:w="2982" w:type="dxa"/>
            <w:shd w:val="clear" w:color="auto" w:fill="FFFFFF"/>
            <w:tcMar>
              <w:top w:w="0" w:type="dxa"/>
              <w:left w:w="28" w:type="dxa"/>
              <w:bottom w:w="0" w:type="dxa"/>
              <w:right w:w="28" w:type="dxa"/>
            </w:tcMar>
          </w:tcPr>
          <w:p w:rsidR="00F306E9" w:rsidRPr="005D1F32" w:rsidRDefault="00F306E9" w:rsidP="003051E3">
            <w:pPr>
              <w:pStyle w:val="aff6"/>
              <w:keepNext/>
              <w:spacing w:after="20"/>
              <w:ind w:firstLine="0"/>
              <w:jc w:val="center"/>
              <w:rPr>
                <w:b/>
                <w:sz w:val="20"/>
                <w:szCs w:val="20"/>
                <w:lang w:val="ru-RU"/>
              </w:rPr>
            </w:pPr>
            <w:r w:rsidRPr="005D1F32">
              <w:rPr>
                <w:b/>
                <w:sz w:val="20"/>
                <w:szCs w:val="20"/>
                <w:lang w:val="ru-RU"/>
              </w:rPr>
              <w:t>Наименование расчетного показателя, единица измерения</w:t>
            </w:r>
          </w:p>
        </w:tc>
        <w:tc>
          <w:tcPr>
            <w:tcW w:w="3391" w:type="dxa"/>
            <w:gridSpan w:val="2"/>
            <w:shd w:val="clear" w:color="auto" w:fill="FFFFFF"/>
            <w:tcMar>
              <w:top w:w="0" w:type="dxa"/>
              <w:left w:w="28" w:type="dxa"/>
              <w:bottom w:w="0" w:type="dxa"/>
              <w:right w:w="28" w:type="dxa"/>
            </w:tcMar>
          </w:tcPr>
          <w:p w:rsidR="00F306E9" w:rsidRPr="005D1F32" w:rsidRDefault="00F306E9" w:rsidP="003051E3">
            <w:pPr>
              <w:pStyle w:val="aff6"/>
              <w:keepNext/>
              <w:spacing w:after="20"/>
              <w:ind w:firstLine="0"/>
              <w:jc w:val="center"/>
              <w:rPr>
                <w:lang w:val="ru-RU"/>
              </w:rPr>
            </w:pPr>
            <w:r w:rsidRPr="005D1F32">
              <w:rPr>
                <w:b/>
                <w:sz w:val="20"/>
                <w:szCs w:val="20"/>
                <w:lang w:val="ru-RU"/>
              </w:rPr>
              <w:t>Значения расчетного показателя</w:t>
            </w:r>
          </w:p>
        </w:tc>
      </w:tr>
      <w:tr w:rsidR="00046EB7" w:rsidRPr="005D1F32" w:rsidTr="007C26CF">
        <w:tc>
          <w:tcPr>
            <w:tcW w:w="1413" w:type="dxa"/>
            <w:vMerge w:val="restart"/>
            <w:shd w:val="clear" w:color="auto" w:fill="FFFFFF"/>
            <w:tcMar>
              <w:top w:w="0" w:type="dxa"/>
              <w:left w:w="28" w:type="dxa"/>
              <w:bottom w:w="0" w:type="dxa"/>
              <w:right w:w="28" w:type="dxa"/>
            </w:tcMar>
          </w:tcPr>
          <w:p w:rsidR="00046EB7" w:rsidRPr="005D1F32" w:rsidRDefault="00046EB7" w:rsidP="00026249">
            <w:pPr>
              <w:pStyle w:val="aff6"/>
              <w:spacing w:after="20"/>
              <w:ind w:firstLine="0"/>
              <w:rPr>
                <w:sz w:val="20"/>
                <w:szCs w:val="20"/>
                <w:lang w:val="ru-RU"/>
              </w:rPr>
            </w:pPr>
            <w:r w:rsidRPr="005D1F32">
              <w:rPr>
                <w:sz w:val="20"/>
                <w:szCs w:val="20"/>
                <w:lang w:val="ru-RU"/>
              </w:rPr>
              <w:t>Дошкольные образовательные организации</w:t>
            </w:r>
          </w:p>
        </w:tc>
        <w:tc>
          <w:tcPr>
            <w:tcW w:w="1848" w:type="dxa"/>
            <w:vMerge w:val="restart"/>
            <w:shd w:val="clear" w:color="auto" w:fill="FFFFFF"/>
            <w:tcMar>
              <w:top w:w="0" w:type="dxa"/>
              <w:left w:w="28" w:type="dxa"/>
              <w:bottom w:w="0" w:type="dxa"/>
              <w:right w:w="28" w:type="dxa"/>
            </w:tcMar>
          </w:tcPr>
          <w:p w:rsidR="00046EB7" w:rsidRPr="005D1F32" w:rsidRDefault="00F336CB" w:rsidP="00026249">
            <w:pPr>
              <w:pStyle w:val="aff6"/>
              <w:spacing w:after="20"/>
              <w:ind w:firstLine="0"/>
              <w:rPr>
                <w:sz w:val="20"/>
                <w:szCs w:val="20"/>
                <w:lang w:val="ru-RU"/>
              </w:rPr>
            </w:pPr>
            <w:r w:rsidRPr="005D1F32">
              <w:rPr>
                <w:sz w:val="20"/>
                <w:szCs w:val="20"/>
                <w:lang w:val="ru-RU"/>
              </w:rPr>
              <w:t>Минимально допустимый уровень обеспеченности</w:t>
            </w:r>
          </w:p>
        </w:tc>
        <w:tc>
          <w:tcPr>
            <w:tcW w:w="2982" w:type="dxa"/>
            <w:shd w:val="clear" w:color="auto" w:fill="FFFFFF"/>
            <w:tcMar>
              <w:top w:w="0" w:type="dxa"/>
              <w:left w:w="28" w:type="dxa"/>
              <w:bottom w:w="0" w:type="dxa"/>
              <w:right w:w="28" w:type="dxa"/>
            </w:tcMar>
          </w:tcPr>
          <w:p w:rsidR="00046EB7" w:rsidRPr="005D1F32" w:rsidRDefault="00046EB7" w:rsidP="00026249">
            <w:pPr>
              <w:pStyle w:val="aff6"/>
              <w:spacing w:after="20"/>
              <w:ind w:firstLine="0"/>
              <w:rPr>
                <w:sz w:val="20"/>
                <w:szCs w:val="20"/>
                <w:lang w:val="ru-RU"/>
              </w:rPr>
            </w:pPr>
            <w:r w:rsidRPr="005D1F32">
              <w:rPr>
                <w:sz w:val="20"/>
                <w:szCs w:val="20"/>
                <w:lang w:val="ru-RU"/>
              </w:rPr>
              <w:t>Количество мест, ед. на 1000 чел.</w:t>
            </w:r>
          </w:p>
        </w:tc>
        <w:tc>
          <w:tcPr>
            <w:tcW w:w="3391" w:type="dxa"/>
            <w:gridSpan w:val="2"/>
            <w:shd w:val="clear" w:color="auto" w:fill="FFFFFF"/>
            <w:tcMar>
              <w:top w:w="0" w:type="dxa"/>
              <w:left w:w="28" w:type="dxa"/>
              <w:bottom w:w="0" w:type="dxa"/>
              <w:right w:w="28" w:type="dxa"/>
            </w:tcMar>
          </w:tcPr>
          <w:p w:rsidR="00046EB7" w:rsidRPr="005D1F32" w:rsidRDefault="004816BC" w:rsidP="00026249">
            <w:pPr>
              <w:pStyle w:val="aff6"/>
              <w:spacing w:after="20"/>
              <w:ind w:firstLine="0"/>
              <w:jc w:val="center"/>
              <w:rPr>
                <w:sz w:val="20"/>
                <w:szCs w:val="20"/>
                <w:lang w:val="ru-RU"/>
              </w:rPr>
            </w:pPr>
            <w:r>
              <w:rPr>
                <w:iCs/>
                <w:sz w:val="20"/>
                <w:szCs w:val="20"/>
                <w:lang w:val="ru-RU"/>
              </w:rPr>
              <w:t>41</w:t>
            </w:r>
          </w:p>
        </w:tc>
      </w:tr>
      <w:tr w:rsidR="00026249" w:rsidRPr="005D1F32" w:rsidTr="007C26CF">
        <w:tc>
          <w:tcPr>
            <w:tcW w:w="1413"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2982" w:type="dxa"/>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r w:rsidRPr="005D1F32">
              <w:rPr>
                <w:sz w:val="20"/>
                <w:szCs w:val="20"/>
                <w:lang w:val="ru-RU"/>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w:t>
            </w:r>
          </w:p>
        </w:tc>
        <w:tc>
          <w:tcPr>
            <w:tcW w:w="3391" w:type="dxa"/>
            <w:gridSpan w:val="2"/>
            <w:shd w:val="clear" w:color="auto" w:fill="FFFFFF"/>
            <w:tcMar>
              <w:top w:w="0" w:type="dxa"/>
              <w:left w:w="28" w:type="dxa"/>
              <w:bottom w:w="0" w:type="dxa"/>
              <w:right w:w="28" w:type="dxa"/>
            </w:tcMar>
          </w:tcPr>
          <w:p w:rsidR="00026249" w:rsidRPr="005D1F32" w:rsidRDefault="00026249" w:rsidP="00026249">
            <w:pPr>
              <w:pStyle w:val="aff6"/>
              <w:spacing w:after="20"/>
              <w:ind w:firstLine="0"/>
              <w:jc w:val="center"/>
              <w:rPr>
                <w:sz w:val="20"/>
                <w:szCs w:val="20"/>
                <w:lang w:val="ru-RU"/>
              </w:rPr>
            </w:pPr>
            <w:r w:rsidRPr="005D1F32">
              <w:rPr>
                <w:sz w:val="20"/>
                <w:szCs w:val="20"/>
                <w:lang w:val="ru-RU"/>
              </w:rPr>
              <w:t>20</w:t>
            </w:r>
          </w:p>
        </w:tc>
      </w:tr>
      <w:tr w:rsidR="00026249" w:rsidRPr="005D1F32" w:rsidTr="007C26CF">
        <w:tc>
          <w:tcPr>
            <w:tcW w:w="1413"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2982" w:type="dxa"/>
            <w:vMerge w:val="restart"/>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r w:rsidRPr="005D1F32">
              <w:rPr>
                <w:sz w:val="20"/>
                <w:szCs w:val="20"/>
                <w:lang w:val="ru-RU"/>
              </w:rPr>
              <w:t>Расчетная на 1 место площадь земельного участка дошкольной образовательной организации в зависимости от ее вместимости, кв. м [</w:t>
            </w:r>
            <w:r w:rsidR="004D52A9" w:rsidRPr="005D1F32">
              <w:rPr>
                <w:sz w:val="20"/>
                <w:szCs w:val="20"/>
                <w:lang w:val="ru-RU"/>
              </w:rPr>
              <w:t>1</w:t>
            </w:r>
            <w:r w:rsidRPr="005D1F32">
              <w:rPr>
                <w:sz w:val="20"/>
                <w:szCs w:val="20"/>
                <w:lang w:val="ru-RU"/>
              </w:rPr>
              <w:t>]</w:t>
            </w:r>
          </w:p>
        </w:tc>
        <w:tc>
          <w:tcPr>
            <w:tcW w:w="2410" w:type="dxa"/>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r w:rsidRPr="005D1F32">
              <w:rPr>
                <w:sz w:val="20"/>
                <w:szCs w:val="20"/>
                <w:lang w:val="ru-RU"/>
              </w:rPr>
              <w:t>До 100 мест</w:t>
            </w:r>
          </w:p>
        </w:tc>
        <w:tc>
          <w:tcPr>
            <w:tcW w:w="981" w:type="dxa"/>
            <w:shd w:val="clear" w:color="auto" w:fill="FFFFFF"/>
            <w:tcMar>
              <w:top w:w="0" w:type="dxa"/>
              <w:left w:w="28" w:type="dxa"/>
              <w:bottom w:w="0" w:type="dxa"/>
              <w:right w:w="28" w:type="dxa"/>
            </w:tcMar>
          </w:tcPr>
          <w:p w:rsidR="00026249" w:rsidRPr="005D1F32" w:rsidRDefault="00026249" w:rsidP="00026249">
            <w:pPr>
              <w:pStyle w:val="aff6"/>
              <w:spacing w:after="20"/>
              <w:ind w:firstLine="0"/>
              <w:jc w:val="center"/>
              <w:rPr>
                <w:sz w:val="20"/>
                <w:szCs w:val="20"/>
                <w:lang w:val="ru-RU"/>
              </w:rPr>
            </w:pPr>
            <w:r w:rsidRPr="005D1F32">
              <w:rPr>
                <w:sz w:val="20"/>
                <w:szCs w:val="20"/>
                <w:lang w:val="ru-RU"/>
              </w:rPr>
              <w:t>44</w:t>
            </w:r>
          </w:p>
        </w:tc>
      </w:tr>
      <w:tr w:rsidR="00026249" w:rsidRPr="005D1F32" w:rsidTr="007C26CF">
        <w:tc>
          <w:tcPr>
            <w:tcW w:w="1413"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r w:rsidRPr="005D1F32">
              <w:rPr>
                <w:sz w:val="20"/>
                <w:szCs w:val="20"/>
                <w:lang w:val="ru-RU"/>
              </w:rPr>
              <w:t>От 100 мест</w:t>
            </w:r>
          </w:p>
        </w:tc>
        <w:tc>
          <w:tcPr>
            <w:tcW w:w="981" w:type="dxa"/>
            <w:shd w:val="clear" w:color="auto" w:fill="FFFFFF"/>
            <w:tcMar>
              <w:top w:w="0" w:type="dxa"/>
              <w:left w:w="28" w:type="dxa"/>
              <w:bottom w:w="0" w:type="dxa"/>
              <w:right w:w="28" w:type="dxa"/>
            </w:tcMar>
          </w:tcPr>
          <w:p w:rsidR="00026249" w:rsidRPr="005D1F32" w:rsidRDefault="00026249" w:rsidP="00026249">
            <w:pPr>
              <w:pStyle w:val="aff6"/>
              <w:spacing w:after="20"/>
              <w:ind w:firstLine="0"/>
              <w:jc w:val="center"/>
              <w:rPr>
                <w:sz w:val="20"/>
                <w:szCs w:val="20"/>
                <w:lang w:val="ru-RU"/>
              </w:rPr>
            </w:pPr>
            <w:r w:rsidRPr="005D1F32">
              <w:rPr>
                <w:sz w:val="20"/>
                <w:szCs w:val="20"/>
                <w:lang w:val="ru-RU"/>
              </w:rPr>
              <w:t>38</w:t>
            </w:r>
          </w:p>
        </w:tc>
      </w:tr>
      <w:tr w:rsidR="00026249" w:rsidRPr="005D1F32" w:rsidTr="007C26CF">
        <w:tc>
          <w:tcPr>
            <w:tcW w:w="1413"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r w:rsidRPr="005D1F32">
              <w:rPr>
                <w:sz w:val="20"/>
                <w:szCs w:val="20"/>
                <w:lang w:val="ru-RU"/>
              </w:rPr>
              <w:t>В комплексе дошкольных образовательных организаций от 500 мест</w:t>
            </w:r>
          </w:p>
        </w:tc>
        <w:tc>
          <w:tcPr>
            <w:tcW w:w="981" w:type="dxa"/>
            <w:shd w:val="clear" w:color="auto" w:fill="FFFFFF"/>
            <w:tcMar>
              <w:top w:w="0" w:type="dxa"/>
              <w:left w:w="28" w:type="dxa"/>
              <w:bottom w:w="0" w:type="dxa"/>
              <w:right w:w="28" w:type="dxa"/>
            </w:tcMar>
          </w:tcPr>
          <w:p w:rsidR="00026249" w:rsidRPr="005D1F32" w:rsidRDefault="00A02FEC" w:rsidP="00026249">
            <w:pPr>
              <w:pStyle w:val="aff6"/>
              <w:spacing w:after="20"/>
              <w:ind w:firstLine="0"/>
              <w:jc w:val="center"/>
              <w:rPr>
                <w:sz w:val="20"/>
                <w:szCs w:val="20"/>
                <w:lang w:val="ru-RU"/>
              </w:rPr>
            </w:pPr>
            <w:r w:rsidRPr="005D1F32">
              <w:rPr>
                <w:sz w:val="20"/>
                <w:szCs w:val="20"/>
                <w:lang w:val="ru-RU"/>
              </w:rPr>
              <w:t>30</w:t>
            </w:r>
          </w:p>
        </w:tc>
      </w:tr>
      <w:tr w:rsidR="00026249" w:rsidRPr="005D1F32" w:rsidTr="007C26CF">
        <w:tc>
          <w:tcPr>
            <w:tcW w:w="1413"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2982" w:type="dxa"/>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r w:rsidRPr="005D1F32">
              <w:rPr>
                <w:sz w:val="20"/>
                <w:szCs w:val="20"/>
                <w:lang w:val="ru-RU"/>
              </w:rPr>
              <w:t>Расчетная площадь групповой площадки для детей ясельного возраста (на 1 место), кв. м</w:t>
            </w:r>
          </w:p>
        </w:tc>
        <w:tc>
          <w:tcPr>
            <w:tcW w:w="3391" w:type="dxa"/>
            <w:gridSpan w:val="2"/>
            <w:shd w:val="clear" w:color="auto" w:fill="FFFFFF"/>
            <w:tcMar>
              <w:top w:w="0" w:type="dxa"/>
              <w:left w:w="28" w:type="dxa"/>
              <w:bottom w:w="0" w:type="dxa"/>
              <w:right w:w="28" w:type="dxa"/>
            </w:tcMar>
          </w:tcPr>
          <w:p w:rsidR="00026249" w:rsidRPr="005D1F32" w:rsidRDefault="00026249" w:rsidP="00026249">
            <w:pPr>
              <w:pStyle w:val="aff6"/>
              <w:spacing w:after="20"/>
              <w:ind w:firstLine="0"/>
              <w:jc w:val="center"/>
              <w:rPr>
                <w:sz w:val="20"/>
                <w:szCs w:val="20"/>
                <w:lang w:val="ru-RU"/>
              </w:rPr>
            </w:pPr>
            <w:r w:rsidRPr="005D1F32">
              <w:rPr>
                <w:sz w:val="20"/>
                <w:szCs w:val="20"/>
                <w:lang w:val="ru-RU"/>
              </w:rPr>
              <w:t>7</w:t>
            </w:r>
          </w:p>
        </w:tc>
      </w:tr>
      <w:tr w:rsidR="00A23E63" w:rsidRPr="005D1F32" w:rsidTr="007C26CF">
        <w:tc>
          <w:tcPr>
            <w:tcW w:w="1413" w:type="dxa"/>
            <w:vMerge/>
            <w:shd w:val="clear" w:color="auto" w:fill="FFFFFF"/>
            <w:tcMar>
              <w:top w:w="0" w:type="dxa"/>
              <w:left w:w="28" w:type="dxa"/>
              <w:bottom w:w="0" w:type="dxa"/>
              <w:right w:w="28" w:type="dxa"/>
            </w:tcMar>
          </w:tcPr>
          <w:p w:rsidR="00A23E63" w:rsidRPr="005D1F32" w:rsidRDefault="00A23E63" w:rsidP="00A23E63">
            <w:pPr>
              <w:ind w:firstLine="0"/>
              <w:jc w:val="left"/>
              <w:rPr>
                <w:rFonts w:eastAsia="Arial Unicode MS" w:cs="Times New Roman"/>
                <w:sz w:val="21"/>
              </w:rPr>
            </w:pPr>
          </w:p>
        </w:tc>
        <w:tc>
          <w:tcPr>
            <w:tcW w:w="1848" w:type="dxa"/>
            <w:vMerge w:val="restart"/>
            <w:shd w:val="clear" w:color="auto" w:fill="FFFFFF"/>
            <w:tcMar>
              <w:top w:w="0" w:type="dxa"/>
              <w:left w:w="28" w:type="dxa"/>
              <w:bottom w:w="0" w:type="dxa"/>
              <w:right w:w="28" w:type="dxa"/>
            </w:tcMar>
          </w:tcPr>
          <w:p w:rsidR="00A23E63" w:rsidRPr="005D1F32" w:rsidRDefault="00F336CB" w:rsidP="00A23E63">
            <w:pPr>
              <w:pStyle w:val="aff6"/>
              <w:spacing w:after="20"/>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2982" w:type="dxa"/>
            <w:vMerge w:val="restart"/>
            <w:shd w:val="clear" w:color="auto" w:fill="FFFFFF"/>
            <w:tcMar>
              <w:top w:w="0" w:type="dxa"/>
              <w:left w:w="28" w:type="dxa"/>
              <w:bottom w:w="0" w:type="dxa"/>
              <w:right w:w="28" w:type="dxa"/>
            </w:tcMar>
          </w:tcPr>
          <w:p w:rsidR="00A23E63" w:rsidRPr="005D1F32" w:rsidRDefault="00A23E63" w:rsidP="00A23E63">
            <w:pPr>
              <w:pStyle w:val="aff6"/>
              <w:spacing w:after="20"/>
              <w:ind w:firstLine="0"/>
              <w:rPr>
                <w:sz w:val="20"/>
                <w:szCs w:val="20"/>
                <w:lang w:val="ru-RU"/>
              </w:rPr>
            </w:pPr>
            <w:r w:rsidRPr="005D1F32">
              <w:rPr>
                <w:sz w:val="20"/>
                <w:szCs w:val="20"/>
                <w:lang w:val="ru-RU"/>
              </w:rPr>
              <w:t>Радиус обслуживания, м</w:t>
            </w:r>
          </w:p>
        </w:tc>
        <w:tc>
          <w:tcPr>
            <w:tcW w:w="2410" w:type="dxa"/>
            <w:shd w:val="clear" w:color="auto" w:fill="FFFFFF"/>
            <w:tcMar>
              <w:top w:w="0" w:type="dxa"/>
              <w:left w:w="28" w:type="dxa"/>
              <w:bottom w:w="0" w:type="dxa"/>
              <w:right w:w="28" w:type="dxa"/>
            </w:tcMar>
          </w:tcPr>
          <w:p w:rsidR="00A23E63" w:rsidRPr="005D1F32" w:rsidRDefault="004816BC" w:rsidP="00A23E63">
            <w:pPr>
              <w:pStyle w:val="aff6"/>
              <w:spacing w:after="20"/>
              <w:ind w:firstLine="0"/>
              <w:rPr>
                <w:sz w:val="20"/>
                <w:szCs w:val="20"/>
                <w:lang w:val="ru-RU"/>
              </w:rPr>
            </w:pPr>
            <w:r>
              <w:rPr>
                <w:iCs/>
                <w:sz w:val="20"/>
                <w:szCs w:val="20"/>
                <w:lang w:val="ru-RU"/>
              </w:rPr>
              <w:t>Город Златоуст</w:t>
            </w:r>
            <w:r w:rsidR="00A23E63" w:rsidRPr="005D1F32">
              <w:rPr>
                <w:iCs/>
                <w:sz w:val="20"/>
                <w:szCs w:val="20"/>
                <w:lang w:val="ru-RU"/>
              </w:rPr>
              <w:t xml:space="preserve"> (кроме районов малоэтажной жилой застройки)</w:t>
            </w:r>
          </w:p>
        </w:tc>
        <w:tc>
          <w:tcPr>
            <w:tcW w:w="981" w:type="dxa"/>
            <w:shd w:val="clear" w:color="auto" w:fill="FFFFFF"/>
            <w:tcMar>
              <w:top w:w="0" w:type="dxa"/>
              <w:left w:w="28" w:type="dxa"/>
              <w:bottom w:w="0" w:type="dxa"/>
              <w:right w:w="28" w:type="dxa"/>
            </w:tcMar>
          </w:tcPr>
          <w:p w:rsidR="00A23E63" w:rsidRPr="005D1F32" w:rsidRDefault="00A23E63" w:rsidP="00A23E63">
            <w:pPr>
              <w:pStyle w:val="aff6"/>
              <w:spacing w:after="20"/>
              <w:ind w:firstLine="0"/>
              <w:jc w:val="center"/>
              <w:rPr>
                <w:lang w:val="ru-RU"/>
              </w:rPr>
            </w:pPr>
            <w:r w:rsidRPr="005D1F32">
              <w:rPr>
                <w:sz w:val="20"/>
                <w:szCs w:val="20"/>
                <w:lang w:val="ru-RU"/>
              </w:rPr>
              <w:t>300</w:t>
            </w:r>
          </w:p>
        </w:tc>
      </w:tr>
      <w:tr w:rsidR="00026249" w:rsidRPr="005D1F32" w:rsidTr="007C26CF">
        <w:tc>
          <w:tcPr>
            <w:tcW w:w="1413"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p>
        </w:tc>
        <w:tc>
          <w:tcPr>
            <w:tcW w:w="2982" w:type="dxa"/>
            <w:vMerge/>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p>
        </w:tc>
        <w:tc>
          <w:tcPr>
            <w:tcW w:w="2410" w:type="dxa"/>
            <w:shd w:val="clear" w:color="auto" w:fill="FFFFFF"/>
            <w:tcMar>
              <w:top w:w="0" w:type="dxa"/>
              <w:left w:w="28" w:type="dxa"/>
              <w:bottom w:w="0" w:type="dxa"/>
              <w:right w:w="28" w:type="dxa"/>
            </w:tcMar>
          </w:tcPr>
          <w:p w:rsidR="00026249" w:rsidRPr="005D1F32" w:rsidRDefault="004816BC" w:rsidP="00026249">
            <w:pPr>
              <w:pStyle w:val="aff6"/>
              <w:spacing w:after="20"/>
              <w:ind w:firstLine="0"/>
              <w:rPr>
                <w:iCs/>
                <w:sz w:val="20"/>
                <w:szCs w:val="20"/>
                <w:lang w:val="ru-RU"/>
              </w:rPr>
            </w:pPr>
            <w:r>
              <w:rPr>
                <w:iCs/>
                <w:sz w:val="20"/>
                <w:szCs w:val="20"/>
                <w:lang w:val="ru-RU"/>
              </w:rPr>
              <w:t>Город Златоуст</w:t>
            </w:r>
            <w:r w:rsidR="00A23E63" w:rsidRPr="005D1F32">
              <w:rPr>
                <w:iCs/>
                <w:sz w:val="20"/>
                <w:szCs w:val="20"/>
                <w:lang w:val="ru-RU"/>
              </w:rPr>
              <w:t>(районы малоэтажной жилой застройки)</w:t>
            </w:r>
          </w:p>
        </w:tc>
        <w:tc>
          <w:tcPr>
            <w:tcW w:w="981" w:type="dxa"/>
            <w:shd w:val="clear" w:color="auto" w:fill="FFFFFF"/>
            <w:tcMar>
              <w:top w:w="0" w:type="dxa"/>
              <w:left w:w="28" w:type="dxa"/>
              <w:bottom w:w="0" w:type="dxa"/>
              <w:right w:w="28" w:type="dxa"/>
            </w:tcMar>
          </w:tcPr>
          <w:p w:rsidR="00026249" w:rsidRPr="005D1F32" w:rsidRDefault="00A23E63" w:rsidP="003460D8">
            <w:pPr>
              <w:pStyle w:val="aff6"/>
              <w:spacing w:after="20"/>
              <w:ind w:firstLine="0"/>
              <w:jc w:val="center"/>
              <w:rPr>
                <w:iCs/>
                <w:sz w:val="20"/>
                <w:szCs w:val="20"/>
                <w:lang w:val="ru-RU"/>
              </w:rPr>
            </w:pPr>
            <w:r w:rsidRPr="005D1F32">
              <w:rPr>
                <w:iCs/>
                <w:sz w:val="20"/>
                <w:szCs w:val="20"/>
                <w:lang w:val="ru-RU"/>
              </w:rPr>
              <w:t>500</w:t>
            </w:r>
          </w:p>
        </w:tc>
      </w:tr>
      <w:tr w:rsidR="00026249" w:rsidRPr="005D1F32" w:rsidTr="007C26CF">
        <w:tc>
          <w:tcPr>
            <w:tcW w:w="1413" w:type="dxa"/>
            <w:vMerge/>
            <w:shd w:val="clear" w:color="auto" w:fill="FFFFFF"/>
            <w:tcMar>
              <w:top w:w="0" w:type="dxa"/>
              <w:left w:w="28" w:type="dxa"/>
              <w:bottom w:w="0" w:type="dxa"/>
              <w:right w:w="28" w:type="dxa"/>
            </w:tcMar>
          </w:tcPr>
          <w:p w:rsidR="00026249" w:rsidRPr="005D1F32" w:rsidRDefault="00026249" w:rsidP="00026249">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p>
        </w:tc>
        <w:tc>
          <w:tcPr>
            <w:tcW w:w="2982" w:type="dxa"/>
            <w:vMerge/>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p>
        </w:tc>
        <w:tc>
          <w:tcPr>
            <w:tcW w:w="2410" w:type="dxa"/>
            <w:shd w:val="clear" w:color="auto" w:fill="FFFFFF"/>
            <w:tcMar>
              <w:top w:w="0" w:type="dxa"/>
              <w:left w:w="28" w:type="dxa"/>
              <w:bottom w:w="0" w:type="dxa"/>
              <w:right w:w="28" w:type="dxa"/>
            </w:tcMar>
          </w:tcPr>
          <w:p w:rsidR="00026249" w:rsidRPr="005D1F32" w:rsidRDefault="00026249" w:rsidP="00026249">
            <w:pPr>
              <w:pStyle w:val="aff6"/>
              <w:spacing w:after="20"/>
              <w:ind w:firstLine="0"/>
              <w:rPr>
                <w:sz w:val="20"/>
                <w:szCs w:val="20"/>
                <w:lang w:val="ru-RU"/>
              </w:rPr>
            </w:pPr>
            <w:r w:rsidRPr="005D1F32">
              <w:rPr>
                <w:iCs/>
                <w:sz w:val="20"/>
                <w:szCs w:val="20"/>
                <w:lang w:val="ru-RU"/>
              </w:rPr>
              <w:t>Сельские населенные пункты</w:t>
            </w:r>
          </w:p>
        </w:tc>
        <w:tc>
          <w:tcPr>
            <w:tcW w:w="981" w:type="dxa"/>
            <w:shd w:val="clear" w:color="auto" w:fill="FFFFFF"/>
            <w:tcMar>
              <w:top w:w="0" w:type="dxa"/>
              <w:left w:w="28" w:type="dxa"/>
              <w:bottom w:w="0" w:type="dxa"/>
              <w:right w:w="28" w:type="dxa"/>
            </w:tcMar>
          </w:tcPr>
          <w:p w:rsidR="00026249" w:rsidRPr="005D1F32" w:rsidRDefault="00A23E63" w:rsidP="003460D8">
            <w:pPr>
              <w:pStyle w:val="aff6"/>
              <w:spacing w:after="20"/>
              <w:ind w:firstLine="0"/>
              <w:jc w:val="center"/>
              <w:rPr>
                <w:sz w:val="20"/>
                <w:szCs w:val="20"/>
                <w:lang w:val="ru-RU"/>
              </w:rPr>
            </w:pPr>
            <w:r w:rsidRPr="005D1F32">
              <w:rPr>
                <w:sz w:val="20"/>
                <w:szCs w:val="20"/>
                <w:lang w:val="ru-RU"/>
              </w:rPr>
              <w:t>500</w:t>
            </w:r>
          </w:p>
        </w:tc>
      </w:tr>
      <w:tr w:rsidR="004D332F" w:rsidRPr="005D1F32" w:rsidTr="007C26CF">
        <w:tc>
          <w:tcPr>
            <w:tcW w:w="1413" w:type="dxa"/>
            <w:vMerge w:val="restart"/>
            <w:shd w:val="clear" w:color="auto" w:fill="FFFFFF"/>
            <w:tcMar>
              <w:top w:w="0" w:type="dxa"/>
              <w:left w:w="28" w:type="dxa"/>
              <w:bottom w:w="0" w:type="dxa"/>
              <w:right w:w="28" w:type="dxa"/>
            </w:tcMar>
          </w:tcPr>
          <w:p w:rsidR="004D332F" w:rsidRPr="005D1F32" w:rsidRDefault="004D332F" w:rsidP="00026249">
            <w:pPr>
              <w:pStyle w:val="aff6"/>
              <w:spacing w:after="20"/>
              <w:ind w:firstLine="0"/>
              <w:rPr>
                <w:sz w:val="20"/>
                <w:szCs w:val="20"/>
                <w:lang w:val="ru-RU"/>
              </w:rPr>
            </w:pPr>
            <w:r w:rsidRPr="005D1F32">
              <w:rPr>
                <w:sz w:val="20"/>
                <w:szCs w:val="20"/>
                <w:lang w:val="ru-RU"/>
              </w:rPr>
              <w:t>Общеобразовательные организации</w:t>
            </w:r>
          </w:p>
        </w:tc>
        <w:tc>
          <w:tcPr>
            <w:tcW w:w="1848" w:type="dxa"/>
            <w:vMerge w:val="restart"/>
            <w:shd w:val="clear" w:color="auto" w:fill="FFFFFF"/>
            <w:tcMar>
              <w:top w:w="0" w:type="dxa"/>
              <w:left w:w="28" w:type="dxa"/>
              <w:bottom w:w="0" w:type="dxa"/>
              <w:right w:w="28" w:type="dxa"/>
            </w:tcMar>
          </w:tcPr>
          <w:p w:rsidR="004D332F" w:rsidRPr="005D1F32" w:rsidRDefault="00F336CB" w:rsidP="00026249">
            <w:pPr>
              <w:pStyle w:val="aff6"/>
              <w:spacing w:after="20"/>
              <w:ind w:firstLine="0"/>
              <w:rPr>
                <w:sz w:val="20"/>
                <w:szCs w:val="20"/>
                <w:lang w:val="ru-RU"/>
              </w:rPr>
            </w:pPr>
            <w:r w:rsidRPr="005D1F32">
              <w:rPr>
                <w:sz w:val="20"/>
                <w:szCs w:val="20"/>
                <w:lang w:val="ru-RU"/>
              </w:rPr>
              <w:t>Минимально допустимый уровень обеспеченности</w:t>
            </w:r>
          </w:p>
        </w:tc>
        <w:tc>
          <w:tcPr>
            <w:tcW w:w="2982" w:type="dxa"/>
            <w:shd w:val="clear" w:color="auto" w:fill="FFFFFF"/>
            <w:tcMar>
              <w:top w:w="0" w:type="dxa"/>
              <w:left w:w="28" w:type="dxa"/>
              <w:bottom w:w="0" w:type="dxa"/>
              <w:right w:w="28" w:type="dxa"/>
            </w:tcMar>
          </w:tcPr>
          <w:p w:rsidR="004D332F" w:rsidRPr="005D1F32" w:rsidRDefault="004D332F" w:rsidP="00026249">
            <w:pPr>
              <w:pStyle w:val="aff6"/>
              <w:spacing w:after="20"/>
              <w:ind w:firstLine="0"/>
              <w:rPr>
                <w:sz w:val="20"/>
                <w:szCs w:val="20"/>
                <w:lang w:val="ru-RU"/>
              </w:rPr>
            </w:pPr>
            <w:r w:rsidRPr="005D1F32">
              <w:rPr>
                <w:sz w:val="20"/>
                <w:szCs w:val="20"/>
                <w:lang w:val="ru-RU"/>
              </w:rPr>
              <w:t>Количество мест, ед. на 1000 чел.</w:t>
            </w:r>
          </w:p>
        </w:tc>
        <w:tc>
          <w:tcPr>
            <w:tcW w:w="3391" w:type="dxa"/>
            <w:gridSpan w:val="2"/>
            <w:shd w:val="clear" w:color="auto" w:fill="FFFFFF"/>
            <w:tcMar>
              <w:top w:w="0" w:type="dxa"/>
              <w:left w:w="28" w:type="dxa"/>
              <w:bottom w:w="0" w:type="dxa"/>
              <w:right w:w="28" w:type="dxa"/>
            </w:tcMar>
          </w:tcPr>
          <w:p w:rsidR="004D332F" w:rsidRPr="005D1F32" w:rsidRDefault="00CA0391" w:rsidP="003460D8">
            <w:pPr>
              <w:pStyle w:val="aff6"/>
              <w:spacing w:after="20"/>
              <w:ind w:firstLine="0"/>
              <w:jc w:val="center"/>
              <w:rPr>
                <w:sz w:val="20"/>
                <w:szCs w:val="20"/>
                <w:lang w:val="ru-RU"/>
              </w:rPr>
            </w:pPr>
            <w:r>
              <w:rPr>
                <w:iCs/>
                <w:sz w:val="20"/>
                <w:szCs w:val="20"/>
                <w:lang w:val="ru-RU"/>
              </w:rPr>
              <w:t>134</w:t>
            </w:r>
          </w:p>
        </w:tc>
      </w:tr>
      <w:tr w:rsidR="00CA0391" w:rsidRPr="005D1F32" w:rsidTr="007C26CF">
        <w:trPr>
          <w:trHeight w:val="122"/>
        </w:trPr>
        <w:tc>
          <w:tcPr>
            <w:tcW w:w="1413" w:type="dxa"/>
            <w:vMerge/>
            <w:shd w:val="clear" w:color="auto" w:fill="FFFFFF"/>
            <w:tcMar>
              <w:top w:w="0" w:type="dxa"/>
              <w:left w:w="28" w:type="dxa"/>
              <w:bottom w:w="0" w:type="dxa"/>
              <w:right w:w="28" w:type="dxa"/>
            </w:tcMar>
          </w:tcPr>
          <w:p w:rsidR="00CA0391" w:rsidRPr="005D1F32" w:rsidRDefault="00CA0391"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CA0391" w:rsidRPr="005D1F32" w:rsidRDefault="00CA0391" w:rsidP="004D332F">
            <w:pPr>
              <w:ind w:firstLine="0"/>
              <w:jc w:val="left"/>
              <w:rPr>
                <w:rFonts w:eastAsia="Arial Unicode MS" w:cs="Times New Roman"/>
                <w:sz w:val="21"/>
              </w:rPr>
            </w:pPr>
          </w:p>
        </w:tc>
        <w:tc>
          <w:tcPr>
            <w:tcW w:w="2982" w:type="dxa"/>
            <w:shd w:val="clear" w:color="auto" w:fill="FFFFFF"/>
            <w:tcMar>
              <w:top w:w="0" w:type="dxa"/>
              <w:left w:w="28" w:type="dxa"/>
              <w:bottom w:w="0" w:type="dxa"/>
              <w:right w:w="28" w:type="dxa"/>
            </w:tcMar>
          </w:tcPr>
          <w:p w:rsidR="00CA0391" w:rsidRPr="005D1F32" w:rsidRDefault="00CA0391" w:rsidP="004D332F">
            <w:pPr>
              <w:ind w:firstLine="0"/>
              <w:jc w:val="left"/>
              <w:rPr>
                <w:rFonts w:eastAsia="Arial Unicode MS" w:cs="Times New Roman"/>
                <w:sz w:val="21"/>
              </w:rPr>
            </w:pPr>
            <w:r w:rsidRPr="005D1F32">
              <w:rPr>
                <w:sz w:val="20"/>
                <w:szCs w:val="20"/>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w:t>
            </w:r>
          </w:p>
        </w:tc>
        <w:tc>
          <w:tcPr>
            <w:tcW w:w="3391" w:type="dxa"/>
            <w:gridSpan w:val="2"/>
            <w:shd w:val="clear" w:color="auto" w:fill="FFFFFF"/>
            <w:tcMar>
              <w:top w:w="0" w:type="dxa"/>
              <w:left w:w="28" w:type="dxa"/>
              <w:bottom w:w="0" w:type="dxa"/>
              <w:right w:w="28" w:type="dxa"/>
            </w:tcMar>
          </w:tcPr>
          <w:p w:rsidR="00CA0391" w:rsidRPr="005D1F32" w:rsidRDefault="00CA0391" w:rsidP="004D332F">
            <w:pPr>
              <w:pStyle w:val="aff6"/>
              <w:spacing w:after="20"/>
              <w:ind w:firstLine="0"/>
              <w:jc w:val="center"/>
              <w:rPr>
                <w:sz w:val="20"/>
                <w:szCs w:val="20"/>
                <w:lang w:val="ru-RU"/>
              </w:rPr>
            </w:pPr>
            <w:r>
              <w:rPr>
                <w:iCs/>
                <w:sz w:val="20"/>
                <w:szCs w:val="20"/>
                <w:lang w:val="ru-RU"/>
              </w:rPr>
              <w:t>25</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val="restart"/>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Расчетная площадь земельного участка общеобразовательной организации в зависимости от ее вместимости (на 1 место), кв. м [</w:t>
            </w:r>
            <w:r w:rsidR="00611A9C" w:rsidRPr="005D1F32">
              <w:rPr>
                <w:sz w:val="20"/>
                <w:szCs w:val="20"/>
                <w:lang w:val="ru-RU"/>
              </w:rPr>
              <w:t>2</w:t>
            </w:r>
            <w:r w:rsidRPr="005D1F32">
              <w:rPr>
                <w:sz w:val="20"/>
                <w:szCs w:val="20"/>
                <w:lang w:val="ru-RU"/>
              </w:rPr>
              <w:t>]</w:t>
            </w: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От 40 до 400</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lang w:val="ru-RU"/>
              </w:rPr>
            </w:pPr>
            <w:r w:rsidRPr="005D1F32">
              <w:rPr>
                <w:color w:val="000000"/>
                <w:sz w:val="20"/>
                <w:szCs w:val="20"/>
                <w:lang w:val="ru-RU"/>
              </w:rPr>
              <w:t>55</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От 400 до 500</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lang w:val="ru-RU"/>
              </w:rPr>
            </w:pPr>
            <w:r w:rsidRPr="005D1F32">
              <w:rPr>
                <w:color w:val="000000"/>
                <w:sz w:val="20"/>
                <w:szCs w:val="20"/>
                <w:lang w:val="ru-RU"/>
              </w:rPr>
              <w:t>65</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От 500 до 600</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lang w:val="ru-RU"/>
              </w:rPr>
            </w:pPr>
            <w:r w:rsidRPr="005D1F32">
              <w:rPr>
                <w:color w:val="000000"/>
                <w:sz w:val="20"/>
                <w:szCs w:val="20"/>
                <w:lang w:val="ru-RU"/>
              </w:rPr>
              <w:t>55</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От 600 до 800</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lang w:val="ru-RU"/>
              </w:rPr>
            </w:pPr>
            <w:r w:rsidRPr="005D1F32">
              <w:rPr>
                <w:color w:val="000000"/>
                <w:sz w:val="20"/>
                <w:szCs w:val="20"/>
                <w:lang w:val="ru-RU"/>
              </w:rPr>
              <w:t>45</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От 800 до 1100</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lang w:val="ru-RU"/>
              </w:rPr>
            </w:pPr>
            <w:r w:rsidRPr="005D1F32">
              <w:rPr>
                <w:color w:val="000000"/>
                <w:sz w:val="20"/>
                <w:szCs w:val="20"/>
                <w:lang w:val="ru-RU"/>
              </w:rPr>
              <w:t>36</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От 1100 до 1500</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color w:val="000000"/>
                <w:sz w:val="20"/>
                <w:szCs w:val="20"/>
                <w:lang w:val="ru-RU"/>
              </w:rPr>
            </w:pPr>
            <w:r w:rsidRPr="005D1F32">
              <w:rPr>
                <w:color w:val="000000"/>
                <w:sz w:val="20"/>
                <w:szCs w:val="20"/>
                <w:lang w:val="ru-RU"/>
              </w:rPr>
              <w:t>23</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Свыше 2000</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color w:val="000000"/>
                <w:sz w:val="20"/>
                <w:szCs w:val="20"/>
                <w:lang w:val="ru-RU"/>
              </w:rPr>
            </w:pPr>
            <w:r w:rsidRPr="005D1F32">
              <w:rPr>
                <w:color w:val="000000"/>
                <w:sz w:val="20"/>
                <w:szCs w:val="20"/>
                <w:lang w:val="ru-RU"/>
              </w:rPr>
              <w:t>16</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val="restart"/>
            <w:shd w:val="clear" w:color="auto" w:fill="FFFFFF"/>
            <w:tcMar>
              <w:top w:w="0" w:type="dxa"/>
              <w:left w:w="28" w:type="dxa"/>
              <w:bottom w:w="0" w:type="dxa"/>
              <w:right w:w="28" w:type="dxa"/>
            </w:tcMar>
          </w:tcPr>
          <w:p w:rsidR="004D332F" w:rsidRPr="005D1F32" w:rsidRDefault="00F336CB" w:rsidP="004D332F">
            <w:pPr>
              <w:ind w:firstLine="0"/>
              <w:jc w:val="left"/>
              <w:rPr>
                <w:rFonts w:eastAsia="Arial Unicode MS" w:cs="Times New Roman"/>
                <w:sz w:val="21"/>
              </w:rPr>
            </w:pPr>
            <w:r w:rsidRPr="005D1F32">
              <w:rPr>
                <w:sz w:val="20"/>
                <w:szCs w:val="20"/>
              </w:rPr>
              <w:t>Максимально допустимый уровень территориальной доступности</w:t>
            </w:r>
          </w:p>
        </w:tc>
        <w:tc>
          <w:tcPr>
            <w:tcW w:w="2982" w:type="dxa"/>
            <w:vMerge w:val="restart"/>
            <w:shd w:val="clear" w:color="auto" w:fill="FFFFFF"/>
            <w:tcMar>
              <w:top w:w="0" w:type="dxa"/>
              <w:left w:w="28" w:type="dxa"/>
              <w:bottom w:w="0" w:type="dxa"/>
              <w:right w:w="28" w:type="dxa"/>
            </w:tcMar>
          </w:tcPr>
          <w:p w:rsidR="004D332F" w:rsidRPr="005D1F32" w:rsidRDefault="004D332F" w:rsidP="004D332F">
            <w:pPr>
              <w:ind w:firstLine="0"/>
              <w:jc w:val="left"/>
              <w:rPr>
                <w:sz w:val="20"/>
                <w:szCs w:val="20"/>
              </w:rPr>
            </w:pPr>
            <w:r w:rsidRPr="005D1F32">
              <w:rPr>
                <w:sz w:val="20"/>
                <w:szCs w:val="20"/>
              </w:rPr>
              <w:t>Радиус обслуживания, м</w:t>
            </w:r>
          </w:p>
        </w:tc>
        <w:tc>
          <w:tcPr>
            <w:tcW w:w="2410" w:type="dxa"/>
            <w:shd w:val="clear" w:color="auto" w:fill="FFFFFF"/>
            <w:tcMar>
              <w:top w:w="0" w:type="dxa"/>
              <w:left w:w="28" w:type="dxa"/>
              <w:bottom w:w="0" w:type="dxa"/>
              <w:right w:w="28" w:type="dxa"/>
            </w:tcMar>
          </w:tcPr>
          <w:p w:rsidR="004D332F" w:rsidRPr="005D1F32" w:rsidRDefault="00CA0391" w:rsidP="004D332F">
            <w:pPr>
              <w:pStyle w:val="aff6"/>
              <w:spacing w:after="20"/>
              <w:ind w:firstLine="0"/>
              <w:rPr>
                <w:sz w:val="20"/>
                <w:szCs w:val="20"/>
                <w:lang w:val="ru-RU"/>
              </w:rPr>
            </w:pPr>
            <w:r>
              <w:rPr>
                <w:iCs/>
                <w:sz w:val="20"/>
                <w:szCs w:val="20"/>
                <w:lang w:val="ru-RU"/>
              </w:rPr>
              <w:t>Город Златоуст</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color w:val="000000"/>
                <w:sz w:val="20"/>
                <w:szCs w:val="20"/>
                <w:lang w:val="ru-RU"/>
              </w:rPr>
            </w:pPr>
            <w:r w:rsidRPr="005D1F32">
              <w:rPr>
                <w:sz w:val="20"/>
                <w:szCs w:val="20"/>
                <w:lang w:val="ru-RU"/>
              </w:rPr>
              <w:t>500</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sz w:val="20"/>
                <w:szCs w:val="20"/>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iCs/>
                <w:sz w:val="20"/>
                <w:szCs w:val="20"/>
                <w:lang w:val="ru-RU"/>
              </w:rPr>
              <w:t>Сельские населенные пункты</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color w:val="000000"/>
                <w:sz w:val="20"/>
                <w:szCs w:val="20"/>
                <w:lang w:val="ru-RU"/>
              </w:rPr>
            </w:pPr>
            <w:r w:rsidRPr="005D1F32">
              <w:rPr>
                <w:sz w:val="20"/>
                <w:szCs w:val="20"/>
                <w:lang w:val="ru-RU"/>
              </w:rPr>
              <w:t>1000</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val="restart"/>
            <w:shd w:val="clear" w:color="auto" w:fill="FFFFFF"/>
            <w:tcMar>
              <w:top w:w="0" w:type="dxa"/>
              <w:left w:w="28" w:type="dxa"/>
              <w:bottom w:w="0" w:type="dxa"/>
              <w:right w:w="28" w:type="dxa"/>
            </w:tcMar>
          </w:tcPr>
          <w:p w:rsidR="004D332F" w:rsidRPr="005D1F32" w:rsidRDefault="004D332F" w:rsidP="004D332F">
            <w:pPr>
              <w:ind w:firstLine="0"/>
              <w:jc w:val="left"/>
              <w:rPr>
                <w:sz w:val="20"/>
                <w:szCs w:val="20"/>
              </w:rPr>
            </w:pPr>
            <w:r w:rsidRPr="005D1F32">
              <w:rPr>
                <w:sz w:val="20"/>
                <w:szCs w:val="20"/>
              </w:rPr>
              <w:t>Транспортная доступность, мин. в одну сторону</w:t>
            </w: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iCs/>
                <w:sz w:val="20"/>
                <w:szCs w:val="20"/>
                <w:lang w:val="ru-RU"/>
              </w:rPr>
            </w:pPr>
            <w:r w:rsidRPr="005D1F32">
              <w:rPr>
                <w:iCs/>
                <w:sz w:val="20"/>
                <w:szCs w:val="20"/>
                <w:lang w:val="ru-RU"/>
              </w:rPr>
              <w:t>Начальное общее образование</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sz w:val="20"/>
                <w:szCs w:val="20"/>
                <w:lang w:val="ru-RU"/>
              </w:rPr>
            </w:pPr>
            <w:r w:rsidRPr="005D1F32">
              <w:rPr>
                <w:sz w:val="20"/>
                <w:szCs w:val="20"/>
                <w:lang w:val="ru-RU"/>
              </w:rPr>
              <w:t>15</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sz w:val="20"/>
                <w:szCs w:val="20"/>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iCs/>
                <w:sz w:val="20"/>
                <w:szCs w:val="20"/>
                <w:lang w:val="ru-RU"/>
              </w:rPr>
            </w:pPr>
            <w:r w:rsidRPr="005D1F32">
              <w:rPr>
                <w:iCs/>
                <w:sz w:val="20"/>
                <w:szCs w:val="20"/>
                <w:lang w:val="ru-RU"/>
              </w:rPr>
              <w:t xml:space="preserve">Основное общее и среднее образование в </w:t>
            </w:r>
            <w:r w:rsidR="00DF574D">
              <w:rPr>
                <w:iCs/>
                <w:sz w:val="20"/>
                <w:szCs w:val="20"/>
                <w:lang w:val="ru-RU"/>
              </w:rPr>
              <w:t>городе Златоуст</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sz w:val="20"/>
                <w:szCs w:val="20"/>
                <w:lang w:val="ru-RU"/>
              </w:rPr>
            </w:pPr>
            <w:r w:rsidRPr="005D1F32">
              <w:rPr>
                <w:sz w:val="20"/>
                <w:szCs w:val="20"/>
                <w:lang w:val="ru-RU"/>
              </w:rPr>
              <w:t>50</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iCs/>
                <w:sz w:val="20"/>
                <w:szCs w:val="20"/>
                <w:lang w:val="ru-RU"/>
              </w:rPr>
            </w:pPr>
            <w:r w:rsidRPr="005D1F32">
              <w:rPr>
                <w:iCs/>
                <w:sz w:val="20"/>
                <w:szCs w:val="20"/>
                <w:lang w:val="ru-RU"/>
              </w:rPr>
              <w:t>Основное общее и среднее образование в сельских населенных пунктах</w:t>
            </w:r>
          </w:p>
        </w:tc>
        <w:tc>
          <w:tcPr>
            <w:tcW w:w="981" w:type="dxa"/>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sz w:val="20"/>
                <w:szCs w:val="20"/>
                <w:lang w:val="ru-RU"/>
              </w:rPr>
            </w:pPr>
            <w:r w:rsidRPr="005D1F32">
              <w:rPr>
                <w:sz w:val="20"/>
                <w:szCs w:val="20"/>
                <w:lang w:val="ru-RU"/>
              </w:rPr>
              <w:t>30</w:t>
            </w:r>
          </w:p>
        </w:tc>
      </w:tr>
      <w:tr w:rsidR="00741B83" w:rsidRPr="005D1F32" w:rsidTr="007C26CF">
        <w:tc>
          <w:tcPr>
            <w:tcW w:w="1413" w:type="dxa"/>
            <w:vMerge w:val="restart"/>
            <w:shd w:val="clear" w:color="auto" w:fill="FFFFFF"/>
            <w:tcMar>
              <w:top w:w="0" w:type="dxa"/>
              <w:left w:w="28" w:type="dxa"/>
              <w:bottom w:w="0" w:type="dxa"/>
              <w:right w:w="28" w:type="dxa"/>
            </w:tcMar>
          </w:tcPr>
          <w:p w:rsidR="00741B83" w:rsidRPr="005D1F32" w:rsidRDefault="00741B83" w:rsidP="004D332F">
            <w:pPr>
              <w:pStyle w:val="aff6"/>
              <w:spacing w:after="20"/>
              <w:ind w:firstLine="0"/>
              <w:rPr>
                <w:sz w:val="20"/>
                <w:szCs w:val="20"/>
                <w:lang w:val="ru-RU"/>
              </w:rPr>
            </w:pPr>
            <w:r w:rsidRPr="005D1F32">
              <w:rPr>
                <w:sz w:val="20"/>
                <w:szCs w:val="20"/>
                <w:lang w:val="ru-RU"/>
              </w:rPr>
              <w:t>Организации дополнительного образования</w:t>
            </w:r>
          </w:p>
        </w:tc>
        <w:tc>
          <w:tcPr>
            <w:tcW w:w="1848" w:type="dxa"/>
            <w:vMerge w:val="restart"/>
            <w:shd w:val="clear" w:color="auto" w:fill="FFFFFF"/>
            <w:tcMar>
              <w:top w:w="0" w:type="dxa"/>
              <w:left w:w="28" w:type="dxa"/>
              <w:bottom w:w="0" w:type="dxa"/>
              <w:right w:w="28" w:type="dxa"/>
            </w:tcMar>
          </w:tcPr>
          <w:p w:rsidR="00741B83" w:rsidRPr="005D1F32" w:rsidRDefault="00F336CB" w:rsidP="004D332F">
            <w:pPr>
              <w:pStyle w:val="aff6"/>
              <w:spacing w:after="20"/>
              <w:ind w:firstLine="0"/>
              <w:rPr>
                <w:sz w:val="20"/>
                <w:szCs w:val="20"/>
                <w:lang w:val="ru-RU"/>
              </w:rPr>
            </w:pPr>
            <w:r w:rsidRPr="005D1F32">
              <w:rPr>
                <w:sz w:val="20"/>
                <w:szCs w:val="20"/>
                <w:lang w:val="ru-RU"/>
              </w:rPr>
              <w:t>Минимально допустимый уровень обеспеченности</w:t>
            </w:r>
          </w:p>
        </w:tc>
        <w:tc>
          <w:tcPr>
            <w:tcW w:w="2982" w:type="dxa"/>
            <w:vMerge w:val="restart"/>
            <w:shd w:val="clear" w:color="auto" w:fill="FFFFFF"/>
            <w:tcMar>
              <w:top w:w="0" w:type="dxa"/>
              <w:left w:w="28" w:type="dxa"/>
              <w:bottom w:w="0" w:type="dxa"/>
              <w:right w:w="28" w:type="dxa"/>
            </w:tcMar>
          </w:tcPr>
          <w:p w:rsidR="00741B83" w:rsidRPr="005D1F32" w:rsidRDefault="00741B83" w:rsidP="004D332F">
            <w:pPr>
              <w:pStyle w:val="aff6"/>
              <w:spacing w:after="20"/>
              <w:ind w:firstLine="0"/>
              <w:rPr>
                <w:sz w:val="20"/>
                <w:szCs w:val="20"/>
                <w:lang w:val="ru-RU"/>
              </w:rPr>
            </w:pPr>
            <w:r w:rsidRPr="005D1F32">
              <w:rPr>
                <w:sz w:val="20"/>
                <w:szCs w:val="20"/>
                <w:lang w:val="ru-RU"/>
              </w:rPr>
              <w:t>Количество мест, ед. на 1000 чел. [</w:t>
            </w:r>
            <w:r w:rsidR="00D96747" w:rsidRPr="005D1F32">
              <w:rPr>
                <w:sz w:val="20"/>
                <w:szCs w:val="20"/>
                <w:lang w:val="ru-RU"/>
              </w:rPr>
              <w:t>3</w:t>
            </w:r>
            <w:r w:rsidRPr="005D1F32">
              <w:rPr>
                <w:sz w:val="20"/>
                <w:szCs w:val="20"/>
                <w:lang w:val="ru-RU"/>
              </w:rPr>
              <w:t>]</w:t>
            </w:r>
          </w:p>
        </w:tc>
        <w:tc>
          <w:tcPr>
            <w:tcW w:w="2410" w:type="dxa"/>
            <w:shd w:val="clear" w:color="auto" w:fill="FFFFFF"/>
            <w:tcMar>
              <w:top w:w="0" w:type="dxa"/>
              <w:left w:w="28" w:type="dxa"/>
              <w:bottom w:w="0" w:type="dxa"/>
              <w:right w:w="28" w:type="dxa"/>
            </w:tcMar>
          </w:tcPr>
          <w:p w:rsidR="00741B83" w:rsidRPr="005D1F32" w:rsidRDefault="00C03C5D" w:rsidP="004D332F">
            <w:pPr>
              <w:pStyle w:val="aff6"/>
              <w:spacing w:after="20"/>
              <w:ind w:firstLine="0"/>
              <w:rPr>
                <w:sz w:val="20"/>
                <w:szCs w:val="20"/>
                <w:lang w:val="ru-RU"/>
              </w:rPr>
            </w:pPr>
            <w:r>
              <w:rPr>
                <w:iCs/>
                <w:sz w:val="20"/>
                <w:szCs w:val="20"/>
                <w:lang w:val="ru-RU"/>
              </w:rPr>
              <w:t>2026 год</w:t>
            </w:r>
          </w:p>
        </w:tc>
        <w:tc>
          <w:tcPr>
            <w:tcW w:w="981" w:type="dxa"/>
            <w:shd w:val="clear" w:color="auto" w:fill="FFFFFF"/>
            <w:tcMar>
              <w:top w:w="0" w:type="dxa"/>
              <w:left w:w="28" w:type="dxa"/>
              <w:bottom w:w="0" w:type="dxa"/>
              <w:right w:w="28" w:type="dxa"/>
            </w:tcMar>
          </w:tcPr>
          <w:p w:rsidR="00741B83" w:rsidRPr="005D1F32" w:rsidRDefault="00C03C5D" w:rsidP="004D332F">
            <w:pPr>
              <w:pStyle w:val="aff6"/>
              <w:spacing w:after="20"/>
              <w:ind w:firstLine="0"/>
              <w:jc w:val="center"/>
              <w:rPr>
                <w:sz w:val="20"/>
                <w:szCs w:val="20"/>
                <w:lang w:val="ru-RU"/>
              </w:rPr>
            </w:pPr>
            <w:r>
              <w:rPr>
                <w:sz w:val="20"/>
                <w:szCs w:val="20"/>
                <w:lang w:val="ru-RU"/>
              </w:rPr>
              <w:t>135</w:t>
            </w:r>
          </w:p>
        </w:tc>
      </w:tr>
      <w:tr w:rsidR="00741B83" w:rsidRPr="005D1F32" w:rsidTr="007C26CF">
        <w:tc>
          <w:tcPr>
            <w:tcW w:w="1413" w:type="dxa"/>
            <w:vMerge/>
            <w:shd w:val="clear" w:color="auto" w:fill="FFFFFF"/>
            <w:tcMar>
              <w:top w:w="0" w:type="dxa"/>
              <w:left w:w="28" w:type="dxa"/>
              <w:bottom w:w="0" w:type="dxa"/>
              <w:right w:w="28" w:type="dxa"/>
            </w:tcMar>
          </w:tcPr>
          <w:p w:rsidR="00741B83" w:rsidRPr="005D1F32" w:rsidRDefault="00741B83" w:rsidP="004D332F">
            <w:pPr>
              <w:ind w:firstLine="0"/>
              <w:jc w:val="left"/>
              <w:rPr>
                <w:rFonts w:eastAsia="Arial Unicode MS" w:cs="Times New Roman"/>
                <w:sz w:val="21"/>
              </w:rPr>
            </w:pPr>
          </w:p>
        </w:tc>
        <w:tc>
          <w:tcPr>
            <w:tcW w:w="1848" w:type="dxa"/>
            <w:vMerge/>
            <w:shd w:val="clear" w:color="auto" w:fill="FFFFFF"/>
            <w:tcMar>
              <w:top w:w="0" w:type="dxa"/>
              <w:left w:w="28" w:type="dxa"/>
              <w:bottom w:w="0" w:type="dxa"/>
              <w:right w:w="28" w:type="dxa"/>
            </w:tcMar>
          </w:tcPr>
          <w:p w:rsidR="00741B83" w:rsidRPr="005D1F32" w:rsidRDefault="00741B83" w:rsidP="004D332F">
            <w:pPr>
              <w:ind w:firstLine="0"/>
              <w:jc w:val="left"/>
              <w:rPr>
                <w:rFonts w:eastAsia="Arial Unicode MS" w:cs="Times New Roman"/>
                <w:sz w:val="21"/>
              </w:rPr>
            </w:pPr>
          </w:p>
        </w:tc>
        <w:tc>
          <w:tcPr>
            <w:tcW w:w="2982" w:type="dxa"/>
            <w:vMerge/>
            <w:shd w:val="clear" w:color="auto" w:fill="FFFFFF"/>
            <w:tcMar>
              <w:top w:w="0" w:type="dxa"/>
              <w:left w:w="28" w:type="dxa"/>
              <w:bottom w:w="0" w:type="dxa"/>
              <w:right w:w="28" w:type="dxa"/>
            </w:tcMar>
          </w:tcPr>
          <w:p w:rsidR="00741B83" w:rsidRPr="005D1F32" w:rsidRDefault="00741B83" w:rsidP="004D332F">
            <w:pPr>
              <w:ind w:firstLine="0"/>
              <w:jc w:val="left"/>
              <w:rPr>
                <w:rFonts w:eastAsia="Arial Unicode MS" w:cs="Times New Roman"/>
                <w:sz w:val="21"/>
              </w:rPr>
            </w:pPr>
          </w:p>
        </w:tc>
        <w:tc>
          <w:tcPr>
            <w:tcW w:w="2410" w:type="dxa"/>
            <w:shd w:val="clear" w:color="auto" w:fill="FFFFFF"/>
            <w:tcMar>
              <w:top w:w="0" w:type="dxa"/>
              <w:left w:w="28" w:type="dxa"/>
              <w:bottom w:w="0" w:type="dxa"/>
              <w:right w:w="28" w:type="dxa"/>
            </w:tcMar>
          </w:tcPr>
          <w:p w:rsidR="00741B83" w:rsidRPr="005D1F32" w:rsidRDefault="00C03C5D" w:rsidP="004D332F">
            <w:pPr>
              <w:pStyle w:val="aff6"/>
              <w:spacing w:after="20"/>
              <w:ind w:firstLine="0"/>
              <w:rPr>
                <w:sz w:val="20"/>
                <w:szCs w:val="20"/>
                <w:lang w:val="ru-RU"/>
              </w:rPr>
            </w:pPr>
            <w:r>
              <w:rPr>
                <w:iCs/>
                <w:sz w:val="20"/>
                <w:szCs w:val="20"/>
                <w:lang w:val="ru-RU"/>
              </w:rPr>
              <w:t>с 2027 года</w:t>
            </w:r>
          </w:p>
        </w:tc>
        <w:tc>
          <w:tcPr>
            <w:tcW w:w="981" w:type="dxa"/>
            <w:shd w:val="clear" w:color="auto" w:fill="FFFFFF"/>
            <w:tcMar>
              <w:top w:w="0" w:type="dxa"/>
              <w:left w:w="28" w:type="dxa"/>
              <w:bottom w:w="0" w:type="dxa"/>
              <w:right w:w="28" w:type="dxa"/>
            </w:tcMar>
          </w:tcPr>
          <w:p w:rsidR="00741B83" w:rsidRPr="005D1F32" w:rsidRDefault="00C03C5D" w:rsidP="004D332F">
            <w:pPr>
              <w:pStyle w:val="aff6"/>
              <w:spacing w:after="20"/>
              <w:ind w:firstLine="0"/>
              <w:jc w:val="center"/>
              <w:rPr>
                <w:sz w:val="20"/>
                <w:szCs w:val="20"/>
                <w:lang w:val="ru-RU"/>
              </w:rPr>
            </w:pPr>
            <w:r>
              <w:rPr>
                <w:sz w:val="20"/>
                <w:szCs w:val="20"/>
                <w:lang w:val="ru-RU"/>
              </w:rPr>
              <w:t>143</w:t>
            </w:r>
          </w:p>
        </w:tc>
      </w:tr>
      <w:tr w:rsidR="004D332F" w:rsidRPr="005D1F32" w:rsidTr="007C26CF">
        <w:tc>
          <w:tcPr>
            <w:tcW w:w="1413" w:type="dxa"/>
            <w:vMerge/>
            <w:shd w:val="clear" w:color="auto" w:fill="FFFFFF"/>
            <w:tcMar>
              <w:top w:w="0" w:type="dxa"/>
              <w:left w:w="28" w:type="dxa"/>
              <w:bottom w:w="0" w:type="dxa"/>
              <w:right w:w="28" w:type="dxa"/>
            </w:tcMar>
          </w:tcPr>
          <w:p w:rsidR="004D332F" w:rsidRPr="005D1F32" w:rsidRDefault="004D332F" w:rsidP="004D332F">
            <w:pPr>
              <w:ind w:firstLine="0"/>
              <w:jc w:val="left"/>
              <w:rPr>
                <w:rFonts w:eastAsia="Arial Unicode MS" w:cs="Times New Roman"/>
                <w:sz w:val="21"/>
              </w:rPr>
            </w:pPr>
          </w:p>
        </w:tc>
        <w:tc>
          <w:tcPr>
            <w:tcW w:w="1848" w:type="dxa"/>
            <w:shd w:val="clear" w:color="auto" w:fill="FFFFFF"/>
            <w:tcMar>
              <w:top w:w="0" w:type="dxa"/>
              <w:left w:w="28" w:type="dxa"/>
              <w:bottom w:w="0" w:type="dxa"/>
              <w:right w:w="28" w:type="dxa"/>
            </w:tcMar>
          </w:tcPr>
          <w:p w:rsidR="004D332F" w:rsidRPr="005D1F32" w:rsidRDefault="00F336CB" w:rsidP="004D332F">
            <w:pPr>
              <w:pStyle w:val="aff6"/>
              <w:spacing w:after="20"/>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2982" w:type="dxa"/>
            <w:shd w:val="clear" w:color="auto" w:fill="FFFFFF"/>
            <w:tcMar>
              <w:top w:w="0" w:type="dxa"/>
              <w:left w:w="28" w:type="dxa"/>
              <w:bottom w:w="0" w:type="dxa"/>
              <w:right w:w="28" w:type="dxa"/>
            </w:tcMar>
          </w:tcPr>
          <w:p w:rsidR="004D332F" w:rsidRPr="005D1F32" w:rsidRDefault="004D332F" w:rsidP="004D332F">
            <w:pPr>
              <w:pStyle w:val="aff6"/>
              <w:spacing w:after="20"/>
              <w:ind w:firstLine="0"/>
              <w:rPr>
                <w:sz w:val="20"/>
                <w:szCs w:val="20"/>
                <w:lang w:val="ru-RU"/>
              </w:rPr>
            </w:pPr>
            <w:r w:rsidRPr="005D1F32">
              <w:rPr>
                <w:sz w:val="20"/>
                <w:szCs w:val="20"/>
                <w:lang w:val="ru-RU"/>
              </w:rPr>
              <w:t>Транспортная доступность, мин.</w:t>
            </w:r>
          </w:p>
        </w:tc>
        <w:tc>
          <w:tcPr>
            <w:tcW w:w="3391" w:type="dxa"/>
            <w:gridSpan w:val="2"/>
            <w:shd w:val="clear" w:color="auto" w:fill="FFFFFF"/>
            <w:tcMar>
              <w:top w:w="0" w:type="dxa"/>
              <w:left w:w="28" w:type="dxa"/>
              <w:bottom w:w="0" w:type="dxa"/>
              <w:right w:w="28" w:type="dxa"/>
            </w:tcMar>
          </w:tcPr>
          <w:p w:rsidR="004D332F" w:rsidRPr="005D1F32" w:rsidRDefault="004D332F" w:rsidP="004D332F">
            <w:pPr>
              <w:pStyle w:val="aff6"/>
              <w:spacing w:after="20"/>
              <w:ind w:firstLine="0"/>
              <w:jc w:val="center"/>
              <w:rPr>
                <w:lang w:val="ru-RU"/>
              </w:rPr>
            </w:pPr>
            <w:r w:rsidRPr="005D1F32">
              <w:rPr>
                <w:sz w:val="20"/>
                <w:szCs w:val="20"/>
                <w:lang w:val="ru-RU"/>
              </w:rPr>
              <w:t>30</w:t>
            </w:r>
          </w:p>
        </w:tc>
      </w:tr>
      <w:tr w:rsidR="004D332F" w:rsidRPr="005D1F32" w:rsidTr="007C26CF">
        <w:tc>
          <w:tcPr>
            <w:tcW w:w="9634" w:type="dxa"/>
            <w:gridSpan w:val="5"/>
            <w:shd w:val="clear" w:color="auto" w:fill="FFFFFF"/>
            <w:tcMar>
              <w:top w:w="0" w:type="dxa"/>
              <w:left w:w="28" w:type="dxa"/>
              <w:bottom w:w="0" w:type="dxa"/>
              <w:right w:w="28" w:type="dxa"/>
            </w:tcMar>
          </w:tcPr>
          <w:p w:rsidR="004D332F" w:rsidRPr="005D1F32" w:rsidRDefault="004D332F" w:rsidP="004D332F">
            <w:pPr>
              <w:pStyle w:val="aff6"/>
              <w:spacing w:after="20"/>
              <w:ind w:firstLine="0"/>
              <w:rPr>
                <w:b/>
                <w:bCs/>
                <w:sz w:val="20"/>
                <w:szCs w:val="20"/>
                <w:lang w:val="ru-RU"/>
              </w:rPr>
            </w:pPr>
            <w:r w:rsidRPr="005D1F32">
              <w:rPr>
                <w:b/>
                <w:bCs/>
                <w:sz w:val="20"/>
                <w:szCs w:val="20"/>
                <w:lang w:val="ru-RU"/>
              </w:rPr>
              <w:t>Примечания:</w:t>
            </w:r>
          </w:p>
          <w:p w:rsidR="004D332F" w:rsidRPr="005D1F32" w:rsidRDefault="004D332F" w:rsidP="004D332F">
            <w:pPr>
              <w:pStyle w:val="aff6"/>
              <w:spacing w:after="2"/>
              <w:ind w:firstLine="0"/>
              <w:rPr>
                <w:sz w:val="20"/>
                <w:szCs w:val="20"/>
                <w:lang w:val="ru-RU"/>
              </w:rPr>
            </w:pPr>
            <w:r w:rsidRPr="005D1F32">
              <w:rPr>
                <w:sz w:val="20"/>
                <w:szCs w:val="20"/>
                <w:lang w:val="ru-RU"/>
              </w:rPr>
              <w:t>1.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rsidR="004D332F" w:rsidRPr="005D1F32" w:rsidRDefault="00611A9C" w:rsidP="004D332F">
            <w:pPr>
              <w:pStyle w:val="aff6"/>
              <w:spacing w:after="2"/>
              <w:ind w:firstLine="0"/>
              <w:rPr>
                <w:sz w:val="20"/>
                <w:szCs w:val="20"/>
                <w:lang w:val="ru-RU"/>
              </w:rPr>
            </w:pPr>
            <w:r w:rsidRPr="005D1F32">
              <w:rPr>
                <w:sz w:val="20"/>
                <w:szCs w:val="20"/>
                <w:lang w:val="ru-RU"/>
              </w:rPr>
              <w:t>2</w:t>
            </w:r>
            <w:r w:rsidR="004D332F" w:rsidRPr="005D1F32">
              <w:rPr>
                <w:sz w:val="20"/>
                <w:szCs w:val="20"/>
                <w:lang w:val="ru-RU"/>
              </w:rPr>
              <w:t xml:space="preserve">. </w:t>
            </w:r>
            <w:r w:rsidRPr="005D1F32">
              <w:rPr>
                <w:sz w:val="20"/>
                <w:szCs w:val="20"/>
                <w:lang w:val="ru-RU"/>
              </w:rPr>
              <w:t>Размеры земельных участков общеобразовательных организаций могут быть уменьшены до 40% в условиях реконструкции, а также плотной городской застройки</w:t>
            </w:r>
            <w:r w:rsidR="00D96747" w:rsidRPr="005D1F32">
              <w:rPr>
                <w:sz w:val="20"/>
                <w:szCs w:val="20"/>
                <w:lang w:val="ru-RU"/>
              </w:rPr>
              <w:t>.</w:t>
            </w:r>
          </w:p>
          <w:p w:rsidR="00C03C5D" w:rsidRPr="005D1F32" w:rsidRDefault="00D96747" w:rsidP="007A2A36">
            <w:pPr>
              <w:pStyle w:val="aff6"/>
              <w:spacing w:after="2"/>
              <w:ind w:firstLine="0"/>
              <w:rPr>
                <w:sz w:val="20"/>
                <w:szCs w:val="20"/>
                <w:lang w:val="ru-RU"/>
              </w:rPr>
            </w:pPr>
            <w:r w:rsidRPr="005D1F32">
              <w:rPr>
                <w:sz w:val="20"/>
                <w:szCs w:val="20"/>
                <w:lang w:val="ru-RU"/>
              </w:rPr>
              <w:t xml:space="preserve">3. </w:t>
            </w:r>
            <w:r w:rsidR="00C03C5D" w:rsidRPr="005D1F32">
              <w:rPr>
                <w:rFonts w:eastAsia="Calibri"/>
                <w:bCs/>
                <w:sz w:val="20"/>
                <w:szCs w:val="20"/>
                <w:lang w:val="ru-RU" w:eastAsia="en-US"/>
              </w:rPr>
              <w:t>Количество учащихся детских музыкальных школ и школ искусств округа</w:t>
            </w:r>
            <w:r w:rsidR="00C03C5D">
              <w:rPr>
                <w:rFonts w:eastAsia="Calibri"/>
                <w:bCs/>
                <w:sz w:val="20"/>
                <w:szCs w:val="20"/>
                <w:lang w:val="ru-RU" w:eastAsia="en-US"/>
              </w:rPr>
              <w:t xml:space="preserve"> следует принимает не менее 2230 чел. (согласно </w:t>
            </w:r>
            <w:r w:rsidR="007A2A36" w:rsidRPr="007A2A36">
              <w:rPr>
                <w:rFonts w:eastAsia="Calibri"/>
                <w:bCs/>
                <w:sz w:val="20"/>
                <w:szCs w:val="20"/>
                <w:lang w:val="ru-RU" w:eastAsia="en-US"/>
              </w:rPr>
              <w:t>муниципальной программ</w:t>
            </w:r>
            <w:r w:rsidR="007A2A36">
              <w:rPr>
                <w:rFonts w:eastAsia="Calibri"/>
                <w:bCs/>
                <w:sz w:val="20"/>
                <w:szCs w:val="20"/>
                <w:lang w:val="ru-RU" w:eastAsia="en-US"/>
              </w:rPr>
              <w:t>е</w:t>
            </w:r>
            <w:r w:rsidR="007A2A36" w:rsidRPr="007A2A36">
              <w:rPr>
                <w:rFonts w:eastAsia="Calibri"/>
                <w:bCs/>
                <w:sz w:val="20"/>
                <w:szCs w:val="20"/>
                <w:lang w:val="ru-RU" w:eastAsia="en-US"/>
              </w:rPr>
              <w:t xml:space="preserve"> «Развитие культуры в Златоустовском городском округе»</w:t>
            </w:r>
            <w:r w:rsidR="007A2A36">
              <w:rPr>
                <w:rFonts w:eastAsia="Calibri"/>
                <w:bCs/>
                <w:sz w:val="20"/>
                <w:szCs w:val="20"/>
                <w:lang w:val="ru-RU" w:eastAsia="en-US"/>
              </w:rPr>
              <w:t>)</w:t>
            </w:r>
          </w:p>
        </w:tc>
      </w:tr>
    </w:tbl>
    <w:p w:rsidR="00D0781D" w:rsidRPr="005D1F32" w:rsidRDefault="00D0781D" w:rsidP="00D0781D">
      <w:pPr>
        <w:keepNext/>
        <w:spacing w:before="120"/>
        <w:jc w:val="right"/>
        <w:rPr>
          <w:bCs/>
          <w:iCs/>
        </w:rPr>
      </w:pPr>
      <w:bookmarkStart w:id="33" w:name="OLE_LINK859"/>
      <w:bookmarkStart w:id="34" w:name="OLE_LINK202"/>
      <w:bookmarkStart w:id="35" w:name="OLE_LINK206"/>
      <w:bookmarkStart w:id="36" w:name="OLE_LINK272"/>
      <w:bookmarkStart w:id="37" w:name="OLE_LINK273"/>
      <w:bookmarkEnd w:id="27"/>
      <w:bookmarkEnd w:id="28"/>
      <w:bookmarkEnd w:id="29"/>
      <w:bookmarkEnd w:id="30"/>
      <w:r w:rsidRPr="005D1F32">
        <w:rPr>
          <w:bCs/>
          <w:iCs/>
        </w:rPr>
        <w:t>Таблица 1.</w:t>
      </w:r>
      <w:r w:rsidR="0066047F">
        <w:rPr>
          <w:bCs/>
          <w:iCs/>
        </w:rPr>
        <w:t>7</w:t>
      </w:r>
    </w:p>
    <w:p w:rsidR="00D0781D" w:rsidRPr="005D1F32" w:rsidRDefault="00CD1B79" w:rsidP="00CD1B79">
      <w:pPr>
        <w:pStyle w:val="5"/>
      </w:pPr>
      <w:r w:rsidRPr="005D1F32">
        <w:t>Объекты</w:t>
      </w:r>
      <w:r w:rsidR="00041C08" w:rsidRPr="005D1F32">
        <w:t>местного значения городского округа</w:t>
      </w:r>
      <w:r w:rsidR="00D0781D" w:rsidRPr="005D1F32">
        <w:t xml:space="preserve">в области </w:t>
      </w:r>
      <w:r w:rsidR="003A2CCD" w:rsidRPr="005D1F32">
        <w:t>обработки, утилизации, обезвреживания, размещения твердых коммунальных отходов</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446"/>
        <w:gridCol w:w="1526"/>
        <w:gridCol w:w="3544"/>
        <w:gridCol w:w="2017"/>
        <w:gridCol w:w="1104"/>
        <w:gridCol w:w="26"/>
      </w:tblGrid>
      <w:tr w:rsidR="00284623" w:rsidRPr="005D1F32" w:rsidTr="00294FAA">
        <w:trPr>
          <w:gridAfter w:val="1"/>
          <w:wAfter w:w="26" w:type="dxa"/>
          <w:trHeight w:val="459"/>
          <w:tblHeader/>
        </w:trPr>
        <w:tc>
          <w:tcPr>
            <w:tcW w:w="1446" w:type="dxa"/>
            <w:shd w:val="clear" w:color="auto" w:fill="FFFFFF"/>
            <w:tcMar>
              <w:top w:w="0" w:type="dxa"/>
              <w:left w:w="28" w:type="dxa"/>
              <w:bottom w:w="0" w:type="dxa"/>
              <w:right w:w="28" w:type="dxa"/>
            </w:tcMar>
          </w:tcPr>
          <w:p w:rsidR="00284623" w:rsidRPr="005D1F32" w:rsidRDefault="00284623" w:rsidP="006537D6">
            <w:pPr>
              <w:pStyle w:val="aff6"/>
              <w:keepNext/>
              <w:ind w:firstLine="0"/>
              <w:jc w:val="center"/>
              <w:rPr>
                <w:b/>
                <w:sz w:val="20"/>
                <w:szCs w:val="20"/>
                <w:lang w:val="ru-RU"/>
              </w:rPr>
            </w:pPr>
            <w:r w:rsidRPr="005D1F32">
              <w:rPr>
                <w:b/>
                <w:sz w:val="20"/>
                <w:szCs w:val="20"/>
                <w:lang w:val="ru-RU"/>
              </w:rPr>
              <w:t>Наименование вида объекта</w:t>
            </w:r>
          </w:p>
        </w:tc>
        <w:tc>
          <w:tcPr>
            <w:tcW w:w="1526" w:type="dxa"/>
            <w:shd w:val="clear" w:color="auto" w:fill="FFFFFF"/>
            <w:tcMar>
              <w:top w:w="0" w:type="dxa"/>
              <w:left w:w="28" w:type="dxa"/>
              <w:bottom w:w="0" w:type="dxa"/>
              <w:right w:w="28" w:type="dxa"/>
            </w:tcMar>
          </w:tcPr>
          <w:p w:rsidR="00284623" w:rsidRPr="005D1F32" w:rsidRDefault="00284623" w:rsidP="006537D6">
            <w:pPr>
              <w:pStyle w:val="aff6"/>
              <w:keepNext/>
              <w:ind w:firstLine="0"/>
              <w:jc w:val="center"/>
              <w:rPr>
                <w:b/>
                <w:sz w:val="20"/>
                <w:szCs w:val="20"/>
                <w:lang w:val="ru-RU"/>
              </w:rPr>
            </w:pPr>
            <w:r w:rsidRPr="005D1F32">
              <w:rPr>
                <w:b/>
                <w:sz w:val="20"/>
                <w:szCs w:val="20"/>
                <w:lang w:val="ru-RU"/>
              </w:rPr>
              <w:t>Тип расчетного показателя</w:t>
            </w:r>
          </w:p>
        </w:tc>
        <w:tc>
          <w:tcPr>
            <w:tcW w:w="3544" w:type="dxa"/>
            <w:shd w:val="clear" w:color="auto" w:fill="FFFFFF"/>
            <w:tcMar>
              <w:top w:w="0" w:type="dxa"/>
              <w:left w:w="28" w:type="dxa"/>
              <w:bottom w:w="0" w:type="dxa"/>
              <w:right w:w="28" w:type="dxa"/>
            </w:tcMar>
          </w:tcPr>
          <w:p w:rsidR="00284623" w:rsidRPr="005D1F32" w:rsidRDefault="00284623" w:rsidP="006537D6">
            <w:pPr>
              <w:pStyle w:val="aff6"/>
              <w:keepNext/>
              <w:ind w:firstLine="0"/>
              <w:jc w:val="center"/>
              <w:rPr>
                <w:b/>
                <w:sz w:val="20"/>
                <w:szCs w:val="20"/>
                <w:lang w:val="ru-RU"/>
              </w:rPr>
            </w:pPr>
            <w:r w:rsidRPr="005D1F32">
              <w:rPr>
                <w:b/>
                <w:sz w:val="20"/>
                <w:szCs w:val="20"/>
                <w:lang w:val="ru-RU"/>
              </w:rPr>
              <w:t>Наименование расчетного показателя, единица измерения</w:t>
            </w:r>
          </w:p>
        </w:tc>
        <w:tc>
          <w:tcPr>
            <w:tcW w:w="3121" w:type="dxa"/>
            <w:gridSpan w:val="2"/>
            <w:shd w:val="clear" w:color="auto" w:fill="FFFFFF"/>
            <w:tcMar>
              <w:top w:w="0" w:type="dxa"/>
              <w:left w:w="28" w:type="dxa"/>
              <w:bottom w:w="0" w:type="dxa"/>
              <w:right w:w="28" w:type="dxa"/>
            </w:tcMar>
          </w:tcPr>
          <w:p w:rsidR="00284623" w:rsidRPr="005D1F32" w:rsidRDefault="00284623" w:rsidP="006537D6">
            <w:pPr>
              <w:pStyle w:val="aff6"/>
              <w:keepNext/>
              <w:ind w:firstLine="0"/>
              <w:jc w:val="center"/>
              <w:rPr>
                <w:b/>
                <w:sz w:val="20"/>
                <w:szCs w:val="20"/>
                <w:lang w:val="ru-RU"/>
              </w:rPr>
            </w:pPr>
            <w:r w:rsidRPr="005D1F32">
              <w:rPr>
                <w:b/>
                <w:sz w:val="20"/>
                <w:szCs w:val="20"/>
                <w:lang w:val="ru-RU"/>
              </w:rPr>
              <w:t>Значения расчетного показателя</w:t>
            </w:r>
          </w:p>
        </w:tc>
      </w:tr>
      <w:tr w:rsidR="00284623" w:rsidRPr="005D1F32" w:rsidTr="00294FAA">
        <w:trPr>
          <w:gridAfter w:val="1"/>
          <w:wAfter w:w="26" w:type="dxa"/>
          <w:trHeight w:val="215"/>
        </w:trPr>
        <w:tc>
          <w:tcPr>
            <w:tcW w:w="1446" w:type="dxa"/>
            <w:vMerge w:val="restart"/>
            <w:shd w:val="clear" w:color="auto" w:fill="FFFFFF"/>
            <w:tcMar>
              <w:top w:w="0" w:type="dxa"/>
              <w:left w:w="28" w:type="dxa"/>
              <w:bottom w:w="0" w:type="dxa"/>
              <w:right w:w="28" w:type="dxa"/>
            </w:tcMar>
          </w:tcPr>
          <w:p w:rsidR="00284623" w:rsidRPr="005D1F32" w:rsidRDefault="00284623" w:rsidP="00284623">
            <w:pPr>
              <w:pStyle w:val="aff6"/>
              <w:ind w:firstLine="0"/>
              <w:jc w:val="left"/>
              <w:rPr>
                <w:sz w:val="20"/>
                <w:szCs w:val="20"/>
                <w:lang w:val="ru-RU"/>
              </w:rPr>
            </w:pPr>
            <w:r w:rsidRPr="005D1F32">
              <w:rPr>
                <w:sz w:val="20"/>
                <w:szCs w:val="20"/>
                <w:lang w:val="ru-RU"/>
              </w:rPr>
              <w:t>Объект размещения отходов [1]</w:t>
            </w:r>
          </w:p>
        </w:tc>
        <w:tc>
          <w:tcPr>
            <w:tcW w:w="1526" w:type="dxa"/>
            <w:vMerge w:val="restart"/>
            <w:shd w:val="clear" w:color="auto" w:fill="FFFFFF"/>
            <w:tcMar>
              <w:top w:w="0" w:type="dxa"/>
              <w:left w:w="28" w:type="dxa"/>
              <w:bottom w:w="0" w:type="dxa"/>
              <w:right w:w="28" w:type="dxa"/>
            </w:tcMar>
          </w:tcPr>
          <w:p w:rsidR="00284623" w:rsidRPr="005D1F32" w:rsidRDefault="00F336CB" w:rsidP="00284623">
            <w:pPr>
              <w:pStyle w:val="aff6"/>
              <w:ind w:firstLine="0"/>
              <w:jc w:val="left"/>
              <w:rPr>
                <w:sz w:val="20"/>
                <w:szCs w:val="20"/>
                <w:lang w:val="ru-RU"/>
              </w:rPr>
            </w:pPr>
            <w:r w:rsidRPr="005D1F32">
              <w:rPr>
                <w:sz w:val="20"/>
                <w:szCs w:val="20"/>
                <w:lang w:val="ru-RU"/>
              </w:rPr>
              <w:t>Минимально допустимый уровень обеспеченности</w:t>
            </w:r>
          </w:p>
        </w:tc>
        <w:tc>
          <w:tcPr>
            <w:tcW w:w="3544" w:type="dxa"/>
            <w:vMerge w:val="restart"/>
            <w:shd w:val="clear" w:color="auto" w:fill="FFFFFF"/>
            <w:tcMar>
              <w:top w:w="0" w:type="dxa"/>
              <w:left w:w="28" w:type="dxa"/>
              <w:bottom w:w="0" w:type="dxa"/>
              <w:right w:w="28" w:type="dxa"/>
            </w:tcMar>
          </w:tcPr>
          <w:p w:rsidR="00284623" w:rsidRPr="005D1F32" w:rsidRDefault="00284623" w:rsidP="00284623">
            <w:pPr>
              <w:pStyle w:val="aff6"/>
              <w:ind w:firstLine="0"/>
              <w:jc w:val="left"/>
              <w:rPr>
                <w:lang w:val="ru-RU"/>
              </w:rPr>
            </w:pPr>
            <w:r w:rsidRPr="005D1F32">
              <w:rPr>
                <w:sz w:val="20"/>
                <w:szCs w:val="20"/>
                <w:lang w:val="ru-RU"/>
              </w:rPr>
              <w:t>Объем ТКО, кг (л) на чел. в год [2]</w:t>
            </w:r>
          </w:p>
        </w:tc>
        <w:tc>
          <w:tcPr>
            <w:tcW w:w="2017" w:type="dxa"/>
            <w:shd w:val="clear" w:color="auto" w:fill="FFFFFF"/>
            <w:tcMar>
              <w:top w:w="0" w:type="dxa"/>
              <w:left w:w="28" w:type="dxa"/>
              <w:bottom w:w="0" w:type="dxa"/>
              <w:right w:w="28" w:type="dxa"/>
            </w:tcMar>
          </w:tcPr>
          <w:p w:rsidR="00284623" w:rsidRPr="005D1F32" w:rsidRDefault="00284623" w:rsidP="00284623">
            <w:pPr>
              <w:pStyle w:val="aff6"/>
              <w:ind w:firstLine="0"/>
              <w:rPr>
                <w:sz w:val="20"/>
                <w:szCs w:val="20"/>
                <w:lang w:val="ru-RU"/>
              </w:rPr>
            </w:pPr>
            <w:r w:rsidRPr="005D1F32">
              <w:rPr>
                <w:sz w:val="20"/>
                <w:szCs w:val="20"/>
                <w:lang w:val="ru-RU"/>
              </w:rPr>
              <w:t>Жилые здания, оборудованные водопроводом, канализацией, центральным отоплением и газом</w:t>
            </w:r>
          </w:p>
        </w:tc>
        <w:tc>
          <w:tcPr>
            <w:tcW w:w="1104" w:type="dxa"/>
            <w:shd w:val="clear" w:color="auto" w:fill="FFFFFF"/>
          </w:tcPr>
          <w:p w:rsidR="00284623" w:rsidRPr="005D1F32" w:rsidRDefault="00284623" w:rsidP="00284623">
            <w:pPr>
              <w:pStyle w:val="aff6"/>
              <w:ind w:firstLine="0"/>
              <w:jc w:val="center"/>
              <w:rPr>
                <w:sz w:val="20"/>
                <w:szCs w:val="20"/>
                <w:lang w:val="ru-RU"/>
              </w:rPr>
            </w:pPr>
            <w:r w:rsidRPr="005D1F32">
              <w:rPr>
                <w:sz w:val="20"/>
                <w:szCs w:val="20"/>
                <w:lang w:val="ru-RU"/>
              </w:rPr>
              <w:t>190-225 (900-1000)</w:t>
            </w:r>
          </w:p>
        </w:tc>
      </w:tr>
      <w:tr w:rsidR="00284623" w:rsidRPr="005D1F32" w:rsidTr="00294FAA">
        <w:trPr>
          <w:gridAfter w:val="1"/>
          <w:wAfter w:w="26" w:type="dxa"/>
          <w:trHeight w:val="215"/>
        </w:trPr>
        <w:tc>
          <w:tcPr>
            <w:tcW w:w="1446"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1526"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3544"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2017" w:type="dxa"/>
            <w:shd w:val="clear" w:color="auto" w:fill="FFFFFF"/>
            <w:tcMar>
              <w:top w:w="0" w:type="dxa"/>
              <w:left w:w="28" w:type="dxa"/>
              <w:bottom w:w="0" w:type="dxa"/>
              <w:right w:w="28" w:type="dxa"/>
            </w:tcMar>
          </w:tcPr>
          <w:p w:rsidR="00284623" w:rsidRPr="005D1F32" w:rsidRDefault="00284623" w:rsidP="006537D6">
            <w:pPr>
              <w:pStyle w:val="aff6"/>
              <w:ind w:firstLine="0"/>
              <w:rPr>
                <w:sz w:val="20"/>
                <w:szCs w:val="20"/>
                <w:lang w:val="ru-RU"/>
              </w:rPr>
            </w:pPr>
            <w:r w:rsidRPr="005D1F32">
              <w:rPr>
                <w:sz w:val="20"/>
                <w:szCs w:val="20"/>
                <w:lang w:val="ru-RU"/>
              </w:rPr>
              <w:t>Прочие жилые здания</w:t>
            </w:r>
          </w:p>
        </w:tc>
        <w:tc>
          <w:tcPr>
            <w:tcW w:w="1104" w:type="dxa"/>
            <w:shd w:val="clear" w:color="auto" w:fill="FFFFFF"/>
          </w:tcPr>
          <w:p w:rsidR="00284623" w:rsidRPr="005D1F32" w:rsidRDefault="00284623" w:rsidP="006537D6">
            <w:pPr>
              <w:pStyle w:val="aff6"/>
              <w:ind w:firstLine="0"/>
              <w:jc w:val="center"/>
              <w:rPr>
                <w:sz w:val="20"/>
                <w:szCs w:val="20"/>
                <w:lang w:val="ru-RU"/>
              </w:rPr>
            </w:pPr>
            <w:r w:rsidRPr="005D1F32">
              <w:rPr>
                <w:sz w:val="20"/>
                <w:szCs w:val="20"/>
                <w:lang w:val="ru-RU"/>
              </w:rPr>
              <w:t>300-450 (1100-1500)</w:t>
            </w:r>
          </w:p>
        </w:tc>
      </w:tr>
      <w:tr w:rsidR="00284623" w:rsidRPr="005D1F32" w:rsidTr="00294FAA">
        <w:trPr>
          <w:gridAfter w:val="1"/>
          <w:wAfter w:w="26" w:type="dxa"/>
          <w:trHeight w:val="215"/>
        </w:trPr>
        <w:tc>
          <w:tcPr>
            <w:tcW w:w="1446"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1526"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3544"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2017" w:type="dxa"/>
            <w:shd w:val="clear" w:color="auto" w:fill="FFFFFF"/>
            <w:tcMar>
              <w:top w:w="0" w:type="dxa"/>
              <w:left w:w="28" w:type="dxa"/>
              <w:bottom w:w="0" w:type="dxa"/>
              <w:right w:w="28" w:type="dxa"/>
            </w:tcMar>
          </w:tcPr>
          <w:p w:rsidR="00284623" w:rsidRPr="005D1F32" w:rsidRDefault="00284623" w:rsidP="006537D6">
            <w:pPr>
              <w:pStyle w:val="aff6"/>
              <w:ind w:firstLine="0"/>
              <w:rPr>
                <w:sz w:val="20"/>
                <w:szCs w:val="20"/>
                <w:lang w:val="ru-RU"/>
              </w:rPr>
            </w:pPr>
            <w:r w:rsidRPr="005D1F32">
              <w:rPr>
                <w:sz w:val="20"/>
                <w:szCs w:val="20"/>
                <w:lang w:val="ru-RU"/>
              </w:rPr>
              <w:t>Общее количество по городу с учетом общественных зданий</w:t>
            </w:r>
          </w:p>
        </w:tc>
        <w:tc>
          <w:tcPr>
            <w:tcW w:w="1104" w:type="dxa"/>
            <w:shd w:val="clear" w:color="auto" w:fill="FFFFFF"/>
          </w:tcPr>
          <w:p w:rsidR="00284623" w:rsidRPr="005D1F32" w:rsidRDefault="00284623" w:rsidP="006537D6">
            <w:pPr>
              <w:pStyle w:val="aff6"/>
              <w:ind w:firstLine="0"/>
              <w:jc w:val="center"/>
              <w:rPr>
                <w:sz w:val="20"/>
                <w:szCs w:val="20"/>
                <w:lang w:val="ru-RU"/>
              </w:rPr>
            </w:pPr>
            <w:r w:rsidRPr="005D1F32">
              <w:rPr>
                <w:sz w:val="20"/>
                <w:szCs w:val="20"/>
                <w:lang w:val="ru-RU"/>
              </w:rPr>
              <w:t>280-300 (1400-1500)</w:t>
            </w:r>
          </w:p>
        </w:tc>
      </w:tr>
      <w:tr w:rsidR="00284623" w:rsidRPr="005D1F32" w:rsidTr="00294FAA">
        <w:trPr>
          <w:gridAfter w:val="1"/>
          <w:wAfter w:w="26" w:type="dxa"/>
          <w:trHeight w:val="215"/>
        </w:trPr>
        <w:tc>
          <w:tcPr>
            <w:tcW w:w="1446"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1526"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3544" w:type="dxa"/>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r w:rsidRPr="005D1F32">
              <w:rPr>
                <w:sz w:val="20"/>
                <w:szCs w:val="20"/>
                <w:lang w:val="ru-RU"/>
              </w:rPr>
              <w:t>Смет с 1 кв. м твердых покрытий улиц, площадей и парков, кг (л) на чел. в год</w:t>
            </w:r>
          </w:p>
        </w:tc>
        <w:tc>
          <w:tcPr>
            <w:tcW w:w="3121" w:type="dxa"/>
            <w:gridSpan w:val="2"/>
            <w:shd w:val="clear" w:color="auto" w:fill="FFFFFF"/>
            <w:tcMar>
              <w:top w:w="0" w:type="dxa"/>
              <w:left w:w="28" w:type="dxa"/>
              <w:bottom w:w="0" w:type="dxa"/>
              <w:right w:w="28" w:type="dxa"/>
            </w:tcMar>
          </w:tcPr>
          <w:p w:rsidR="00284623" w:rsidRPr="005D1F32" w:rsidRDefault="00284623" w:rsidP="006537D6">
            <w:pPr>
              <w:pStyle w:val="aff6"/>
              <w:ind w:firstLine="0"/>
              <w:jc w:val="center"/>
              <w:rPr>
                <w:sz w:val="20"/>
                <w:szCs w:val="20"/>
                <w:lang w:val="ru-RU"/>
              </w:rPr>
            </w:pPr>
            <w:r w:rsidRPr="005D1F32">
              <w:rPr>
                <w:sz w:val="20"/>
                <w:szCs w:val="20"/>
                <w:lang w:val="ru-RU"/>
              </w:rPr>
              <w:t>5-15 (8-20)</w:t>
            </w:r>
          </w:p>
        </w:tc>
      </w:tr>
      <w:tr w:rsidR="00284623" w:rsidRPr="005D1F32" w:rsidTr="00294FAA">
        <w:trPr>
          <w:gridAfter w:val="1"/>
          <w:wAfter w:w="26" w:type="dxa"/>
          <w:trHeight w:val="513"/>
        </w:trPr>
        <w:tc>
          <w:tcPr>
            <w:tcW w:w="1446" w:type="dxa"/>
            <w:vMerge/>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p>
        </w:tc>
        <w:tc>
          <w:tcPr>
            <w:tcW w:w="1526" w:type="dxa"/>
            <w:vMerge/>
            <w:shd w:val="clear" w:color="auto" w:fill="FFFFFF"/>
            <w:tcMar>
              <w:top w:w="0" w:type="dxa"/>
              <w:left w:w="28" w:type="dxa"/>
              <w:bottom w:w="0" w:type="dxa"/>
              <w:right w:w="28" w:type="dxa"/>
            </w:tcMar>
          </w:tcPr>
          <w:p w:rsidR="00284623" w:rsidRPr="005D1F32" w:rsidRDefault="00284623" w:rsidP="006537D6">
            <w:pPr>
              <w:ind w:firstLine="0"/>
              <w:jc w:val="left"/>
              <w:rPr>
                <w:rFonts w:eastAsia="Arial Unicode MS" w:cs="Times New Roman"/>
                <w:sz w:val="21"/>
              </w:rPr>
            </w:pPr>
          </w:p>
        </w:tc>
        <w:tc>
          <w:tcPr>
            <w:tcW w:w="3544" w:type="dxa"/>
            <w:shd w:val="clear" w:color="auto" w:fill="FFFFFF"/>
            <w:tcMar>
              <w:top w:w="0" w:type="dxa"/>
              <w:left w:w="28" w:type="dxa"/>
              <w:bottom w:w="0" w:type="dxa"/>
              <w:right w:w="28" w:type="dxa"/>
            </w:tcMar>
          </w:tcPr>
          <w:p w:rsidR="00284623" w:rsidRPr="005D1F32" w:rsidRDefault="00284623" w:rsidP="006537D6">
            <w:pPr>
              <w:pStyle w:val="aff6"/>
              <w:ind w:firstLine="0"/>
              <w:jc w:val="left"/>
              <w:rPr>
                <w:sz w:val="20"/>
                <w:szCs w:val="20"/>
                <w:lang w:val="ru-RU"/>
              </w:rPr>
            </w:pPr>
            <w:r w:rsidRPr="005D1F32">
              <w:rPr>
                <w:sz w:val="20"/>
                <w:szCs w:val="20"/>
                <w:lang w:val="ru-RU"/>
              </w:rPr>
              <w:t>Площадь контейнерной площадки для сбора ТКО и крупногабаритного мусора, кв. м./чел.</w:t>
            </w:r>
          </w:p>
        </w:tc>
        <w:tc>
          <w:tcPr>
            <w:tcW w:w="3121" w:type="dxa"/>
            <w:gridSpan w:val="2"/>
            <w:shd w:val="clear" w:color="auto" w:fill="FFFFFF"/>
            <w:tcMar>
              <w:top w:w="0" w:type="dxa"/>
              <w:left w:w="28" w:type="dxa"/>
              <w:bottom w:w="0" w:type="dxa"/>
              <w:right w:w="28" w:type="dxa"/>
            </w:tcMar>
          </w:tcPr>
          <w:p w:rsidR="00284623" w:rsidRPr="005D1F32" w:rsidRDefault="00284623" w:rsidP="006537D6">
            <w:pPr>
              <w:pStyle w:val="aff6"/>
              <w:ind w:firstLine="0"/>
              <w:jc w:val="center"/>
              <w:rPr>
                <w:lang w:val="ru-RU"/>
              </w:rPr>
            </w:pPr>
            <w:r w:rsidRPr="005D1F32">
              <w:rPr>
                <w:sz w:val="20"/>
                <w:szCs w:val="20"/>
                <w:lang w:val="ru-RU"/>
              </w:rPr>
              <w:t>0,03 [4]</w:t>
            </w:r>
          </w:p>
        </w:tc>
      </w:tr>
      <w:tr w:rsidR="00284623" w:rsidRPr="005D1F32" w:rsidTr="00294FAA">
        <w:trPr>
          <w:gridAfter w:val="1"/>
          <w:wAfter w:w="26" w:type="dxa"/>
          <w:trHeight w:val="1028"/>
        </w:trPr>
        <w:tc>
          <w:tcPr>
            <w:tcW w:w="1446" w:type="dxa"/>
            <w:vMerge/>
            <w:shd w:val="clear" w:color="auto" w:fill="FFFFFF"/>
            <w:tcMar>
              <w:top w:w="0" w:type="dxa"/>
              <w:left w:w="28" w:type="dxa"/>
              <w:bottom w:w="0" w:type="dxa"/>
              <w:right w:w="28" w:type="dxa"/>
            </w:tcMar>
          </w:tcPr>
          <w:p w:rsidR="00284623" w:rsidRPr="005D1F32" w:rsidRDefault="00284623" w:rsidP="00284623">
            <w:pPr>
              <w:pStyle w:val="aff6"/>
              <w:ind w:firstLine="0"/>
              <w:jc w:val="left"/>
              <w:rPr>
                <w:sz w:val="20"/>
                <w:szCs w:val="20"/>
                <w:lang w:val="ru-RU"/>
              </w:rPr>
            </w:pPr>
          </w:p>
        </w:tc>
        <w:tc>
          <w:tcPr>
            <w:tcW w:w="1526" w:type="dxa"/>
            <w:shd w:val="clear" w:color="auto" w:fill="FFFFFF"/>
            <w:tcMar>
              <w:top w:w="0" w:type="dxa"/>
              <w:left w:w="28" w:type="dxa"/>
              <w:bottom w:w="0" w:type="dxa"/>
              <w:right w:w="28" w:type="dxa"/>
            </w:tcMar>
          </w:tcPr>
          <w:p w:rsidR="00284623" w:rsidRPr="005D1F32" w:rsidRDefault="00F336CB" w:rsidP="00284623">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3544" w:type="dxa"/>
            <w:shd w:val="clear" w:color="auto" w:fill="FFFFFF"/>
            <w:tcMar>
              <w:top w:w="0" w:type="dxa"/>
              <w:left w:w="28" w:type="dxa"/>
              <w:bottom w:w="0" w:type="dxa"/>
              <w:right w:w="28" w:type="dxa"/>
            </w:tcMar>
          </w:tcPr>
          <w:p w:rsidR="00284623" w:rsidRPr="005D1F32" w:rsidRDefault="00284623" w:rsidP="00284623">
            <w:pPr>
              <w:pStyle w:val="aff6"/>
              <w:ind w:firstLine="0"/>
              <w:jc w:val="left"/>
              <w:rPr>
                <w:sz w:val="20"/>
                <w:szCs w:val="20"/>
                <w:lang w:val="ru-RU"/>
              </w:rPr>
            </w:pPr>
            <w:r w:rsidRPr="005D1F32">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[5]</w:t>
            </w:r>
          </w:p>
        </w:tc>
        <w:tc>
          <w:tcPr>
            <w:tcW w:w="3121" w:type="dxa"/>
            <w:gridSpan w:val="2"/>
            <w:shd w:val="clear" w:color="auto" w:fill="FFFFFF"/>
            <w:tcMar>
              <w:top w:w="0" w:type="dxa"/>
              <w:left w:w="28" w:type="dxa"/>
              <w:bottom w:w="0" w:type="dxa"/>
              <w:right w:w="28" w:type="dxa"/>
            </w:tcMar>
          </w:tcPr>
          <w:p w:rsidR="00284623" w:rsidRPr="005D1F32" w:rsidRDefault="00284623" w:rsidP="00284623">
            <w:pPr>
              <w:pStyle w:val="aff6"/>
              <w:ind w:firstLine="0"/>
              <w:jc w:val="center"/>
              <w:rPr>
                <w:sz w:val="20"/>
                <w:szCs w:val="20"/>
                <w:lang w:val="ru-RU"/>
              </w:rPr>
            </w:pPr>
            <w:r w:rsidRPr="005D1F32">
              <w:rPr>
                <w:sz w:val="20"/>
                <w:szCs w:val="20"/>
                <w:lang w:val="ru-RU"/>
              </w:rPr>
              <w:t>100</w:t>
            </w:r>
          </w:p>
        </w:tc>
      </w:tr>
      <w:tr w:rsidR="00284623" w:rsidRPr="005D1F32" w:rsidTr="00294FAA">
        <w:trPr>
          <w:trHeight w:val="598"/>
        </w:trPr>
        <w:tc>
          <w:tcPr>
            <w:tcW w:w="9663" w:type="dxa"/>
            <w:gridSpan w:val="6"/>
            <w:shd w:val="clear" w:color="auto" w:fill="FFFFFF"/>
            <w:tcMar>
              <w:top w:w="0" w:type="dxa"/>
              <w:left w:w="28" w:type="dxa"/>
              <w:bottom w:w="0" w:type="dxa"/>
              <w:right w:w="28" w:type="dxa"/>
            </w:tcMar>
          </w:tcPr>
          <w:p w:rsidR="00284623" w:rsidRPr="005D1F32" w:rsidRDefault="00284623" w:rsidP="006537D6">
            <w:pPr>
              <w:pStyle w:val="aff6"/>
              <w:ind w:firstLine="0"/>
              <w:rPr>
                <w:b/>
                <w:bCs/>
                <w:sz w:val="20"/>
                <w:szCs w:val="20"/>
                <w:lang w:val="ru-RU"/>
              </w:rPr>
            </w:pPr>
            <w:r w:rsidRPr="005D1F32">
              <w:rPr>
                <w:b/>
                <w:bCs/>
                <w:sz w:val="20"/>
                <w:szCs w:val="20"/>
                <w:lang w:val="ru-RU"/>
              </w:rPr>
              <w:t>Примечания:</w:t>
            </w:r>
          </w:p>
          <w:p w:rsidR="00284623" w:rsidRPr="005D1F32" w:rsidRDefault="00284623" w:rsidP="006537D6">
            <w:pPr>
              <w:pStyle w:val="aff6"/>
              <w:ind w:firstLine="0"/>
              <w:rPr>
                <w:sz w:val="20"/>
                <w:szCs w:val="20"/>
                <w:lang w:val="ru-RU"/>
              </w:rPr>
            </w:pPr>
            <w:r w:rsidRPr="005D1F32">
              <w:rPr>
                <w:sz w:val="20"/>
                <w:szCs w:val="20"/>
                <w:lang w:val="ru-RU"/>
              </w:rPr>
              <w:t>1. Объекты размещения отходов включают в себя контейнерные площадки для накопления ТКО и (или) специальные площадки для накопления крупногабаритных отходов (специальные площадки).</w:t>
            </w:r>
          </w:p>
          <w:p w:rsidR="00284623" w:rsidRPr="005D1F32" w:rsidRDefault="00284623" w:rsidP="006537D6">
            <w:pPr>
              <w:pStyle w:val="aff6"/>
              <w:ind w:firstLine="0"/>
              <w:rPr>
                <w:sz w:val="20"/>
                <w:szCs w:val="20"/>
                <w:lang w:val="ru-RU"/>
              </w:rPr>
            </w:pPr>
            <w:r w:rsidRPr="005D1F32">
              <w:rPr>
                <w:sz w:val="20"/>
                <w:szCs w:val="20"/>
                <w:lang w:val="ru-RU"/>
              </w:rPr>
              <w:t>2. Норма накопления жидких отходов из выгребов (при отсутствии канализации) принимается в размере 2000-3500 л на чел. в год.</w:t>
            </w:r>
          </w:p>
          <w:p w:rsidR="00284623" w:rsidRPr="005D1F32" w:rsidRDefault="00284623" w:rsidP="006537D6">
            <w:pPr>
              <w:pStyle w:val="aff6"/>
              <w:ind w:firstLine="0"/>
              <w:rPr>
                <w:sz w:val="20"/>
                <w:szCs w:val="20"/>
                <w:lang w:val="ru-RU"/>
              </w:rPr>
            </w:pPr>
            <w:r w:rsidRPr="005D1F32">
              <w:rPr>
                <w:sz w:val="20"/>
                <w:szCs w:val="20"/>
                <w:lang w:val="ru-RU"/>
              </w:rPr>
              <w:t>3.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w:t>
            </w:r>
          </w:p>
          <w:p w:rsidR="00284623" w:rsidRPr="005D1F32" w:rsidRDefault="00284623" w:rsidP="006537D6">
            <w:pPr>
              <w:pStyle w:val="aff6"/>
              <w:ind w:firstLine="0"/>
              <w:rPr>
                <w:sz w:val="20"/>
                <w:szCs w:val="20"/>
                <w:lang w:val="ru-RU"/>
              </w:rPr>
            </w:pPr>
            <w:r w:rsidRPr="005D1F32">
              <w:rPr>
                <w:sz w:val="20"/>
                <w:szCs w:val="20"/>
                <w:lang w:val="ru-RU"/>
              </w:rPr>
              <w:t>4. Показатель может быть уточнен правилами благоустройства территории муниципального образования.</w:t>
            </w:r>
          </w:p>
          <w:p w:rsidR="00284623" w:rsidRPr="005D1F32" w:rsidRDefault="00284623" w:rsidP="006537D6">
            <w:pPr>
              <w:pStyle w:val="aff6"/>
              <w:ind w:firstLine="0"/>
              <w:rPr>
                <w:sz w:val="20"/>
                <w:szCs w:val="20"/>
                <w:lang w:val="ru-RU"/>
              </w:rPr>
            </w:pPr>
            <w:r w:rsidRPr="005D1F32">
              <w:rPr>
                <w:sz w:val="20"/>
                <w:szCs w:val="20"/>
                <w:lang w:val="ru-RU"/>
              </w:rPr>
              <w:t xml:space="preserve">5.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w:t>
            </w:r>
            <w:r w:rsidR="00DF574D">
              <w:rPr>
                <w:sz w:val="20"/>
                <w:szCs w:val="20"/>
                <w:lang w:val="ru-RU"/>
              </w:rPr>
              <w:t>городе Златоуст</w:t>
            </w:r>
            <w:r w:rsidRPr="005D1F32">
              <w:rPr>
                <w:sz w:val="20"/>
                <w:szCs w:val="20"/>
                <w:lang w:val="ru-RU"/>
              </w:rPr>
              <w:t xml:space="preserve"> – не менее 25 метров, в сельских населенных пунктах – не менее 15 метров</w:t>
            </w:r>
          </w:p>
        </w:tc>
      </w:tr>
    </w:tbl>
    <w:p w:rsidR="00D463AD" w:rsidRPr="005D1F32" w:rsidRDefault="00D463AD" w:rsidP="00D463AD">
      <w:pPr>
        <w:keepNext/>
        <w:spacing w:before="120"/>
        <w:jc w:val="right"/>
        <w:rPr>
          <w:bCs/>
          <w:iCs/>
        </w:rPr>
      </w:pPr>
      <w:bookmarkStart w:id="38" w:name="OLE_LINK1057"/>
      <w:bookmarkStart w:id="39" w:name="OLE_LINK1058"/>
      <w:bookmarkStart w:id="40" w:name="OLE_LINK1006"/>
      <w:bookmarkStart w:id="41" w:name="OLE_LINK1007"/>
      <w:bookmarkEnd w:id="31"/>
      <w:bookmarkEnd w:id="32"/>
      <w:bookmarkEnd w:id="33"/>
      <w:bookmarkEnd w:id="34"/>
      <w:bookmarkEnd w:id="35"/>
      <w:bookmarkEnd w:id="36"/>
      <w:bookmarkEnd w:id="37"/>
      <w:r w:rsidRPr="005D1F32">
        <w:rPr>
          <w:bCs/>
          <w:iCs/>
        </w:rPr>
        <w:t>Таблица 1.</w:t>
      </w:r>
      <w:r w:rsidR="00D34BE1">
        <w:rPr>
          <w:bCs/>
          <w:iCs/>
        </w:rPr>
        <w:t>8</w:t>
      </w:r>
    </w:p>
    <w:p w:rsidR="00D463AD" w:rsidRPr="005D1F32" w:rsidRDefault="00D463AD" w:rsidP="00D463AD">
      <w:pPr>
        <w:pStyle w:val="5"/>
      </w:pPr>
      <w:r w:rsidRPr="005D1F32">
        <w:t xml:space="preserve">Объекты </w:t>
      </w:r>
      <w:r w:rsidR="00041C08" w:rsidRPr="005D1F32">
        <w:t>местного значения городского округа</w:t>
      </w:r>
      <w:r w:rsidRPr="005D1F32">
        <w:t xml:space="preserve"> в области погребения и похоронного дела</w:t>
      </w:r>
    </w:p>
    <w:tbl>
      <w:tblPr>
        <w:tblStyle w:val="af1"/>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91"/>
        <w:gridCol w:w="3124"/>
        <w:gridCol w:w="3544"/>
        <w:gridCol w:w="1278"/>
      </w:tblGrid>
      <w:tr w:rsidR="00D463AD" w:rsidRPr="005D1F32" w:rsidTr="00294FAA">
        <w:trPr>
          <w:trHeight w:val="743"/>
          <w:tblHeader/>
        </w:trPr>
        <w:tc>
          <w:tcPr>
            <w:tcW w:w="1691" w:type="dxa"/>
          </w:tcPr>
          <w:p w:rsidR="00D463AD" w:rsidRPr="005D1F32" w:rsidRDefault="00D463AD" w:rsidP="003051E3">
            <w:pPr>
              <w:pStyle w:val="aff6"/>
              <w:keepNext/>
              <w:ind w:firstLine="0"/>
              <w:jc w:val="center"/>
              <w:rPr>
                <w:b/>
                <w:iCs/>
                <w:sz w:val="20"/>
                <w:szCs w:val="20"/>
                <w:lang w:val="ru-RU"/>
              </w:rPr>
            </w:pPr>
            <w:bookmarkStart w:id="42" w:name="OLE_LINK362"/>
            <w:bookmarkStart w:id="43" w:name="OLE_LINK363"/>
            <w:r w:rsidRPr="005D1F32">
              <w:rPr>
                <w:b/>
                <w:iCs/>
                <w:sz w:val="20"/>
                <w:szCs w:val="20"/>
                <w:lang w:val="ru-RU"/>
              </w:rPr>
              <w:t>Наименование вида объекта</w:t>
            </w:r>
          </w:p>
        </w:tc>
        <w:tc>
          <w:tcPr>
            <w:tcW w:w="3124" w:type="dxa"/>
          </w:tcPr>
          <w:p w:rsidR="00D463AD" w:rsidRPr="005D1F32" w:rsidRDefault="00D463AD" w:rsidP="003051E3">
            <w:pPr>
              <w:pStyle w:val="aff6"/>
              <w:keepNext/>
              <w:ind w:firstLine="0"/>
              <w:jc w:val="center"/>
              <w:rPr>
                <w:b/>
                <w:iCs/>
                <w:sz w:val="20"/>
                <w:szCs w:val="20"/>
                <w:lang w:val="ru-RU"/>
              </w:rPr>
            </w:pPr>
            <w:r w:rsidRPr="005D1F32">
              <w:rPr>
                <w:b/>
                <w:iCs/>
                <w:sz w:val="20"/>
                <w:szCs w:val="20"/>
                <w:lang w:val="ru-RU"/>
              </w:rPr>
              <w:t>Тип расчетного показателя</w:t>
            </w:r>
          </w:p>
        </w:tc>
        <w:tc>
          <w:tcPr>
            <w:tcW w:w="3544" w:type="dxa"/>
          </w:tcPr>
          <w:p w:rsidR="00D463AD" w:rsidRPr="005D1F32" w:rsidRDefault="00D463AD" w:rsidP="003051E3">
            <w:pPr>
              <w:pStyle w:val="aff6"/>
              <w:keepNext/>
              <w:ind w:firstLine="0"/>
              <w:jc w:val="center"/>
              <w:rPr>
                <w:b/>
                <w:iCs/>
                <w:sz w:val="20"/>
                <w:szCs w:val="20"/>
                <w:lang w:val="ru-RU"/>
              </w:rPr>
            </w:pPr>
            <w:r w:rsidRPr="005D1F32">
              <w:rPr>
                <w:b/>
                <w:iCs/>
                <w:sz w:val="20"/>
                <w:szCs w:val="20"/>
                <w:lang w:val="ru-RU"/>
              </w:rPr>
              <w:t>Наименование расчетного показателя, единица измерения</w:t>
            </w:r>
          </w:p>
        </w:tc>
        <w:tc>
          <w:tcPr>
            <w:tcW w:w="1275" w:type="dxa"/>
          </w:tcPr>
          <w:p w:rsidR="00D463AD" w:rsidRPr="005D1F32" w:rsidRDefault="00D463AD" w:rsidP="003051E3">
            <w:pPr>
              <w:pStyle w:val="aff6"/>
              <w:keepNext/>
              <w:ind w:firstLine="0"/>
              <w:jc w:val="center"/>
              <w:rPr>
                <w:b/>
                <w:iCs/>
                <w:sz w:val="20"/>
                <w:szCs w:val="20"/>
                <w:lang w:val="ru-RU"/>
              </w:rPr>
            </w:pPr>
            <w:r w:rsidRPr="005D1F32">
              <w:rPr>
                <w:b/>
                <w:iCs/>
                <w:sz w:val="20"/>
                <w:szCs w:val="20"/>
                <w:lang w:val="ru-RU"/>
              </w:rPr>
              <w:t>Значение расчетного показателя</w:t>
            </w:r>
          </w:p>
        </w:tc>
      </w:tr>
      <w:tr w:rsidR="00D463AD" w:rsidRPr="005D1F32" w:rsidTr="00294FAA">
        <w:trPr>
          <w:trHeight w:val="513"/>
        </w:trPr>
        <w:tc>
          <w:tcPr>
            <w:tcW w:w="1691" w:type="dxa"/>
            <w:vMerge w:val="restart"/>
          </w:tcPr>
          <w:p w:rsidR="00D463AD" w:rsidRPr="005D1F32" w:rsidRDefault="00D463AD" w:rsidP="00142FE8">
            <w:pPr>
              <w:pStyle w:val="aff6"/>
              <w:ind w:firstLine="0"/>
              <w:rPr>
                <w:iCs/>
                <w:sz w:val="20"/>
                <w:szCs w:val="20"/>
                <w:lang w:val="ru-RU"/>
              </w:rPr>
            </w:pPr>
            <w:r w:rsidRPr="005D1F32">
              <w:rPr>
                <w:sz w:val="20"/>
                <w:szCs w:val="20"/>
                <w:lang w:val="ru-RU"/>
              </w:rPr>
              <w:t>Организации ритуального обслуживания населения</w:t>
            </w:r>
          </w:p>
        </w:tc>
        <w:tc>
          <w:tcPr>
            <w:tcW w:w="3124" w:type="dxa"/>
          </w:tcPr>
          <w:p w:rsidR="00D463AD" w:rsidRPr="005D1F32" w:rsidRDefault="00F336CB" w:rsidP="00142FE8">
            <w:pPr>
              <w:pStyle w:val="aff6"/>
              <w:ind w:firstLine="0"/>
              <w:rPr>
                <w:iCs/>
                <w:sz w:val="20"/>
                <w:szCs w:val="20"/>
                <w:lang w:val="ru-RU"/>
              </w:rPr>
            </w:pPr>
            <w:r w:rsidRPr="005D1F32">
              <w:rPr>
                <w:sz w:val="20"/>
                <w:szCs w:val="20"/>
                <w:lang w:val="ru-RU"/>
              </w:rPr>
              <w:t>Минимально допустимый уровень обеспеченности</w:t>
            </w:r>
          </w:p>
        </w:tc>
        <w:tc>
          <w:tcPr>
            <w:tcW w:w="3544" w:type="dxa"/>
          </w:tcPr>
          <w:p w:rsidR="00D463AD" w:rsidRPr="005D1F32" w:rsidRDefault="00D463AD" w:rsidP="00142FE8">
            <w:pPr>
              <w:pStyle w:val="aff6"/>
              <w:ind w:firstLine="0"/>
              <w:rPr>
                <w:iCs/>
                <w:sz w:val="20"/>
                <w:szCs w:val="20"/>
                <w:lang w:val="ru-RU"/>
              </w:rPr>
            </w:pPr>
            <w:r w:rsidRPr="005D1F32">
              <w:rPr>
                <w:sz w:val="20"/>
                <w:szCs w:val="20"/>
                <w:lang w:val="ru-RU"/>
              </w:rPr>
              <w:t xml:space="preserve">Количество объектов на </w:t>
            </w:r>
            <w:r w:rsidR="00D34BE1">
              <w:rPr>
                <w:sz w:val="20"/>
                <w:szCs w:val="20"/>
                <w:lang w:val="ru-RU"/>
              </w:rPr>
              <w:t>городской округ</w:t>
            </w:r>
            <w:r w:rsidRPr="005D1F32">
              <w:rPr>
                <w:sz w:val="20"/>
                <w:szCs w:val="20"/>
                <w:lang w:val="ru-RU"/>
              </w:rPr>
              <w:t>, ед.</w:t>
            </w:r>
          </w:p>
        </w:tc>
        <w:tc>
          <w:tcPr>
            <w:tcW w:w="1275" w:type="dxa"/>
          </w:tcPr>
          <w:p w:rsidR="00D463AD" w:rsidRPr="005D1F32" w:rsidRDefault="00D463AD" w:rsidP="003051E3">
            <w:pPr>
              <w:pStyle w:val="aff6"/>
              <w:ind w:firstLine="0"/>
              <w:jc w:val="center"/>
              <w:rPr>
                <w:iCs/>
                <w:sz w:val="20"/>
                <w:szCs w:val="20"/>
                <w:lang w:val="ru-RU"/>
              </w:rPr>
            </w:pPr>
            <w:r w:rsidRPr="005D1F32">
              <w:rPr>
                <w:sz w:val="20"/>
                <w:szCs w:val="20"/>
                <w:lang w:val="ru-RU"/>
              </w:rPr>
              <w:t>1</w:t>
            </w:r>
          </w:p>
        </w:tc>
      </w:tr>
      <w:tr w:rsidR="00D463AD" w:rsidRPr="005D1F32" w:rsidTr="00294FAA">
        <w:trPr>
          <w:trHeight w:val="513"/>
        </w:trPr>
        <w:tc>
          <w:tcPr>
            <w:tcW w:w="1691" w:type="dxa"/>
            <w:vMerge/>
          </w:tcPr>
          <w:p w:rsidR="00D463AD" w:rsidRPr="005D1F32" w:rsidRDefault="00D463AD" w:rsidP="00142FE8">
            <w:pPr>
              <w:pStyle w:val="aff6"/>
              <w:ind w:firstLine="0"/>
              <w:rPr>
                <w:iCs/>
                <w:sz w:val="20"/>
                <w:szCs w:val="20"/>
                <w:lang w:val="ru-RU"/>
              </w:rPr>
            </w:pPr>
          </w:p>
        </w:tc>
        <w:tc>
          <w:tcPr>
            <w:tcW w:w="3124" w:type="dxa"/>
          </w:tcPr>
          <w:p w:rsidR="00D463AD" w:rsidRPr="005D1F32" w:rsidRDefault="00F336CB" w:rsidP="00142FE8">
            <w:pPr>
              <w:pStyle w:val="aff6"/>
              <w:ind w:firstLine="0"/>
              <w:rPr>
                <w:iCs/>
                <w:sz w:val="20"/>
                <w:szCs w:val="20"/>
                <w:lang w:val="ru-RU"/>
              </w:rPr>
            </w:pPr>
            <w:r w:rsidRPr="005D1F32">
              <w:rPr>
                <w:sz w:val="20"/>
                <w:szCs w:val="20"/>
                <w:lang w:val="ru-RU"/>
              </w:rPr>
              <w:t>Максимально допустимый уровень территориальной доступности</w:t>
            </w:r>
          </w:p>
        </w:tc>
        <w:tc>
          <w:tcPr>
            <w:tcW w:w="4822" w:type="dxa"/>
            <w:gridSpan w:val="2"/>
          </w:tcPr>
          <w:p w:rsidR="00D463AD" w:rsidRPr="005D1F32" w:rsidRDefault="00D463AD" w:rsidP="003051E3">
            <w:pPr>
              <w:pStyle w:val="aff6"/>
              <w:ind w:firstLine="0"/>
              <w:jc w:val="center"/>
              <w:rPr>
                <w:iCs/>
                <w:sz w:val="20"/>
                <w:szCs w:val="20"/>
                <w:lang w:val="ru-RU"/>
              </w:rPr>
            </w:pPr>
            <w:r w:rsidRPr="005D1F32">
              <w:rPr>
                <w:sz w:val="20"/>
                <w:szCs w:val="20"/>
                <w:lang w:val="ru-RU"/>
              </w:rPr>
              <w:t>Не нормируется</w:t>
            </w:r>
          </w:p>
        </w:tc>
      </w:tr>
      <w:tr w:rsidR="00D463AD" w:rsidRPr="005D1F32" w:rsidTr="00294FAA">
        <w:trPr>
          <w:trHeight w:val="513"/>
        </w:trPr>
        <w:tc>
          <w:tcPr>
            <w:tcW w:w="1691" w:type="dxa"/>
            <w:vMerge w:val="restart"/>
          </w:tcPr>
          <w:p w:rsidR="00D463AD" w:rsidRPr="005D1F32" w:rsidRDefault="00D463AD" w:rsidP="00142FE8">
            <w:pPr>
              <w:pStyle w:val="aff6"/>
              <w:ind w:firstLine="0"/>
              <w:rPr>
                <w:iCs/>
                <w:sz w:val="20"/>
                <w:szCs w:val="20"/>
                <w:lang w:val="ru-RU"/>
              </w:rPr>
            </w:pPr>
            <w:r w:rsidRPr="005D1F32">
              <w:rPr>
                <w:iCs/>
                <w:sz w:val="20"/>
                <w:szCs w:val="20"/>
                <w:lang w:val="ru-RU"/>
              </w:rPr>
              <w:t>Кладбища</w:t>
            </w:r>
          </w:p>
        </w:tc>
        <w:tc>
          <w:tcPr>
            <w:tcW w:w="3124" w:type="dxa"/>
            <w:vMerge w:val="restart"/>
          </w:tcPr>
          <w:p w:rsidR="00D463AD" w:rsidRPr="005D1F32" w:rsidRDefault="00F336CB" w:rsidP="00142FE8">
            <w:pPr>
              <w:pStyle w:val="aff6"/>
              <w:ind w:firstLine="0"/>
              <w:rPr>
                <w:iCs/>
                <w:sz w:val="20"/>
                <w:szCs w:val="20"/>
                <w:lang w:val="ru-RU"/>
              </w:rPr>
            </w:pPr>
            <w:r w:rsidRPr="005D1F32">
              <w:rPr>
                <w:iCs/>
                <w:sz w:val="20"/>
                <w:szCs w:val="20"/>
                <w:lang w:val="ru-RU"/>
              </w:rPr>
              <w:t>Минимально допустимый уровень обеспеченности</w:t>
            </w:r>
          </w:p>
        </w:tc>
        <w:tc>
          <w:tcPr>
            <w:tcW w:w="3544" w:type="dxa"/>
          </w:tcPr>
          <w:p w:rsidR="00D463AD" w:rsidRPr="005D1F32" w:rsidRDefault="00D463AD" w:rsidP="00142FE8">
            <w:pPr>
              <w:pStyle w:val="aff6"/>
              <w:ind w:firstLine="0"/>
              <w:rPr>
                <w:iCs/>
                <w:sz w:val="20"/>
                <w:szCs w:val="20"/>
                <w:lang w:val="ru-RU"/>
              </w:rPr>
            </w:pPr>
            <w:r w:rsidRPr="005D1F32">
              <w:rPr>
                <w:sz w:val="20"/>
                <w:szCs w:val="20"/>
                <w:lang w:val="ru-RU"/>
              </w:rPr>
              <w:t xml:space="preserve">Площадь кладбища традиционного захоронения, </w:t>
            </w:r>
            <w:r w:rsidR="00900A65" w:rsidRPr="005D1F32">
              <w:rPr>
                <w:sz w:val="20"/>
                <w:szCs w:val="20"/>
                <w:lang w:val="ru-RU"/>
              </w:rPr>
              <w:t>кв.м</w:t>
            </w:r>
            <w:r w:rsidRPr="005D1F32">
              <w:rPr>
                <w:sz w:val="20"/>
                <w:szCs w:val="20"/>
                <w:lang w:val="ru-RU"/>
              </w:rPr>
              <w:t xml:space="preserve"> на 1000 чел.</w:t>
            </w:r>
          </w:p>
        </w:tc>
        <w:tc>
          <w:tcPr>
            <w:tcW w:w="1275" w:type="dxa"/>
          </w:tcPr>
          <w:p w:rsidR="00D463AD" w:rsidRPr="005D1F32" w:rsidRDefault="00D463AD" w:rsidP="003051E3">
            <w:pPr>
              <w:pStyle w:val="aff6"/>
              <w:ind w:firstLine="0"/>
              <w:jc w:val="center"/>
              <w:rPr>
                <w:iCs/>
                <w:sz w:val="20"/>
                <w:szCs w:val="20"/>
                <w:lang w:val="ru-RU"/>
              </w:rPr>
            </w:pPr>
            <w:r w:rsidRPr="005D1F32">
              <w:rPr>
                <w:sz w:val="20"/>
                <w:szCs w:val="20"/>
                <w:lang w:val="ru-RU"/>
              </w:rPr>
              <w:t>0,24</w:t>
            </w:r>
          </w:p>
        </w:tc>
      </w:tr>
      <w:tr w:rsidR="00D463AD" w:rsidRPr="005D1F32" w:rsidTr="00294FAA">
        <w:trPr>
          <w:trHeight w:val="235"/>
        </w:trPr>
        <w:tc>
          <w:tcPr>
            <w:tcW w:w="1691" w:type="dxa"/>
            <w:vMerge/>
          </w:tcPr>
          <w:p w:rsidR="00D463AD" w:rsidRPr="005D1F32" w:rsidRDefault="00D463AD" w:rsidP="00142FE8">
            <w:pPr>
              <w:pStyle w:val="aff6"/>
              <w:ind w:firstLine="0"/>
              <w:rPr>
                <w:iCs/>
                <w:sz w:val="20"/>
                <w:szCs w:val="20"/>
                <w:lang w:val="ru-RU"/>
              </w:rPr>
            </w:pPr>
          </w:p>
        </w:tc>
        <w:tc>
          <w:tcPr>
            <w:tcW w:w="3124" w:type="dxa"/>
            <w:vMerge/>
          </w:tcPr>
          <w:p w:rsidR="00D463AD" w:rsidRPr="005D1F32" w:rsidRDefault="00D463AD" w:rsidP="00142FE8">
            <w:pPr>
              <w:pStyle w:val="aff6"/>
              <w:ind w:firstLine="0"/>
              <w:rPr>
                <w:iCs/>
                <w:sz w:val="20"/>
                <w:szCs w:val="20"/>
                <w:lang w:val="ru-RU"/>
              </w:rPr>
            </w:pPr>
          </w:p>
        </w:tc>
        <w:tc>
          <w:tcPr>
            <w:tcW w:w="3544" w:type="dxa"/>
          </w:tcPr>
          <w:p w:rsidR="00D463AD" w:rsidRPr="005D1F32" w:rsidRDefault="00D463AD" w:rsidP="00142FE8">
            <w:pPr>
              <w:pStyle w:val="aff6"/>
              <w:ind w:firstLine="0"/>
              <w:rPr>
                <w:iCs/>
                <w:sz w:val="20"/>
                <w:szCs w:val="20"/>
                <w:lang w:val="ru-RU"/>
              </w:rPr>
            </w:pPr>
            <w:r w:rsidRPr="005D1F32">
              <w:rPr>
                <w:sz w:val="20"/>
                <w:szCs w:val="20"/>
                <w:lang w:val="ru-RU"/>
              </w:rPr>
              <w:t>Площадь кладбища урновых захоронений после кремации, га на 1000 чел.</w:t>
            </w:r>
          </w:p>
        </w:tc>
        <w:tc>
          <w:tcPr>
            <w:tcW w:w="1275" w:type="dxa"/>
          </w:tcPr>
          <w:p w:rsidR="00D463AD" w:rsidRPr="005D1F32" w:rsidRDefault="00D463AD" w:rsidP="003051E3">
            <w:pPr>
              <w:pStyle w:val="aff6"/>
              <w:ind w:firstLine="0"/>
              <w:jc w:val="center"/>
              <w:rPr>
                <w:iCs/>
                <w:sz w:val="20"/>
                <w:szCs w:val="20"/>
                <w:lang w:val="ru-RU"/>
              </w:rPr>
            </w:pPr>
            <w:r w:rsidRPr="005D1F32">
              <w:rPr>
                <w:sz w:val="20"/>
                <w:szCs w:val="20"/>
                <w:lang w:val="ru-RU"/>
              </w:rPr>
              <w:t>0,02</w:t>
            </w:r>
          </w:p>
        </w:tc>
      </w:tr>
      <w:tr w:rsidR="00D463AD" w:rsidRPr="005D1F32" w:rsidTr="00294FAA">
        <w:tc>
          <w:tcPr>
            <w:tcW w:w="1691" w:type="dxa"/>
            <w:vMerge/>
          </w:tcPr>
          <w:p w:rsidR="00D463AD" w:rsidRPr="005D1F32" w:rsidRDefault="00D463AD" w:rsidP="00142FE8">
            <w:pPr>
              <w:pStyle w:val="aff6"/>
              <w:ind w:firstLine="0"/>
              <w:rPr>
                <w:iCs/>
                <w:sz w:val="20"/>
                <w:szCs w:val="20"/>
                <w:lang w:val="ru-RU"/>
              </w:rPr>
            </w:pPr>
          </w:p>
        </w:tc>
        <w:tc>
          <w:tcPr>
            <w:tcW w:w="3124" w:type="dxa"/>
          </w:tcPr>
          <w:p w:rsidR="00D463AD" w:rsidRPr="005D1F32" w:rsidRDefault="00F336CB" w:rsidP="00142FE8">
            <w:pPr>
              <w:pStyle w:val="aff6"/>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4822" w:type="dxa"/>
            <w:gridSpan w:val="2"/>
          </w:tcPr>
          <w:p w:rsidR="00D463AD" w:rsidRPr="005D1F32" w:rsidRDefault="00D463AD" w:rsidP="003051E3">
            <w:pPr>
              <w:pStyle w:val="aff6"/>
              <w:ind w:firstLine="0"/>
              <w:jc w:val="center"/>
              <w:rPr>
                <w:iCs/>
                <w:sz w:val="20"/>
                <w:szCs w:val="20"/>
                <w:lang w:val="ru-RU"/>
              </w:rPr>
            </w:pPr>
            <w:r w:rsidRPr="005D1F32">
              <w:rPr>
                <w:iCs/>
                <w:sz w:val="20"/>
                <w:szCs w:val="20"/>
                <w:lang w:val="ru-RU"/>
              </w:rPr>
              <w:t>Не нормируется</w:t>
            </w:r>
          </w:p>
        </w:tc>
      </w:tr>
    </w:tbl>
    <w:p w:rsidR="00D463AD" w:rsidRPr="005D1F32" w:rsidRDefault="00D463AD" w:rsidP="00D463AD">
      <w:pPr>
        <w:keepNext/>
        <w:spacing w:before="120"/>
        <w:jc w:val="right"/>
        <w:rPr>
          <w:bCs/>
          <w:iCs/>
        </w:rPr>
      </w:pPr>
      <w:bookmarkStart w:id="44" w:name="OLE_LINK952"/>
      <w:bookmarkStart w:id="45" w:name="OLE_LINK953"/>
      <w:bookmarkStart w:id="46" w:name="OLE_LINK449"/>
      <w:bookmarkStart w:id="47" w:name="OLE_LINK675"/>
      <w:bookmarkStart w:id="48" w:name="OLE_LINK676"/>
      <w:bookmarkStart w:id="49" w:name="OLE_LINK935"/>
      <w:bookmarkStart w:id="50" w:name="OLE_LINK448"/>
      <w:bookmarkEnd w:id="42"/>
      <w:bookmarkEnd w:id="43"/>
      <w:r w:rsidRPr="005D1F32">
        <w:rPr>
          <w:bCs/>
          <w:iCs/>
        </w:rPr>
        <w:t>Таблица 1.</w:t>
      </w:r>
      <w:r w:rsidR="00D34BE1">
        <w:rPr>
          <w:bCs/>
          <w:iCs/>
        </w:rPr>
        <w:t>9</w:t>
      </w:r>
    </w:p>
    <w:p w:rsidR="00D463AD" w:rsidRPr="005D1F32" w:rsidRDefault="00D463AD" w:rsidP="00D463AD">
      <w:pPr>
        <w:pStyle w:val="5"/>
      </w:pPr>
      <w:r w:rsidRPr="005D1F32">
        <w:t xml:space="preserve">Объекты </w:t>
      </w:r>
      <w:r w:rsidR="00041C08" w:rsidRPr="005D1F32">
        <w:t>местного значения городского округа</w:t>
      </w:r>
      <w:r w:rsidRPr="005D1F32">
        <w:t xml:space="preserve"> в области культуры и искусства</w:t>
      </w:r>
    </w:p>
    <w:tbl>
      <w:tblPr>
        <w:tblStyle w:val="af1"/>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2561"/>
        <w:gridCol w:w="2835"/>
        <w:gridCol w:w="1843"/>
        <w:gridCol w:w="860"/>
      </w:tblGrid>
      <w:tr w:rsidR="00D463AD" w:rsidRPr="005D1F32" w:rsidTr="00B62E15">
        <w:trPr>
          <w:cantSplit/>
          <w:tblHeader/>
        </w:trPr>
        <w:tc>
          <w:tcPr>
            <w:tcW w:w="1545" w:type="dxa"/>
          </w:tcPr>
          <w:p w:rsidR="00D463AD" w:rsidRPr="005D1F32" w:rsidRDefault="00D463AD" w:rsidP="003051E3">
            <w:pPr>
              <w:pStyle w:val="aff6"/>
              <w:ind w:firstLine="0"/>
              <w:jc w:val="center"/>
              <w:rPr>
                <w:b/>
                <w:iCs/>
                <w:color w:val="000000" w:themeColor="text1"/>
                <w:sz w:val="20"/>
                <w:szCs w:val="20"/>
                <w:lang w:val="ru-RU"/>
              </w:rPr>
            </w:pPr>
            <w:bookmarkStart w:id="51" w:name="OLE_LINK376"/>
            <w:bookmarkStart w:id="52" w:name="OLE_LINK377"/>
            <w:r w:rsidRPr="005D1F32">
              <w:rPr>
                <w:b/>
                <w:iCs/>
                <w:color w:val="000000" w:themeColor="text1"/>
                <w:sz w:val="20"/>
                <w:szCs w:val="20"/>
                <w:lang w:val="ru-RU"/>
              </w:rPr>
              <w:t>Наименование вида объекта</w:t>
            </w:r>
          </w:p>
        </w:tc>
        <w:tc>
          <w:tcPr>
            <w:tcW w:w="2561" w:type="dxa"/>
          </w:tcPr>
          <w:p w:rsidR="00D463AD" w:rsidRPr="005D1F32" w:rsidRDefault="00D463AD"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показателя</w:t>
            </w:r>
          </w:p>
        </w:tc>
        <w:tc>
          <w:tcPr>
            <w:tcW w:w="2835" w:type="dxa"/>
          </w:tcPr>
          <w:p w:rsidR="00D463AD" w:rsidRPr="005D1F32" w:rsidRDefault="00D463AD"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расчетного показателя, единица измерения</w:t>
            </w:r>
          </w:p>
        </w:tc>
        <w:tc>
          <w:tcPr>
            <w:tcW w:w="2703" w:type="dxa"/>
            <w:gridSpan w:val="2"/>
          </w:tcPr>
          <w:p w:rsidR="00D463AD" w:rsidRPr="005D1F32" w:rsidRDefault="00D463AD" w:rsidP="003051E3">
            <w:pPr>
              <w:pStyle w:val="aff6"/>
              <w:ind w:firstLine="0"/>
              <w:jc w:val="center"/>
              <w:rPr>
                <w:b/>
                <w:iCs/>
                <w:color w:val="000000" w:themeColor="text1"/>
                <w:sz w:val="20"/>
                <w:szCs w:val="20"/>
                <w:lang w:val="ru-RU"/>
              </w:rPr>
            </w:pPr>
            <w:r w:rsidRPr="005D1F32">
              <w:rPr>
                <w:b/>
                <w:iCs/>
                <w:color w:val="000000" w:themeColor="text1"/>
                <w:sz w:val="20"/>
                <w:szCs w:val="20"/>
                <w:lang w:val="ru-RU"/>
              </w:rPr>
              <w:t>Значение расчетного показателя</w:t>
            </w:r>
          </w:p>
        </w:tc>
      </w:tr>
      <w:bookmarkEnd w:id="51"/>
      <w:bookmarkEnd w:id="52"/>
      <w:tr w:rsidR="00674301" w:rsidRPr="005D1F32" w:rsidTr="009675C4">
        <w:trPr>
          <w:cantSplit/>
          <w:trHeight w:val="50"/>
        </w:trPr>
        <w:tc>
          <w:tcPr>
            <w:tcW w:w="1545" w:type="dxa"/>
            <w:vMerge w:val="restart"/>
          </w:tcPr>
          <w:p w:rsidR="00674301" w:rsidRPr="005D1F32" w:rsidRDefault="00674301" w:rsidP="00142FE8">
            <w:pPr>
              <w:pStyle w:val="aff6"/>
              <w:ind w:firstLine="0"/>
              <w:rPr>
                <w:iCs/>
                <w:color w:val="000000" w:themeColor="text1"/>
                <w:sz w:val="20"/>
                <w:szCs w:val="20"/>
                <w:highlight w:val="yellow"/>
                <w:lang w:val="ru-RU"/>
              </w:rPr>
            </w:pPr>
            <w:r w:rsidRPr="005D1F32">
              <w:rPr>
                <w:iCs/>
                <w:color w:val="000000" w:themeColor="text1"/>
                <w:sz w:val="20"/>
                <w:szCs w:val="20"/>
                <w:lang w:val="ru-RU"/>
              </w:rPr>
              <w:t>Общедоступная библиотека</w:t>
            </w:r>
          </w:p>
        </w:tc>
        <w:tc>
          <w:tcPr>
            <w:tcW w:w="2561" w:type="dxa"/>
            <w:vMerge w:val="restart"/>
          </w:tcPr>
          <w:p w:rsidR="00674301" w:rsidRPr="005D1F32" w:rsidRDefault="00674301" w:rsidP="00142FE8">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vMerge w:val="restart"/>
          </w:tcPr>
          <w:p w:rsidR="00674301" w:rsidRPr="005D1F32" w:rsidRDefault="00674301" w:rsidP="00142FE8">
            <w:pPr>
              <w:pStyle w:val="aff6"/>
              <w:ind w:firstLine="0"/>
              <w:rPr>
                <w:iCs/>
                <w:color w:val="000000" w:themeColor="text1"/>
                <w:sz w:val="20"/>
                <w:szCs w:val="20"/>
                <w:lang w:val="ru-RU"/>
              </w:rPr>
            </w:pPr>
            <w:r w:rsidRPr="005D1F32">
              <w:rPr>
                <w:iCs/>
                <w:color w:val="000000" w:themeColor="text1"/>
                <w:sz w:val="20"/>
                <w:szCs w:val="20"/>
                <w:lang w:val="ru-RU"/>
              </w:rPr>
              <w:t xml:space="preserve">Количество объектов, ед. </w:t>
            </w:r>
            <w:r>
              <w:rPr>
                <w:iCs/>
                <w:color w:val="000000" w:themeColor="text1"/>
                <w:sz w:val="20"/>
                <w:szCs w:val="20"/>
                <w:lang w:val="ru-RU"/>
              </w:rPr>
              <w:t>населенный пункт</w:t>
            </w:r>
          </w:p>
        </w:tc>
        <w:tc>
          <w:tcPr>
            <w:tcW w:w="1843" w:type="dxa"/>
          </w:tcPr>
          <w:p w:rsidR="00674301" w:rsidRPr="005D1F32" w:rsidRDefault="00674301" w:rsidP="00674301">
            <w:pPr>
              <w:pStyle w:val="aff6"/>
              <w:ind w:firstLine="0"/>
              <w:rPr>
                <w:iCs/>
                <w:color w:val="000000" w:themeColor="text1"/>
                <w:sz w:val="20"/>
                <w:szCs w:val="20"/>
                <w:lang w:val="ru-RU"/>
              </w:rPr>
            </w:pPr>
            <w:r>
              <w:rPr>
                <w:iCs/>
                <w:color w:val="000000" w:themeColor="text1"/>
                <w:sz w:val="20"/>
                <w:szCs w:val="20"/>
                <w:lang w:val="ru-RU"/>
              </w:rPr>
              <w:t>Город Златоуст</w:t>
            </w:r>
          </w:p>
        </w:tc>
        <w:tc>
          <w:tcPr>
            <w:tcW w:w="860" w:type="dxa"/>
          </w:tcPr>
          <w:p w:rsidR="00674301" w:rsidRPr="005D1F32" w:rsidRDefault="00674301" w:rsidP="003051E3">
            <w:pPr>
              <w:pStyle w:val="aff6"/>
              <w:ind w:firstLine="0"/>
              <w:jc w:val="center"/>
              <w:rPr>
                <w:iCs/>
                <w:color w:val="000000" w:themeColor="text1"/>
                <w:sz w:val="20"/>
                <w:szCs w:val="20"/>
                <w:lang w:val="ru-RU"/>
              </w:rPr>
            </w:pPr>
            <w:r>
              <w:rPr>
                <w:iCs/>
                <w:color w:val="000000" w:themeColor="text1"/>
                <w:sz w:val="20"/>
                <w:szCs w:val="20"/>
                <w:lang w:val="ru-RU"/>
              </w:rPr>
              <w:t>7</w:t>
            </w:r>
          </w:p>
        </w:tc>
      </w:tr>
      <w:tr w:rsidR="00674301" w:rsidRPr="005D1F32" w:rsidTr="009675C4">
        <w:trPr>
          <w:cantSplit/>
          <w:trHeight w:val="524"/>
        </w:trPr>
        <w:tc>
          <w:tcPr>
            <w:tcW w:w="1545" w:type="dxa"/>
            <w:vMerge/>
          </w:tcPr>
          <w:p w:rsidR="00674301" w:rsidRPr="005D1F32" w:rsidRDefault="00674301" w:rsidP="00142FE8">
            <w:pPr>
              <w:pStyle w:val="aff6"/>
              <w:ind w:firstLine="0"/>
              <w:rPr>
                <w:iCs/>
                <w:color w:val="000000" w:themeColor="text1"/>
                <w:sz w:val="20"/>
                <w:szCs w:val="20"/>
                <w:lang w:val="ru-RU"/>
              </w:rPr>
            </w:pPr>
          </w:p>
        </w:tc>
        <w:tc>
          <w:tcPr>
            <w:tcW w:w="2561" w:type="dxa"/>
            <w:vMerge/>
          </w:tcPr>
          <w:p w:rsidR="00674301" w:rsidRPr="005D1F32" w:rsidRDefault="00674301" w:rsidP="00142FE8">
            <w:pPr>
              <w:pStyle w:val="aff6"/>
              <w:ind w:firstLine="0"/>
              <w:rPr>
                <w:iCs/>
                <w:color w:val="000000" w:themeColor="text1"/>
                <w:sz w:val="20"/>
                <w:szCs w:val="20"/>
                <w:lang w:val="ru-RU"/>
              </w:rPr>
            </w:pPr>
          </w:p>
        </w:tc>
        <w:tc>
          <w:tcPr>
            <w:tcW w:w="2835" w:type="dxa"/>
            <w:vMerge/>
          </w:tcPr>
          <w:p w:rsidR="00674301" w:rsidRPr="005D1F32" w:rsidRDefault="00674301" w:rsidP="00142FE8">
            <w:pPr>
              <w:pStyle w:val="aff6"/>
              <w:ind w:firstLine="0"/>
              <w:rPr>
                <w:iCs/>
                <w:color w:val="000000" w:themeColor="text1"/>
                <w:sz w:val="20"/>
                <w:szCs w:val="20"/>
                <w:lang w:val="ru-RU"/>
              </w:rPr>
            </w:pPr>
          </w:p>
        </w:tc>
        <w:tc>
          <w:tcPr>
            <w:tcW w:w="1843" w:type="dxa"/>
          </w:tcPr>
          <w:p w:rsidR="00674301" w:rsidRDefault="00674301" w:rsidP="00674301">
            <w:pPr>
              <w:pStyle w:val="aff6"/>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w:t>
            </w:r>
            <w:r w:rsidR="006719D0">
              <w:rPr>
                <w:iCs/>
                <w:color w:val="000000" w:themeColor="text1"/>
                <w:sz w:val="20"/>
                <w:szCs w:val="20"/>
                <w:lang w:val="ru-RU"/>
              </w:rPr>
              <w:t>я</w:t>
            </w:r>
            <w:r>
              <w:rPr>
                <w:iCs/>
                <w:color w:val="000000" w:themeColor="text1"/>
                <w:sz w:val="20"/>
                <w:szCs w:val="20"/>
                <w:lang w:val="ru-RU"/>
              </w:rPr>
              <w:t xml:space="preserve"> более 100 чел.</w:t>
            </w:r>
          </w:p>
        </w:tc>
        <w:tc>
          <w:tcPr>
            <w:tcW w:w="860" w:type="dxa"/>
          </w:tcPr>
          <w:p w:rsidR="00674301" w:rsidRPr="004E5BAF" w:rsidRDefault="00674301" w:rsidP="003051E3">
            <w:pPr>
              <w:pStyle w:val="aff6"/>
              <w:ind w:firstLine="0"/>
              <w:jc w:val="center"/>
              <w:rPr>
                <w:iCs/>
                <w:color w:val="000000" w:themeColor="text1"/>
                <w:sz w:val="20"/>
                <w:szCs w:val="20"/>
              </w:rPr>
            </w:pPr>
            <w:r>
              <w:rPr>
                <w:iCs/>
                <w:color w:val="000000" w:themeColor="text1"/>
                <w:sz w:val="20"/>
                <w:szCs w:val="20"/>
                <w:lang w:val="ru-RU"/>
              </w:rPr>
              <w:t>1</w:t>
            </w:r>
            <w:r w:rsidR="004E5BAF">
              <w:rPr>
                <w:iCs/>
                <w:color w:val="000000" w:themeColor="text1"/>
                <w:sz w:val="20"/>
                <w:szCs w:val="20"/>
              </w:rPr>
              <w:t>[1]</w:t>
            </w:r>
          </w:p>
        </w:tc>
      </w:tr>
      <w:tr w:rsidR="00674301" w:rsidRPr="005D1F32" w:rsidTr="00B62E15">
        <w:trPr>
          <w:cantSplit/>
          <w:trHeight w:val="524"/>
        </w:trPr>
        <w:tc>
          <w:tcPr>
            <w:tcW w:w="1545" w:type="dxa"/>
            <w:vMerge/>
          </w:tcPr>
          <w:p w:rsidR="00674301" w:rsidRPr="005D1F32" w:rsidRDefault="00674301" w:rsidP="00142FE8">
            <w:pPr>
              <w:pStyle w:val="aff6"/>
              <w:ind w:firstLine="0"/>
              <w:rPr>
                <w:iCs/>
                <w:color w:val="000000" w:themeColor="text1"/>
                <w:sz w:val="20"/>
                <w:szCs w:val="20"/>
                <w:lang w:val="ru-RU"/>
              </w:rPr>
            </w:pPr>
          </w:p>
        </w:tc>
        <w:tc>
          <w:tcPr>
            <w:tcW w:w="2561" w:type="dxa"/>
            <w:vMerge/>
          </w:tcPr>
          <w:p w:rsidR="00674301" w:rsidRPr="005D1F32" w:rsidRDefault="00674301" w:rsidP="00142FE8">
            <w:pPr>
              <w:pStyle w:val="aff6"/>
              <w:ind w:firstLine="0"/>
              <w:rPr>
                <w:iCs/>
                <w:color w:val="000000" w:themeColor="text1"/>
                <w:sz w:val="20"/>
                <w:szCs w:val="20"/>
                <w:lang w:val="ru-RU"/>
              </w:rPr>
            </w:pPr>
          </w:p>
        </w:tc>
        <w:tc>
          <w:tcPr>
            <w:tcW w:w="2835" w:type="dxa"/>
          </w:tcPr>
          <w:p w:rsidR="00674301" w:rsidRPr="005D1F32" w:rsidRDefault="00674301" w:rsidP="00142FE8">
            <w:pPr>
              <w:pStyle w:val="aff6"/>
              <w:ind w:firstLine="0"/>
              <w:rPr>
                <w:iCs/>
                <w:color w:val="000000" w:themeColor="text1"/>
                <w:sz w:val="20"/>
                <w:szCs w:val="20"/>
                <w:lang w:val="ru-RU"/>
              </w:rPr>
            </w:pPr>
            <w:r w:rsidRPr="005D1F32">
              <w:rPr>
                <w:iCs/>
                <w:color w:val="000000" w:themeColor="text1"/>
                <w:sz w:val="20"/>
                <w:szCs w:val="20"/>
                <w:lang w:val="ru-RU"/>
              </w:rPr>
              <w:t>Количество единиц хранения на 1000 чел.</w:t>
            </w:r>
          </w:p>
        </w:tc>
        <w:tc>
          <w:tcPr>
            <w:tcW w:w="2703" w:type="dxa"/>
            <w:gridSpan w:val="2"/>
          </w:tcPr>
          <w:p w:rsidR="00674301" w:rsidRPr="005D1F32" w:rsidRDefault="00674301" w:rsidP="003051E3">
            <w:pPr>
              <w:pStyle w:val="aff6"/>
              <w:ind w:firstLine="0"/>
              <w:jc w:val="center"/>
              <w:rPr>
                <w:iCs/>
                <w:color w:val="000000" w:themeColor="text1"/>
                <w:sz w:val="20"/>
                <w:szCs w:val="20"/>
                <w:lang w:val="ru-RU"/>
              </w:rPr>
            </w:pPr>
            <w:r w:rsidRPr="005D1F32">
              <w:rPr>
                <w:iCs/>
                <w:color w:val="000000" w:themeColor="text1"/>
                <w:sz w:val="20"/>
                <w:szCs w:val="20"/>
                <w:lang w:val="ru-RU"/>
              </w:rPr>
              <w:t>4000</w:t>
            </w:r>
          </w:p>
        </w:tc>
      </w:tr>
      <w:tr w:rsidR="00674301" w:rsidRPr="005D1F32" w:rsidTr="00B62E15">
        <w:trPr>
          <w:cantSplit/>
          <w:trHeight w:val="524"/>
        </w:trPr>
        <w:tc>
          <w:tcPr>
            <w:tcW w:w="1545" w:type="dxa"/>
            <w:vMerge/>
          </w:tcPr>
          <w:p w:rsidR="00674301" w:rsidRPr="005D1F32" w:rsidRDefault="00674301" w:rsidP="00142FE8">
            <w:pPr>
              <w:pStyle w:val="aff6"/>
              <w:ind w:firstLine="0"/>
              <w:rPr>
                <w:iCs/>
                <w:color w:val="000000" w:themeColor="text1"/>
                <w:sz w:val="20"/>
                <w:szCs w:val="20"/>
                <w:lang w:val="ru-RU"/>
              </w:rPr>
            </w:pPr>
          </w:p>
        </w:tc>
        <w:tc>
          <w:tcPr>
            <w:tcW w:w="2561" w:type="dxa"/>
            <w:vMerge/>
          </w:tcPr>
          <w:p w:rsidR="00674301" w:rsidRPr="005D1F32" w:rsidRDefault="00674301" w:rsidP="00142FE8">
            <w:pPr>
              <w:pStyle w:val="aff6"/>
              <w:ind w:firstLine="0"/>
              <w:rPr>
                <w:iCs/>
                <w:color w:val="000000" w:themeColor="text1"/>
                <w:sz w:val="20"/>
                <w:szCs w:val="20"/>
                <w:lang w:val="ru-RU"/>
              </w:rPr>
            </w:pPr>
          </w:p>
        </w:tc>
        <w:tc>
          <w:tcPr>
            <w:tcW w:w="2835" w:type="dxa"/>
          </w:tcPr>
          <w:p w:rsidR="00674301" w:rsidRPr="005D1F32" w:rsidRDefault="00674301" w:rsidP="00142FE8">
            <w:pPr>
              <w:pStyle w:val="aff6"/>
              <w:ind w:firstLine="0"/>
              <w:rPr>
                <w:iCs/>
                <w:color w:val="000000" w:themeColor="text1"/>
                <w:sz w:val="20"/>
                <w:szCs w:val="20"/>
                <w:lang w:val="ru-RU"/>
              </w:rPr>
            </w:pPr>
            <w:r w:rsidRPr="005D1F32">
              <w:rPr>
                <w:iCs/>
                <w:color w:val="000000" w:themeColor="text1"/>
                <w:sz w:val="20"/>
                <w:szCs w:val="20"/>
                <w:lang w:val="ru-RU"/>
              </w:rPr>
              <w:t>Количество читательских мест на 1000 чел.</w:t>
            </w:r>
          </w:p>
        </w:tc>
        <w:tc>
          <w:tcPr>
            <w:tcW w:w="2703" w:type="dxa"/>
            <w:gridSpan w:val="2"/>
          </w:tcPr>
          <w:p w:rsidR="00674301" w:rsidRPr="005D1F32" w:rsidRDefault="00674301" w:rsidP="003051E3">
            <w:pPr>
              <w:pStyle w:val="aff6"/>
              <w:ind w:firstLine="0"/>
              <w:jc w:val="center"/>
              <w:rPr>
                <w:iCs/>
                <w:color w:val="000000" w:themeColor="text1"/>
                <w:sz w:val="20"/>
                <w:szCs w:val="20"/>
                <w:lang w:val="ru-RU"/>
              </w:rPr>
            </w:pPr>
            <w:r w:rsidRPr="005D1F32">
              <w:rPr>
                <w:iCs/>
                <w:color w:val="000000" w:themeColor="text1"/>
                <w:sz w:val="20"/>
                <w:szCs w:val="20"/>
                <w:lang w:val="ru-RU"/>
              </w:rPr>
              <w:t>2</w:t>
            </w:r>
          </w:p>
        </w:tc>
      </w:tr>
      <w:tr w:rsidR="00674301" w:rsidRPr="005D1F32" w:rsidTr="009675C4">
        <w:trPr>
          <w:cantSplit/>
          <w:trHeight w:val="50"/>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vMerge w:val="restart"/>
          </w:tcPr>
          <w:p w:rsidR="00674301" w:rsidRPr="005D1F32" w:rsidRDefault="009675C4" w:rsidP="00674301">
            <w:pPr>
              <w:pStyle w:val="aff6"/>
              <w:ind w:firstLine="0"/>
              <w:rPr>
                <w:iCs/>
                <w:color w:val="000000" w:themeColor="text1"/>
                <w:sz w:val="20"/>
                <w:szCs w:val="20"/>
                <w:lang w:val="ru-RU"/>
              </w:rPr>
            </w:pPr>
            <w:r>
              <w:rPr>
                <w:iCs/>
                <w:color w:val="000000" w:themeColor="text1"/>
                <w:sz w:val="20"/>
                <w:szCs w:val="20"/>
                <w:lang w:val="ru-RU"/>
              </w:rPr>
              <w:t>Транспортно-пешеходная</w:t>
            </w:r>
            <w:r w:rsidR="00DD6583" w:rsidRPr="005D1F32">
              <w:rPr>
                <w:iCs/>
                <w:color w:val="000000" w:themeColor="text1"/>
                <w:sz w:val="20"/>
                <w:szCs w:val="20"/>
                <w:lang w:val="ru-RU"/>
              </w:rPr>
              <w:t xml:space="preserve"> доступность, мин.</w:t>
            </w:r>
          </w:p>
        </w:tc>
        <w:tc>
          <w:tcPr>
            <w:tcW w:w="1843" w:type="dxa"/>
          </w:tcPr>
          <w:p w:rsidR="00674301" w:rsidRDefault="00674301" w:rsidP="00674301">
            <w:pPr>
              <w:pStyle w:val="aff6"/>
              <w:ind w:firstLine="0"/>
              <w:rPr>
                <w:iCs/>
                <w:color w:val="000000" w:themeColor="text1"/>
                <w:sz w:val="20"/>
                <w:szCs w:val="20"/>
                <w:lang w:val="ru-RU"/>
              </w:rPr>
            </w:pPr>
            <w:r>
              <w:rPr>
                <w:iCs/>
                <w:color w:val="000000" w:themeColor="text1"/>
                <w:sz w:val="20"/>
                <w:szCs w:val="20"/>
                <w:lang w:val="ru-RU"/>
              </w:rPr>
              <w:t>Город Златоуст</w:t>
            </w:r>
          </w:p>
        </w:tc>
        <w:tc>
          <w:tcPr>
            <w:tcW w:w="860" w:type="dxa"/>
          </w:tcPr>
          <w:p w:rsidR="00674301" w:rsidRDefault="00674301" w:rsidP="00674301">
            <w:pPr>
              <w:pStyle w:val="aff6"/>
              <w:ind w:firstLine="0"/>
              <w:jc w:val="center"/>
              <w:rPr>
                <w:iCs/>
                <w:color w:val="000000" w:themeColor="text1"/>
                <w:sz w:val="20"/>
                <w:szCs w:val="20"/>
                <w:lang w:val="ru-RU"/>
              </w:rPr>
            </w:pPr>
            <w:r>
              <w:rPr>
                <w:iCs/>
                <w:color w:val="000000" w:themeColor="text1"/>
                <w:sz w:val="20"/>
                <w:szCs w:val="20"/>
                <w:lang w:val="ru-RU"/>
              </w:rPr>
              <w:t>30</w:t>
            </w:r>
          </w:p>
        </w:tc>
      </w:tr>
      <w:tr w:rsidR="00674301" w:rsidRPr="005D1F32" w:rsidTr="009675C4">
        <w:trPr>
          <w:cantSplit/>
          <w:trHeight w:val="524"/>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vMerge/>
          </w:tcPr>
          <w:p w:rsidR="00674301" w:rsidRPr="005D1F32" w:rsidRDefault="00674301" w:rsidP="00674301">
            <w:pPr>
              <w:pStyle w:val="aff6"/>
              <w:ind w:firstLine="0"/>
              <w:rPr>
                <w:iCs/>
                <w:color w:val="000000" w:themeColor="text1"/>
                <w:sz w:val="20"/>
                <w:szCs w:val="20"/>
                <w:lang w:val="ru-RU"/>
              </w:rPr>
            </w:pPr>
          </w:p>
        </w:tc>
        <w:tc>
          <w:tcPr>
            <w:tcW w:w="2835" w:type="dxa"/>
            <w:vMerge/>
          </w:tcPr>
          <w:p w:rsidR="00674301" w:rsidRPr="005D1F32" w:rsidRDefault="00674301" w:rsidP="00674301">
            <w:pPr>
              <w:pStyle w:val="aff6"/>
              <w:ind w:firstLine="0"/>
              <w:rPr>
                <w:iCs/>
                <w:color w:val="000000" w:themeColor="text1"/>
                <w:sz w:val="20"/>
                <w:szCs w:val="20"/>
                <w:lang w:val="ru-RU"/>
              </w:rPr>
            </w:pPr>
          </w:p>
        </w:tc>
        <w:tc>
          <w:tcPr>
            <w:tcW w:w="1843" w:type="dxa"/>
          </w:tcPr>
          <w:p w:rsidR="00674301" w:rsidRDefault="00674301" w:rsidP="00674301">
            <w:pPr>
              <w:pStyle w:val="aff6"/>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w:t>
            </w:r>
            <w:r w:rsidR="006719D0">
              <w:rPr>
                <w:iCs/>
                <w:color w:val="000000" w:themeColor="text1"/>
                <w:sz w:val="20"/>
                <w:szCs w:val="20"/>
                <w:lang w:val="ru-RU"/>
              </w:rPr>
              <w:t>я</w:t>
            </w:r>
            <w:r>
              <w:rPr>
                <w:iCs/>
                <w:color w:val="000000" w:themeColor="text1"/>
                <w:sz w:val="20"/>
                <w:szCs w:val="20"/>
                <w:lang w:val="ru-RU"/>
              </w:rPr>
              <w:t xml:space="preserve"> более 100 чел.</w:t>
            </w:r>
          </w:p>
        </w:tc>
        <w:tc>
          <w:tcPr>
            <w:tcW w:w="860" w:type="dxa"/>
          </w:tcPr>
          <w:p w:rsidR="00674301" w:rsidRDefault="00674301" w:rsidP="00674301">
            <w:pPr>
              <w:pStyle w:val="aff6"/>
              <w:ind w:firstLine="0"/>
              <w:jc w:val="center"/>
              <w:rPr>
                <w:iCs/>
                <w:color w:val="000000" w:themeColor="text1"/>
                <w:sz w:val="20"/>
                <w:szCs w:val="20"/>
                <w:lang w:val="ru-RU"/>
              </w:rPr>
            </w:pPr>
            <w:r>
              <w:rPr>
                <w:iCs/>
                <w:color w:val="000000" w:themeColor="text1"/>
                <w:sz w:val="20"/>
                <w:szCs w:val="20"/>
                <w:lang w:val="ru-RU"/>
              </w:rPr>
              <w:t>30</w:t>
            </w:r>
          </w:p>
        </w:tc>
      </w:tr>
      <w:tr w:rsidR="00674301" w:rsidRPr="005D1F32" w:rsidTr="009675C4">
        <w:trPr>
          <w:cantSplit/>
          <w:trHeight w:val="47"/>
        </w:trPr>
        <w:tc>
          <w:tcPr>
            <w:tcW w:w="1545" w:type="dxa"/>
            <w:vMerge w:val="restart"/>
          </w:tcPr>
          <w:p w:rsidR="00674301" w:rsidRPr="005D1F32" w:rsidRDefault="00674301" w:rsidP="00674301">
            <w:pPr>
              <w:pStyle w:val="aff6"/>
              <w:ind w:firstLine="0"/>
              <w:rPr>
                <w:iCs/>
                <w:color w:val="000000" w:themeColor="text1"/>
                <w:sz w:val="20"/>
                <w:szCs w:val="20"/>
                <w:highlight w:val="yellow"/>
                <w:lang w:val="ru-RU"/>
              </w:rPr>
            </w:pPr>
            <w:r w:rsidRPr="005D1F32">
              <w:rPr>
                <w:iCs/>
                <w:color w:val="000000" w:themeColor="text1"/>
                <w:sz w:val="20"/>
                <w:szCs w:val="20"/>
                <w:lang w:val="ru-RU"/>
              </w:rPr>
              <w:t>Детская библиотека</w:t>
            </w:r>
          </w:p>
        </w:tc>
        <w:tc>
          <w:tcPr>
            <w:tcW w:w="2561"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 xml:space="preserve">Количество объектов, ед. </w:t>
            </w:r>
            <w:r>
              <w:rPr>
                <w:iCs/>
                <w:color w:val="000000" w:themeColor="text1"/>
                <w:sz w:val="20"/>
                <w:szCs w:val="20"/>
                <w:lang w:val="ru-RU"/>
              </w:rPr>
              <w:t>населенный пункт</w:t>
            </w:r>
          </w:p>
        </w:tc>
        <w:tc>
          <w:tcPr>
            <w:tcW w:w="1843" w:type="dxa"/>
          </w:tcPr>
          <w:p w:rsidR="00674301" w:rsidRPr="005D1F32" w:rsidRDefault="00674301" w:rsidP="00674301">
            <w:pPr>
              <w:pStyle w:val="aff6"/>
              <w:ind w:firstLine="0"/>
              <w:rPr>
                <w:iCs/>
                <w:color w:val="000000" w:themeColor="text1"/>
                <w:sz w:val="20"/>
                <w:szCs w:val="20"/>
                <w:lang w:val="ru-RU"/>
              </w:rPr>
            </w:pPr>
            <w:r>
              <w:rPr>
                <w:iCs/>
                <w:color w:val="000000" w:themeColor="text1"/>
                <w:sz w:val="20"/>
                <w:szCs w:val="20"/>
                <w:lang w:val="ru-RU"/>
              </w:rPr>
              <w:t>Город Златоуст</w:t>
            </w:r>
          </w:p>
        </w:tc>
        <w:tc>
          <w:tcPr>
            <w:tcW w:w="860" w:type="dxa"/>
          </w:tcPr>
          <w:p w:rsidR="00674301" w:rsidRPr="005D1F32" w:rsidRDefault="00674301" w:rsidP="00674301">
            <w:pPr>
              <w:pStyle w:val="aff6"/>
              <w:ind w:firstLine="0"/>
              <w:jc w:val="center"/>
              <w:rPr>
                <w:iCs/>
                <w:color w:val="000000" w:themeColor="text1"/>
                <w:sz w:val="20"/>
                <w:szCs w:val="20"/>
                <w:lang w:val="ru-RU"/>
              </w:rPr>
            </w:pPr>
            <w:r>
              <w:rPr>
                <w:iCs/>
                <w:color w:val="000000" w:themeColor="text1"/>
                <w:sz w:val="20"/>
                <w:szCs w:val="20"/>
                <w:lang w:val="ru-RU"/>
              </w:rPr>
              <w:t>2</w:t>
            </w:r>
          </w:p>
        </w:tc>
      </w:tr>
      <w:tr w:rsidR="00674301" w:rsidRPr="005D1F32" w:rsidTr="009675C4">
        <w:trPr>
          <w:cantSplit/>
          <w:trHeight w:val="524"/>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vMerge/>
          </w:tcPr>
          <w:p w:rsidR="00674301" w:rsidRPr="005D1F32" w:rsidRDefault="00674301" w:rsidP="00674301">
            <w:pPr>
              <w:pStyle w:val="aff6"/>
              <w:ind w:firstLine="0"/>
              <w:rPr>
                <w:iCs/>
                <w:color w:val="000000" w:themeColor="text1"/>
                <w:sz w:val="20"/>
                <w:szCs w:val="20"/>
                <w:lang w:val="ru-RU"/>
              </w:rPr>
            </w:pPr>
          </w:p>
        </w:tc>
        <w:tc>
          <w:tcPr>
            <w:tcW w:w="2835" w:type="dxa"/>
            <w:vMerge/>
          </w:tcPr>
          <w:p w:rsidR="00674301" w:rsidRPr="005D1F32" w:rsidRDefault="00674301" w:rsidP="00674301">
            <w:pPr>
              <w:pStyle w:val="aff6"/>
              <w:ind w:firstLine="0"/>
              <w:rPr>
                <w:iCs/>
                <w:color w:val="000000" w:themeColor="text1"/>
                <w:sz w:val="20"/>
                <w:szCs w:val="20"/>
                <w:lang w:val="ru-RU"/>
              </w:rPr>
            </w:pPr>
          </w:p>
        </w:tc>
        <w:tc>
          <w:tcPr>
            <w:tcW w:w="1843" w:type="dxa"/>
          </w:tcPr>
          <w:p w:rsidR="00674301" w:rsidRDefault="00674301" w:rsidP="00674301">
            <w:pPr>
              <w:pStyle w:val="aff6"/>
              <w:ind w:firstLine="0"/>
              <w:rPr>
                <w:iCs/>
                <w:color w:val="000000" w:themeColor="text1"/>
                <w:sz w:val="20"/>
                <w:szCs w:val="20"/>
                <w:lang w:val="ru-RU"/>
              </w:rPr>
            </w:pPr>
            <w:r>
              <w:rPr>
                <w:iCs/>
                <w:color w:val="000000" w:themeColor="text1"/>
                <w:sz w:val="20"/>
                <w:szCs w:val="20"/>
                <w:lang w:val="ru-RU"/>
              </w:rPr>
              <w:t>Сельские населенные пункты</w:t>
            </w:r>
          </w:p>
        </w:tc>
        <w:tc>
          <w:tcPr>
            <w:tcW w:w="860" w:type="dxa"/>
          </w:tcPr>
          <w:p w:rsidR="00674301" w:rsidRDefault="00674301" w:rsidP="00674301">
            <w:pPr>
              <w:pStyle w:val="aff6"/>
              <w:ind w:firstLine="0"/>
              <w:jc w:val="center"/>
              <w:rPr>
                <w:iCs/>
                <w:color w:val="000000" w:themeColor="text1"/>
                <w:sz w:val="20"/>
                <w:szCs w:val="20"/>
                <w:lang w:val="ru-RU"/>
              </w:rPr>
            </w:pPr>
            <w:r>
              <w:rPr>
                <w:iCs/>
                <w:color w:val="000000" w:themeColor="text1"/>
                <w:sz w:val="20"/>
                <w:szCs w:val="20"/>
                <w:lang w:val="ru-RU"/>
              </w:rPr>
              <w:t>Не нормируется</w:t>
            </w:r>
          </w:p>
        </w:tc>
      </w:tr>
      <w:tr w:rsidR="009675C4" w:rsidRPr="005D1F32" w:rsidTr="007D33D3">
        <w:trPr>
          <w:cantSplit/>
          <w:trHeight w:val="50"/>
        </w:trPr>
        <w:tc>
          <w:tcPr>
            <w:tcW w:w="1545" w:type="dxa"/>
            <w:vMerge/>
          </w:tcPr>
          <w:p w:rsidR="009675C4" w:rsidRPr="005D1F32" w:rsidRDefault="009675C4" w:rsidP="00674301">
            <w:pPr>
              <w:pStyle w:val="aff6"/>
              <w:ind w:firstLine="0"/>
              <w:rPr>
                <w:iCs/>
                <w:color w:val="000000" w:themeColor="text1"/>
                <w:sz w:val="20"/>
                <w:szCs w:val="20"/>
                <w:lang w:val="ru-RU"/>
              </w:rPr>
            </w:pPr>
          </w:p>
        </w:tc>
        <w:tc>
          <w:tcPr>
            <w:tcW w:w="2561" w:type="dxa"/>
          </w:tcPr>
          <w:p w:rsidR="009675C4" w:rsidRPr="005D1F32" w:rsidRDefault="009675C4" w:rsidP="00674301">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tcPr>
          <w:p w:rsidR="009675C4" w:rsidRPr="005D1F32" w:rsidRDefault="009675C4" w:rsidP="00674301">
            <w:pPr>
              <w:pStyle w:val="aff6"/>
              <w:ind w:firstLine="0"/>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703" w:type="dxa"/>
            <w:gridSpan w:val="2"/>
          </w:tcPr>
          <w:p w:rsidR="009675C4" w:rsidRDefault="009675C4" w:rsidP="00674301">
            <w:pPr>
              <w:pStyle w:val="aff6"/>
              <w:ind w:firstLine="0"/>
              <w:jc w:val="center"/>
              <w:rPr>
                <w:iCs/>
                <w:color w:val="000000" w:themeColor="text1"/>
                <w:sz w:val="20"/>
                <w:szCs w:val="20"/>
                <w:lang w:val="ru-RU"/>
              </w:rPr>
            </w:pPr>
            <w:r>
              <w:rPr>
                <w:iCs/>
                <w:color w:val="000000" w:themeColor="text1"/>
                <w:sz w:val="20"/>
                <w:szCs w:val="20"/>
                <w:lang w:val="ru-RU"/>
              </w:rPr>
              <w:t>40</w:t>
            </w:r>
          </w:p>
        </w:tc>
      </w:tr>
      <w:tr w:rsidR="00674301" w:rsidRPr="005D1F32" w:rsidTr="00B62E15">
        <w:trPr>
          <w:cantSplit/>
          <w:trHeight w:val="343"/>
        </w:trPr>
        <w:tc>
          <w:tcPr>
            <w:tcW w:w="1545"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 xml:space="preserve">Краеведческий музей </w:t>
            </w:r>
          </w:p>
        </w:tc>
        <w:tc>
          <w:tcPr>
            <w:tcW w:w="2561"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tcPr>
          <w:p w:rsidR="00674301" w:rsidRPr="005D1F32" w:rsidRDefault="00674301" w:rsidP="00674301">
            <w:pPr>
              <w:pStyle w:val="aff6"/>
              <w:ind w:firstLine="0"/>
              <w:rPr>
                <w:iCs/>
                <w:sz w:val="20"/>
                <w:szCs w:val="20"/>
                <w:lang w:val="ru-RU"/>
              </w:rPr>
            </w:pPr>
            <w:r w:rsidRPr="005D1F32">
              <w:rPr>
                <w:iCs/>
                <w:color w:val="000000" w:themeColor="text1"/>
                <w:sz w:val="20"/>
                <w:szCs w:val="20"/>
                <w:lang w:val="ru-RU"/>
              </w:rPr>
              <w:t xml:space="preserve">Количество объектов на </w:t>
            </w:r>
            <w:r>
              <w:rPr>
                <w:iCs/>
                <w:color w:val="000000" w:themeColor="text1"/>
                <w:sz w:val="20"/>
                <w:szCs w:val="20"/>
                <w:lang w:val="ru-RU"/>
              </w:rPr>
              <w:t>городской</w:t>
            </w:r>
            <w:r w:rsidRPr="005D1F32">
              <w:rPr>
                <w:iCs/>
                <w:color w:val="000000" w:themeColor="text1"/>
                <w:sz w:val="20"/>
                <w:szCs w:val="20"/>
                <w:lang w:val="ru-RU"/>
              </w:rPr>
              <w:t xml:space="preserve"> округ, ед.</w:t>
            </w:r>
          </w:p>
        </w:tc>
        <w:tc>
          <w:tcPr>
            <w:tcW w:w="2703" w:type="dxa"/>
            <w:gridSpan w:val="2"/>
          </w:tcPr>
          <w:p w:rsidR="00674301" w:rsidRPr="005D1F32" w:rsidRDefault="00674301" w:rsidP="00674301">
            <w:pPr>
              <w:pStyle w:val="aff6"/>
              <w:ind w:firstLine="0"/>
              <w:jc w:val="center"/>
              <w:rPr>
                <w:iCs/>
                <w:color w:val="000000" w:themeColor="text1"/>
                <w:sz w:val="20"/>
                <w:szCs w:val="20"/>
                <w:highlight w:val="yellow"/>
                <w:lang w:val="ru-RU"/>
              </w:rPr>
            </w:pPr>
            <w:r w:rsidRPr="005D1F32">
              <w:rPr>
                <w:iCs/>
                <w:color w:val="000000" w:themeColor="text1"/>
                <w:sz w:val="20"/>
                <w:szCs w:val="20"/>
                <w:lang w:val="ru-RU"/>
              </w:rPr>
              <w:t>1</w:t>
            </w:r>
            <w:r w:rsidR="009675C4">
              <w:rPr>
                <w:iCs/>
                <w:color w:val="000000" w:themeColor="text1"/>
                <w:sz w:val="20"/>
                <w:szCs w:val="20"/>
                <w:lang w:val="ru-RU"/>
              </w:rPr>
              <w:t xml:space="preserve"> (в городе Златоуст)</w:t>
            </w:r>
          </w:p>
        </w:tc>
      </w:tr>
      <w:tr w:rsidR="00674301" w:rsidRPr="005D1F32" w:rsidTr="00B62E15">
        <w:trPr>
          <w:cantSplit/>
          <w:trHeight w:val="343"/>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vMerge/>
          </w:tcPr>
          <w:p w:rsidR="00674301" w:rsidRPr="005D1F32" w:rsidRDefault="00674301" w:rsidP="00674301">
            <w:pPr>
              <w:pStyle w:val="aff6"/>
              <w:ind w:firstLine="0"/>
              <w:rPr>
                <w:iCs/>
                <w:color w:val="000000" w:themeColor="text1"/>
                <w:sz w:val="20"/>
                <w:szCs w:val="20"/>
                <w:lang w:val="ru-RU"/>
              </w:rPr>
            </w:pP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Количество выставочных объектов на 1000 чел.</w:t>
            </w:r>
          </w:p>
        </w:tc>
        <w:tc>
          <w:tcPr>
            <w:tcW w:w="2703" w:type="dxa"/>
            <w:gridSpan w:val="2"/>
          </w:tcPr>
          <w:p w:rsidR="00674301" w:rsidRPr="005D1F32" w:rsidRDefault="00674301" w:rsidP="00674301">
            <w:pPr>
              <w:pStyle w:val="aff6"/>
              <w:ind w:firstLine="0"/>
              <w:jc w:val="center"/>
              <w:rPr>
                <w:iCs/>
                <w:color w:val="000000" w:themeColor="text1"/>
                <w:sz w:val="20"/>
                <w:szCs w:val="20"/>
                <w:lang w:val="ru-RU"/>
              </w:rPr>
            </w:pPr>
            <w:r w:rsidRPr="005D1F32">
              <w:rPr>
                <w:iCs/>
                <w:color w:val="000000" w:themeColor="text1"/>
                <w:sz w:val="20"/>
                <w:szCs w:val="20"/>
                <w:lang w:val="ru-RU"/>
              </w:rPr>
              <w:t>1</w:t>
            </w:r>
          </w:p>
        </w:tc>
      </w:tr>
      <w:tr w:rsidR="00674301" w:rsidRPr="005D1F32" w:rsidTr="00B62E15">
        <w:trPr>
          <w:cantSplit/>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703" w:type="dxa"/>
            <w:gridSpan w:val="2"/>
          </w:tcPr>
          <w:p w:rsidR="00674301" w:rsidRPr="005D1F32" w:rsidRDefault="00674301" w:rsidP="00674301">
            <w:pPr>
              <w:pStyle w:val="aff6"/>
              <w:ind w:firstLine="0"/>
              <w:jc w:val="center"/>
              <w:rPr>
                <w:iCs/>
                <w:color w:val="000000" w:themeColor="text1"/>
                <w:sz w:val="20"/>
                <w:szCs w:val="20"/>
                <w:highlight w:val="yellow"/>
                <w:lang w:val="ru-RU"/>
              </w:rPr>
            </w:pPr>
            <w:r w:rsidRPr="005D1F32">
              <w:rPr>
                <w:iCs/>
                <w:sz w:val="20"/>
                <w:szCs w:val="20"/>
                <w:lang w:val="ru-RU"/>
              </w:rPr>
              <w:t>40</w:t>
            </w:r>
          </w:p>
        </w:tc>
      </w:tr>
      <w:tr w:rsidR="00674301" w:rsidRPr="005D1F32" w:rsidTr="00B62E15">
        <w:trPr>
          <w:cantSplit/>
        </w:trPr>
        <w:tc>
          <w:tcPr>
            <w:tcW w:w="1545"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Тематический музей</w:t>
            </w:r>
          </w:p>
        </w:tc>
        <w:tc>
          <w:tcPr>
            <w:tcW w:w="2561"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 xml:space="preserve">Количество объектов на </w:t>
            </w:r>
            <w:r>
              <w:rPr>
                <w:iCs/>
                <w:color w:val="000000" w:themeColor="text1"/>
                <w:sz w:val="20"/>
                <w:szCs w:val="20"/>
                <w:lang w:val="ru-RU"/>
              </w:rPr>
              <w:t>городской</w:t>
            </w:r>
            <w:r w:rsidRPr="005D1F32">
              <w:rPr>
                <w:iCs/>
                <w:color w:val="000000" w:themeColor="text1"/>
                <w:sz w:val="20"/>
                <w:szCs w:val="20"/>
                <w:lang w:val="ru-RU"/>
              </w:rPr>
              <w:t xml:space="preserve"> округ, ед.</w:t>
            </w:r>
          </w:p>
        </w:tc>
        <w:tc>
          <w:tcPr>
            <w:tcW w:w="2703" w:type="dxa"/>
            <w:gridSpan w:val="2"/>
          </w:tcPr>
          <w:p w:rsidR="00674301" w:rsidRPr="005D1F32" w:rsidRDefault="009675C4" w:rsidP="00674301">
            <w:pPr>
              <w:pStyle w:val="aff6"/>
              <w:ind w:firstLine="0"/>
              <w:jc w:val="center"/>
              <w:rPr>
                <w:iCs/>
                <w:sz w:val="20"/>
                <w:szCs w:val="20"/>
                <w:lang w:val="ru-RU"/>
              </w:rPr>
            </w:pPr>
            <w:r w:rsidRPr="005D1F32">
              <w:rPr>
                <w:iCs/>
                <w:color w:val="000000" w:themeColor="text1"/>
                <w:sz w:val="20"/>
                <w:szCs w:val="20"/>
                <w:lang w:val="ru-RU"/>
              </w:rPr>
              <w:t>1</w:t>
            </w:r>
            <w:r>
              <w:rPr>
                <w:iCs/>
                <w:color w:val="000000" w:themeColor="text1"/>
                <w:sz w:val="20"/>
                <w:szCs w:val="20"/>
                <w:lang w:val="ru-RU"/>
              </w:rPr>
              <w:t xml:space="preserve"> (в городе Златоуст)</w:t>
            </w:r>
          </w:p>
        </w:tc>
      </w:tr>
      <w:tr w:rsidR="00674301" w:rsidRPr="005D1F32" w:rsidTr="00B62E15">
        <w:trPr>
          <w:cantSplit/>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vMerge/>
          </w:tcPr>
          <w:p w:rsidR="00674301" w:rsidRPr="005D1F32" w:rsidRDefault="00674301" w:rsidP="00674301">
            <w:pPr>
              <w:pStyle w:val="aff6"/>
              <w:ind w:firstLine="0"/>
              <w:rPr>
                <w:iCs/>
                <w:color w:val="000000" w:themeColor="text1"/>
                <w:sz w:val="20"/>
                <w:szCs w:val="20"/>
                <w:lang w:val="ru-RU"/>
              </w:rPr>
            </w:pP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Количество выставочных объектов на 1000 чел.</w:t>
            </w:r>
          </w:p>
        </w:tc>
        <w:tc>
          <w:tcPr>
            <w:tcW w:w="2703" w:type="dxa"/>
            <w:gridSpan w:val="2"/>
          </w:tcPr>
          <w:p w:rsidR="00674301" w:rsidRPr="005D1F32" w:rsidRDefault="00674301" w:rsidP="00674301">
            <w:pPr>
              <w:pStyle w:val="aff6"/>
              <w:ind w:firstLine="0"/>
              <w:jc w:val="center"/>
              <w:rPr>
                <w:iCs/>
                <w:color w:val="000000" w:themeColor="text1"/>
                <w:sz w:val="20"/>
                <w:szCs w:val="20"/>
                <w:lang w:val="ru-RU"/>
              </w:rPr>
            </w:pPr>
            <w:r w:rsidRPr="005D1F32">
              <w:rPr>
                <w:iCs/>
                <w:color w:val="000000" w:themeColor="text1"/>
                <w:sz w:val="20"/>
                <w:szCs w:val="20"/>
                <w:lang w:val="ru-RU"/>
              </w:rPr>
              <w:t>1</w:t>
            </w:r>
          </w:p>
        </w:tc>
      </w:tr>
      <w:tr w:rsidR="00674301" w:rsidRPr="005D1F32" w:rsidTr="00B62E15">
        <w:trPr>
          <w:cantSplit/>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703" w:type="dxa"/>
            <w:gridSpan w:val="2"/>
          </w:tcPr>
          <w:p w:rsidR="00674301" w:rsidRPr="005D1F32" w:rsidRDefault="00674301" w:rsidP="00674301">
            <w:pPr>
              <w:pStyle w:val="aff6"/>
              <w:ind w:firstLine="0"/>
              <w:jc w:val="center"/>
              <w:rPr>
                <w:iCs/>
                <w:sz w:val="20"/>
                <w:szCs w:val="20"/>
                <w:lang w:val="ru-RU"/>
              </w:rPr>
            </w:pPr>
            <w:r w:rsidRPr="005D1F32">
              <w:rPr>
                <w:iCs/>
                <w:sz w:val="20"/>
                <w:szCs w:val="20"/>
                <w:lang w:val="ru-RU"/>
              </w:rPr>
              <w:t>40</w:t>
            </w:r>
          </w:p>
        </w:tc>
      </w:tr>
      <w:tr w:rsidR="00674301" w:rsidRPr="005D1F32" w:rsidTr="00B62E15">
        <w:trPr>
          <w:cantSplit/>
        </w:trPr>
        <w:tc>
          <w:tcPr>
            <w:tcW w:w="1545" w:type="dxa"/>
            <w:vMerge w:val="restart"/>
          </w:tcPr>
          <w:p w:rsidR="00674301" w:rsidRPr="005D1F32" w:rsidRDefault="00674301" w:rsidP="00674301">
            <w:pPr>
              <w:pStyle w:val="aff6"/>
              <w:ind w:firstLine="0"/>
              <w:rPr>
                <w:iCs/>
                <w:color w:val="000000" w:themeColor="text1"/>
                <w:sz w:val="20"/>
                <w:szCs w:val="20"/>
                <w:lang w:val="ru-RU"/>
              </w:rPr>
            </w:pPr>
            <w:r>
              <w:rPr>
                <w:iCs/>
                <w:color w:val="000000" w:themeColor="text1"/>
                <w:sz w:val="20"/>
                <w:szCs w:val="20"/>
                <w:lang w:val="ru-RU"/>
              </w:rPr>
              <w:t xml:space="preserve">Театр </w:t>
            </w:r>
            <w:r w:rsidR="004E5BAF">
              <w:rPr>
                <w:iCs/>
                <w:color w:val="000000" w:themeColor="text1"/>
                <w:sz w:val="20"/>
                <w:szCs w:val="20"/>
                <w:lang w:val="ru-RU"/>
              </w:rPr>
              <w:t>драматический</w:t>
            </w:r>
          </w:p>
        </w:tc>
        <w:tc>
          <w:tcPr>
            <w:tcW w:w="2561"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 xml:space="preserve">Количество объектов на </w:t>
            </w:r>
            <w:r>
              <w:rPr>
                <w:iCs/>
                <w:color w:val="000000" w:themeColor="text1"/>
                <w:sz w:val="20"/>
                <w:szCs w:val="20"/>
                <w:lang w:val="ru-RU"/>
              </w:rPr>
              <w:t>городской</w:t>
            </w:r>
            <w:r w:rsidRPr="005D1F32">
              <w:rPr>
                <w:iCs/>
                <w:color w:val="000000" w:themeColor="text1"/>
                <w:sz w:val="20"/>
                <w:szCs w:val="20"/>
                <w:lang w:val="ru-RU"/>
              </w:rPr>
              <w:t xml:space="preserve"> округ, ед.</w:t>
            </w:r>
          </w:p>
        </w:tc>
        <w:tc>
          <w:tcPr>
            <w:tcW w:w="2703" w:type="dxa"/>
            <w:gridSpan w:val="2"/>
          </w:tcPr>
          <w:p w:rsidR="00674301" w:rsidRPr="005D1F32" w:rsidRDefault="009675C4" w:rsidP="00674301">
            <w:pPr>
              <w:pStyle w:val="aff6"/>
              <w:ind w:firstLine="0"/>
              <w:jc w:val="center"/>
              <w:rPr>
                <w:iCs/>
                <w:color w:val="000000" w:themeColor="text1"/>
                <w:sz w:val="20"/>
                <w:szCs w:val="20"/>
                <w:lang w:val="ru-RU"/>
              </w:rPr>
            </w:pPr>
            <w:r w:rsidRPr="005D1F32">
              <w:rPr>
                <w:iCs/>
                <w:color w:val="000000" w:themeColor="text1"/>
                <w:sz w:val="20"/>
                <w:szCs w:val="20"/>
                <w:lang w:val="ru-RU"/>
              </w:rPr>
              <w:t>1</w:t>
            </w:r>
            <w:r>
              <w:rPr>
                <w:iCs/>
                <w:color w:val="000000" w:themeColor="text1"/>
                <w:sz w:val="20"/>
                <w:szCs w:val="20"/>
                <w:lang w:val="ru-RU"/>
              </w:rPr>
              <w:t xml:space="preserve"> (в городе Златоуст)</w:t>
            </w:r>
          </w:p>
        </w:tc>
      </w:tr>
      <w:tr w:rsidR="00674301" w:rsidRPr="005D1F32" w:rsidTr="00B62E15">
        <w:trPr>
          <w:cantSplit/>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vMerge/>
          </w:tcPr>
          <w:p w:rsidR="00674301" w:rsidRPr="005D1F32" w:rsidRDefault="00674301" w:rsidP="00674301">
            <w:pPr>
              <w:pStyle w:val="aff6"/>
              <w:ind w:firstLine="0"/>
              <w:rPr>
                <w:iCs/>
                <w:color w:val="000000" w:themeColor="text1"/>
                <w:sz w:val="20"/>
                <w:szCs w:val="20"/>
                <w:lang w:val="ru-RU"/>
              </w:rPr>
            </w:pP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Количество посадочных мест на 1000 чел.</w:t>
            </w:r>
          </w:p>
        </w:tc>
        <w:tc>
          <w:tcPr>
            <w:tcW w:w="2703" w:type="dxa"/>
            <w:gridSpan w:val="2"/>
          </w:tcPr>
          <w:p w:rsidR="00674301" w:rsidRPr="005D1F32" w:rsidRDefault="004E5BAF" w:rsidP="00674301">
            <w:pPr>
              <w:pStyle w:val="aff6"/>
              <w:ind w:firstLine="0"/>
              <w:jc w:val="center"/>
              <w:rPr>
                <w:iCs/>
                <w:color w:val="000000" w:themeColor="text1"/>
                <w:sz w:val="20"/>
                <w:szCs w:val="20"/>
                <w:lang w:val="ru-RU"/>
              </w:rPr>
            </w:pPr>
            <w:r>
              <w:rPr>
                <w:iCs/>
                <w:color w:val="000000" w:themeColor="text1"/>
                <w:sz w:val="20"/>
                <w:szCs w:val="20"/>
                <w:lang w:val="ru-RU"/>
              </w:rPr>
              <w:t>5</w:t>
            </w:r>
          </w:p>
        </w:tc>
      </w:tr>
      <w:tr w:rsidR="00674301" w:rsidRPr="005D1F32" w:rsidTr="00B62E15">
        <w:trPr>
          <w:cantSplit/>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703" w:type="dxa"/>
            <w:gridSpan w:val="2"/>
          </w:tcPr>
          <w:p w:rsidR="00674301" w:rsidRPr="005D1F32" w:rsidRDefault="00674301" w:rsidP="00674301">
            <w:pPr>
              <w:pStyle w:val="aff6"/>
              <w:ind w:firstLine="0"/>
              <w:jc w:val="center"/>
              <w:rPr>
                <w:iCs/>
                <w:color w:val="000000" w:themeColor="text1"/>
                <w:sz w:val="20"/>
                <w:szCs w:val="20"/>
                <w:lang w:val="ru-RU"/>
              </w:rPr>
            </w:pPr>
            <w:r w:rsidRPr="005D1F32">
              <w:rPr>
                <w:iCs/>
                <w:sz w:val="20"/>
                <w:szCs w:val="20"/>
                <w:lang w:val="ru-RU"/>
              </w:rPr>
              <w:t>40</w:t>
            </w:r>
          </w:p>
        </w:tc>
      </w:tr>
      <w:tr w:rsidR="00674301" w:rsidRPr="005D1F32" w:rsidTr="00B62E15">
        <w:trPr>
          <w:cantSplit/>
        </w:trPr>
        <w:tc>
          <w:tcPr>
            <w:tcW w:w="1545"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Концертный зал</w:t>
            </w:r>
          </w:p>
        </w:tc>
        <w:tc>
          <w:tcPr>
            <w:tcW w:w="2561" w:type="dxa"/>
            <w:vMerge w:val="restart"/>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 xml:space="preserve">Количество объектов на </w:t>
            </w:r>
            <w:r>
              <w:rPr>
                <w:iCs/>
                <w:color w:val="000000" w:themeColor="text1"/>
                <w:sz w:val="20"/>
                <w:szCs w:val="20"/>
                <w:lang w:val="ru-RU"/>
              </w:rPr>
              <w:t>городской</w:t>
            </w:r>
            <w:r w:rsidRPr="005D1F32">
              <w:rPr>
                <w:iCs/>
                <w:color w:val="000000" w:themeColor="text1"/>
                <w:sz w:val="20"/>
                <w:szCs w:val="20"/>
                <w:lang w:val="ru-RU"/>
              </w:rPr>
              <w:t xml:space="preserve"> округ, ед.</w:t>
            </w:r>
          </w:p>
        </w:tc>
        <w:tc>
          <w:tcPr>
            <w:tcW w:w="2703" w:type="dxa"/>
            <w:gridSpan w:val="2"/>
          </w:tcPr>
          <w:p w:rsidR="00674301" w:rsidRPr="005D1F32" w:rsidRDefault="004E5BAF" w:rsidP="00674301">
            <w:pPr>
              <w:pStyle w:val="aff6"/>
              <w:ind w:firstLine="0"/>
              <w:jc w:val="center"/>
              <w:rPr>
                <w:iCs/>
                <w:sz w:val="20"/>
                <w:szCs w:val="20"/>
                <w:lang w:val="ru-RU"/>
              </w:rPr>
            </w:pPr>
            <w:r>
              <w:rPr>
                <w:iCs/>
                <w:color w:val="000000" w:themeColor="text1"/>
                <w:sz w:val="20"/>
                <w:szCs w:val="20"/>
                <w:lang w:val="ru-RU"/>
              </w:rPr>
              <w:t>2</w:t>
            </w:r>
            <w:r w:rsidR="009675C4">
              <w:rPr>
                <w:iCs/>
                <w:color w:val="000000" w:themeColor="text1"/>
                <w:sz w:val="20"/>
                <w:szCs w:val="20"/>
                <w:lang w:val="ru-RU"/>
              </w:rPr>
              <w:t xml:space="preserve"> (в городе Златоуст)</w:t>
            </w:r>
          </w:p>
        </w:tc>
      </w:tr>
      <w:tr w:rsidR="00674301" w:rsidRPr="005D1F32" w:rsidTr="00B62E15">
        <w:trPr>
          <w:cantSplit/>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vMerge/>
          </w:tcPr>
          <w:p w:rsidR="00674301" w:rsidRPr="005D1F32" w:rsidRDefault="00674301" w:rsidP="00674301">
            <w:pPr>
              <w:pStyle w:val="aff6"/>
              <w:ind w:firstLine="0"/>
              <w:rPr>
                <w:iCs/>
                <w:color w:val="000000" w:themeColor="text1"/>
                <w:sz w:val="20"/>
                <w:szCs w:val="20"/>
                <w:lang w:val="ru-RU"/>
              </w:rPr>
            </w:pP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Количество посадочных мест на 1000 чел.</w:t>
            </w:r>
          </w:p>
        </w:tc>
        <w:tc>
          <w:tcPr>
            <w:tcW w:w="2703" w:type="dxa"/>
            <w:gridSpan w:val="2"/>
          </w:tcPr>
          <w:p w:rsidR="00674301" w:rsidRPr="005D1F32" w:rsidRDefault="004E5BAF" w:rsidP="00674301">
            <w:pPr>
              <w:pStyle w:val="aff6"/>
              <w:ind w:firstLine="0"/>
              <w:jc w:val="center"/>
              <w:rPr>
                <w:iCs/>
                <w:color w:val="000000" w:themeColor="text1"/>
                <w:sz w:val="20"/>
                <w:szCs w:val="20"/>
                <w:lang w:val="ru-RU"/>
              </w:rPr>
            </w:pPr>
            <w:r>
              <w:rPr>
                <w:iCs/>
                <w:color w:val="000000" w:themeColor="text1"/>
                <w:sz w:val="20"/>
                <w:szCs w:val="20"/>
                <w:lang w:val="ru-RU"/>
              </w:rPr>
              <w:t>3,5</w:t>
            </w:r>
          </w:p>
        </w:tc>
      </w:tr>
      <w:tr w:rsidR="00674301" w:rsidRPr="005D1F32" w:rsidTr="00B62E15">
        <w:trPr>
          <w:cantSplit/>
        </w:trPr>
        <w:tc>
          <w:tcPr>
            <w:tcW w:w="1545" w:type="dxa"/>
            <w:vMerge/>
          </w:tcPr>
          <w:p w:rsidR="00674301" w:rsidRPr="005D1F32" w:rsidRDefault="00674301" w:rsidP="00674301">
            <w:pPr>
              <w:pStyle w:val="aff6"/>
              <w:ind w:firstLine="0"/>
              <w:rPr>
                <w:iCs/>
                <w:color w:val="000000" w:themeColor="text1"/>
                <w:sz w:val="20"/>
                <w:szCs w:val="20"/>
                <w:lang w:val="ru-RU"/>
              </w:rPr>
            </w:pPr>
          </w:p>
        </w:tc>
        <w:tc>
          <w:tcPr>
            <w:tcW w:w="2561"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tcPr>
          <w:p w:rsidR="00674301" w:rsidRPr="005D1F32" w:rsidRDefault="00674301" w:rsidP="00674301">
            <w:pPr>
              <w:pStyle w:val="aff6"/>
              <w:ind w:firstLine="0"/>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703" w:type="dxa"/>
            <w:gridSpan w:val="2"/>
          </w:tcPr>
          <w:p w:rsidR="00674301" w:rsidRPr="005D1F32" w:rsidRDefault="00674301" w:rsidP="00674301">
            <w:pPr>
              <w:pStyle w:val="aff6"/>
              <w:ind w:firstLine="0"/>
              <w:jc w:val="center"/>
              <w:rPr>
                <w:iCs/>
                <w:sz w:val="20"/>
                <w:szCs w:val="20"/>
                <w:lang w:val="ru-RU"/>
              </w:rPr>
            </w:pPr>
            <w:r w:rsidRPr="005D1F32">
              <w:rPr>
                <w:iCs/>
                <w:sz w:val="20"/>
                <w:szCs w:val="20"/>
                <w:lang w:val="ru-RU"/>
              </w:rPr>
              <w:t>40</w:t>
            </w:r>
          </w:p>
        </w:tc>
      </w:tr>
      <w:tr w:rsidR="003E34B0" w:rsidRPr="005D1F32" w:rsidTr="009675C4">
        <w:trPr>
          <w:cantSplit/>
          <w:trHeight w:val="86"/>
        </w:trPr>
        <w:tc>
          <w:tcPr>
            <w:tcW w:w="1545" w:type="dxa"/>
            <w:vMerge w:val="restart"/>
          </w:tcPr>
          <w:p w:rsidR="003E34B0" w:rsidRPr="005D1F32" w:rsidRDefault="003E34B0" w:rsidP="00916F37">
            <w:pPr>
              <w:pStyle w:val="aff6"/>
              <w:ind w:firstLine="0"/>
              <w:rPr>
                <w:iCs/>
                <w:color w:val="000000" w:themeColor="text1"/>
                <w:sz w:val="20"/>
                <w:szCs w:val="20"/>
                <w:highlight w:val="yellow"/>
                <w:lang w:val="ru-RU"/>
              </w:rPr>
            </w:pPr>
            <w:r w:rsidRPr="005D1F32">
              <w:rPr>
                <w:iCs/>
                <w:color w:val="000000" w:themeColor="text1"/>
                <w:sz w:val="20"/>
                <w:szCs w:val="20"/>
                <w:lang w:val="ru-RU"/>
              </w:rPr>
              <w:t>Учреждение клубного типа</w:t>
            </w:r>
          </w:p>
        </w:tc>
        <w:tc>
          <w:tcPr>
            <w:tcW w:w="2561" w:type="dxa"/>
            <w:vMerge w:val="restart"/>
          </w:tcPr>
          <w:p w:rsidR="003E34B0" w:rsidRPr="005D1F32" w:rsidRDefault="003E34B0" w:rsidP="00916F37">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vMerge w:val="restart"/>
          </w:tcPr>
          <w:p w:rsidR="003E34B0" w:rsidRPr="005D1F32" w:rsidRDefault="003E34B0" w:rsidP="00916F37">
            <w:pPr>
              <w:pStyle w:val="aff6"/>
              <w:ind w:firstLine="0"/>
              <w:rPr>
                <w:iCs/>
                <w:color w:val="000000" w:themeColor="text1"/>
                <w:sz w:val="20"/>
                <w:szCs w:val="20"/>
                <w:lang w:val="ru-RU"/>
              </w:rPr>
            </w:pPr>
            <w:r w:rsidRPr="005D1F32">
              <w:rPr>
                <w:iCs/>
                <w:color w:val="000000" w:themeColor="text1"/>
                <w:sz w:val="20"/>
                <w:szCs w:val="20"/>
                <w:lang w:val="ru-RU"/>
              </w:rPr>
              <w:t xml:space="preserve">Количество объектов, ед. </w:t>
            </w:r>
            <w:r>
              <w:rPr>
                <w:iCs/>
                <w:color w:val="000000" w:themeColor="text1"/>
                <w:sz w:val="20"/>
                <w:szCs w:val="20"/>
                <w:lang w:val="ru-RU"/>
              </w:rPr>
              <w:t>населенный пункт</w:t>
            </w:r>
          </w:p>
        </w:tc>
        <w:tc>
          <w:tcPr>
            <w:tcW w:w="1843" w:type="dxa"/>
          </w:tcPr>
          <w:p w:rsidR="003E34B0" w:rsidRPr="005D1F32" w:rsidRDefault="003E34B0" w:rsidP="00916F37">
            <w:pPr>
              <w:pStyle w:val="aff6"/>
              <w:ind w:firstLine="0"/>
              <w:rPr>
                <w:iCs/>
                <w:color w:val="000000" w:themeColor="text1"/>
                <w:sz w:val="20"/>
                <w:szCs w:val="20"/>
                <w:lang w:val="ru-RU"/>
              </w:rPr>
            </w:pPr>
            <w:r>
              <w:rPr>
                <w:iCs/>
                <w:color w:val="000000" w:themeColor="text1"/>
                <w:sz w:val="20"/>
                <w:szCs w:val="20"/>
                <w:lang w:val="ru-RU"/>
              </w:rPr>
              <w:t>Город Златоуст</w:t>
            </w:r>
          </w:p>
        </w:tc>
        <w:tc>
          <w:tcPr>
            <w:tcW w:w="860" w:type="dxa"/>
          </w:tcPr>
          <w:p w:rsidR="003E34B0" w:rsidRPr="005D1F32" w:rsidRDefault="003E34B0" w:rsidP="00916F37">
            <w:pPr>
              <w:pStyle w:val="aff6"/>
              <w:ind w:firstLine="0"/>
              <w:jc w:val="center"/>
              <w:rPr>
                <w:iCs/>
                <w:color w:val="000000" w:themeColor="text1"/>
                <w:sz w:val="20"/>
                <w:szCs w:val="20"/>
                <w:lang w:val="ru-RU"/>
              </w:rPr>
            </w:pPr>
            <w:r>
              <w:rPr>
                <w:iCs/>
                <w:color w:val="000000" w:themeColor="text1"/>
                <w:sz w:val="20"/>
                <w:szCs w:val="20"/>
                <w:lang w:val="ru-RU"/>
              </w:rPr>
              <w:t>4</w:t>
            </w:r>
          </w:p>
        </w:tc>
      </w:tr>
      <w:tr w:rsidR="003E34B0" w:rsidRPr="005D1F32" w:rsidTr="009675C4">
        <w:trPr>
          <w:cantSplit/>
          <w:trHeight w:val="700"/>
        </w:trPr>
        <w:tc>
          <w:tcPr>
            <w:tcW w:w="1545" w:type="dxa"/>
            <w:vMerge/>
          </w:tcPr>
          <w:p w:rsidR="003E34B0" w:rsidRPr="005D1F32" w:rsidRDefault="003E34B0" w:rsidP="00916F37">
            <w:pPr>
              <w:pStyle w:val="aff6"/>
              <w:ind w:firstLine="0"/>
              <w:rPr>
                <w:iCs/>
                <w:color w:val="000000" w:themeColor="text1"/>
                <w:sz w:val="20"/>
                <w:szCs w:val="20"/>
                <w:lang w:val="ru-RU"/>
              </w:rPr>
            </w:pPr>
          </w:p>
        </w:tc>
        <w:tc>
          <w:tcPr>
            <w:tcW w:w="2561" w:type="dxa"/>
            <w:vMerge/>
          </w:tcPr>
          <w:p w:rsidR="003E34B0" w:rsidRPr="005D1F32" w:rsidRDefault="003E34B0" w:rsidP="00916F37">
            <w:pPr>
              <w:pStyle w:val="aff6"/>
              <w:ind w:firstLine="0"/>
              <w:rPr>
                <w:iCs/>
                <w:color w:val="000000" w:themeColor="text1"/>
                <w:sz w:val="20"/>
                <w:szCs w:val="20"/>
                <w:lang w:val="ru-RU"/>
              </w:rPr>
            </w:pPr>
          </w:p>
        </w:tc>
        <w:tc>
          <w:tcPr>
            <w:tcW w:w="2835" w:type="dxa"/>
            <w:vMerge/>
          </w:tcPr>
          <w:p w:rsidR="003E34B0" w:rsidRPr="005D1F32" w:rsidRDefault="003E34B0" w:rsidP="00916F37">
            <w:pPr>
              <w:pStyle w:val="aff6"/>
              <w:ind w:firstLine="0"/>
              <w:rPr>
                <w:iCs/>
                <w:color w:val="000000" w:themeColor="text1"/>
                <w:sz w:val="20"/>
                <w:szCs w:val="20"/>
                <w:lang w:val="ru-RU"/>
              </w:rPr>
            </w:pPr>
          </w:p>
        </w:tc>
        <w:tc>
          <w:tcPr>
            <w:tcW w:w="1843" w:type="dxa"/>
          </w:tcPr>
          <w:p w:rsidR="003E34B0" w:rsidRDefault="003E34B0" w:rsidP="00916F37">
            <w:pPr>
              <w:pStyle w:val="aff6"/>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w:t>
            </w:r>
            <w:r w:rsidR="006719D0">
              <w:rPr>
                <w:iCs/>
                <w:color w:val="000000" w:themeColor="text1"/>
                <w:sz w:val="20"/>
                <w:szCs w:val="20"/>
                <w:lang w:val="ru-RU"/>
              </w:rPr>
              <w:t>я</w:t>
            </w:r>
            <w:r>
              <w:rPr>
                <w:iCs/>
                <w:color w:val="000000" w:themeColor="text1"/>
                <w:sz w:val="20"/>
                <w:szCs w:val="20"/>
                <w:lang w:val="ru-RU"/>
              </w:rPr>
              <w:t xml:space="preserve"> более 100 чел.</w:t>
            </w:r>
          </w:p>
        </w:tc>
        <w:tc>
          <w:tcPr>
            <w:tcW w:w="860" w:type="dxa"/>
          </w:tcPr>
          <w:p w:rsidR="003E34B0" w:rsidRDefault="003E34B0" w:rsidP="00916F37">
            <w:pPr>
              <w:pStyle w:val="aff6"/>
              <w:ind w:firstLine="0"/>
              <w:jc w:val="center"/>
              <w:rPr>
                <w:iCs/>
                <w:color w:val="000000" w:themeColor="text1"/>
                <w:sz w:val="20"/>
                <w:szCs w:val="20"/>
                <w:lang w:val="ru-RU"/>
              </w:rPr>
            </w:pPr>
            <w:r>
              <w:rPr>
                <w:iCs/>
                <w:color w:val="000000" w:themeColor="text1"/>
                <w:sz w:val="20"/>
                <w:szCs w:val="20"/>
                <w:lang w:val="ru-RU"/>
              </w:rPr>
              <w:t>1</w:t>
            </w:r>
            <w:r>
              <w:rPr>
                <w:iCs/>
                <w:color w:val="000000" w:themeColor="text1"/>
                <w:sz w:val="20"/>
                <w:szCs w:val="20"/>
              </w:rPr>
              <w:t xml:space="preserve"> [2]</w:t>
            </w:r>
          </w:p>
        </w:tc>
      </w:tr>
      <w:tr w:rsidR="003E34B0" w:rsidRPr="005D1F32" w:rsidTr="00B62E15">
        <w:trPr>
          <w:cantSplit/>
          <w:trHeight w:val="315"/>
        </w:trPr>
        <w:tc>
          <w:tcPr>
            <w:tcW w:w="1545" w:type="dxa"/>
            <w:vMerge/>
          </w:tcPr>
          <w:p w:rsidR="003E34B0" w:rsidRPr="005D1F32" w:rsidRDefault="003E34B0" w:rsidP="00674301">
            <w:pPr>
              <w:pStyle w:val="aff6"/>
              <w:ind w:firstLine="0"/>
              <w:rPr>
                <w:iCs/>
                <w:color w:val="000000" w:themeColor="text1"/>
                <w:sz w:val="20"/>
                <w:szCs w:val="20"/>
                <w:lang w:val="ru-RU"/>
              </w:rPr>
            </w:pPr>
            <w:bookmarkStart w:id="53" w:name="_Hlk497497879"/>
          </w:p>
        </w:tc>
        <w:tc>
          <w:tcPr>
            <w:tcW w:w="2561" w:type="dxa"/>
            <w:vMerge/>
          </w:tcPr>
          <w:p w:rsidR="003E34B0" w:rsidRPr="005D1F32" w:rsidRDefault="003E34B0" w:rsidP="00674301">
            <w:pPr>
              <w:pStyle w:val="aff6"/>
              <w:ind w:firstLine="0"/>
              <w:rPr>
                <w:iCs/>
                <w:color w:val="000000" w:themeColor="text1"/>
                <w:sz w:val="20"/>
                <w:szCs w:val="20"/>
                <w:lang w:val="ru-RU"/>
              </w:rPr>
            </w:pPr>
          </w:p>
        </w:tc>
        <w:tc>
          <w:tcPr>
            <w:tcW w:w="2835" w:type="dxa"/>
          </w:tcPr>
          <w:p w:rsidR="003E34B0" w:rsidRPr="005D1F32" w:rsidRDefault="003E34B0" w:rsidP="00674301">
            <w:pPr>
              <w:pStyle w:val="aff6"/>
              <w:ind w:firstLine="0"/>
              <w:rPr>
                <w:iCs/>
                <w:color w:val="000000" w:themeColor="text1"/>
                <w:sz w:val="20"/>
                <w:szCs w:val="20"/>
                <w:lang w:val="ru-RU"/>
              </w:rPr>
            </w:pPr>
            <w:r w:rsidRPr="005D1F32">
              <w:rPr>
                <w:iCs/>
                <w:color w:val="000000" w:themeColor="text1"/>
                <w:sz w:val="20"/>
                <w:szCs w:val="20"/>
                <w:lang w:val="ru-RU"/>
              </w:rPr>
              <w:t>Количество посадочных мест на 1000 чел. [3]</w:t>
            </w:r>
          </w:p>
        </w:tc>
        <w:tc>
          <w:tcPr>
            <w:tcW w:w="2703" w:type="dxa"/>
            <w:gridSpan w:val="2"/>
          </w:tcPr>
          <w:p w:rsidR="003E34B0" w:rsidRPr="005D1F32" w:rsidRDefault="003E34B0" w:rsidP="00674301">
            <w:pPr>
              <w:pStyle w:val="aff6"/>
              <w:ind w:firstLine="0"/>
              <w:jc w:val="center"/>
              <w:rPr>
                <w:iCs/>
                <w:color w:val="000000" w:themeColor="text1"/>
                <w:sz w:val="20"/>
                <w:szCs w:val="20"/>
                <w:lang w:val="ru-RU"/>
              </w:rPr>
            </w:pPr>
            <w:r w:rsidRPr="005D1F32">
              <w:rPr>
                <w:iCs/>
                <w:color w:val="000000" w:themeColor="text1"/>
                <w:sz w:val="20"/>
                <w:szCs w:val="20"/>
                <w:lang w:val="ru-RU"/>
              </w:rPr>
              <w:t>80</w:t>
            </w:r>
          </w:p>
        </w:tc>
      </w:tr>
      <w:tr w:rsidR="003E34B0" w:rsidRPr="005D1F32" w:rsidTr="00B62E15">
        <w:trPr>
          <w:cantSplit/>
          <w:trHeight w:val="315"/>
        </w:trPr>
        <w:tc>
          <w:tcPr>
            <w:tcW w:w="1545" w:type="dxa"/>
            <w:vMerge/>
          </w:tcPr>
          <w:p w:rsidR="003E34B0" w:rsidRPr="005D1F32" w:rsidRDefault="003E34B0" w:rsidP="00674301">
            <w:pPr>
              <w:pStyle w:val="aff6"/>
              <w:ind w:firstLine="0"/>
              <w:rPr>
                <w:iCs/>
                <w:color w:val="000000" w:themeColor="text1"/>
                <w:sz w:val="20"/>
                <w:szCs w:val="20"/>
                <w:lang w:val="ru-RU"/>
              </w:rPr>
            </w:pPr>
          </w:p>
        </w:tc>
        <w:tc>
          <w:tcPr>
            <w:tcW w:w="2561" w:type="dxa"/>
            <w:vMerge/>
          </w:tcPr>
          <w:p w:rsidR="003E34B0" w:rsidRPr="005D1F32" w:rsidRDefault="003E34B0" w:rsidP="00674301">
            <w:pPr>
              <w:pStyle w:val="aff6"/>
              <w:ind w:firstLine="0"/>
              <w:rPr>
                <w:iCs/>
                <w:color w:val="000000" w:themeColor="text1"/>
                <w:sz w:val="20"/>
                <w:szCs w:val="20"/>
                <w:lang w:val="ru-RU"/>
              </w:rPr>
            </w:pPr>
          </w:p>
        </w:tc>
        <w:tc>
          <w:tcPr>
            <w:tcW w:w="2835" w:type="dxa"/>
          </w:tcPr>
          <w:p w:rsidR="003E34B0" w:rsidRPr="005D1F32" w:rsidRDefault="003E34B0" w:rsidP="00674301">
            <w:pPr>
              <w:pStyle w:val="aff6"/>
              <w:ind w:firstLine="0"/>
              <w:rPr>
                <w:iCs/>
                <w:color w:val="000000" w:themeColor="text1"/>
                <w:sz w:val="20"/>
                <w:szCs w:val="20"/>
                <w:lang w:val="ru-RU"/>
              </w:rPr>
            </w:pPr>
            <w:r w:rsidRPr="005D1F32">
              <w:rPr>
                <w:iCs/>
                <w:color w:val="000000" w:themeColor="text1"/>
                <w:sz w:val="20"/>
                <w:szCs w:val="20"/>
                <w:lang w:val="ru-RU"/>
              </w:rPr>
              <w:t>Количество мест в танцевальных залах на 1000 чел.</w:t>
            </w:r>
          </w:p>
        </w:tc>
        <w:tc>
          <w:tcPr>
            <w:tcW w:w="2703" w:type="dxa"/>
            <w:gridSpan w:val="2"/>
          </w:tcPr>
          <w:p w:rsidR="003E34B0" w:rsidRPr="005D1F32" w:rsidRDefault="003E34B0" w:rsidP="00674301">
            <w:pPr>
              <w:pStyle w:val="aff6"/>
              <w:ind w:firstLine="0"/>
              <w:jc w:val="center"/>
              <w:rPr>
                <w:iCs/>
                <w:color w:val="000000" w:themeColor="text1"/>
                <w:sz w:val="20"/>
                <w:szCs w:val="20"/>
                <w:lang w:val="ru-RU"/>
              </w:rPr>
            </w:pPr>
            <w:r w:rsidRPr="005D1F32">
              <w:rPr>
                <w:iCs/>
                <w:color w:val="000000" w:themeColor="text1"/>
                <w:sz w:val="20"/>
                <w:szCs w:val="20"/>
                <w:lang w:val="ru-RU"/>
              </w:rPr>
              <w:t>6</w:t>
            </w:r>
          </w:p>
        </w:tc>
      </w:tr>
      <w:tr w:rsidR="003E34B0" w:rsidRPr="005D1F32" w:rsidTr="00B62E15">
        <w:trPr>
          <w:cantSplit/>
          <w:trHeight w:val="315"/>
        </w:trPr>
        <w:tc>
          <w:tcPr>
            <w:tcW w:w="1545" w:type="dxa"/>
            <w:vMerge/>
          </w:tcPr>
          <w:p w:rsidR="003E34B0" w:rsidRPr="005D1F32" w:rsidRDefault="003E34B0" w:rsidP="00674301">
            <w:pPr>
              <w:pStyle w:val="aff6"/>
              <w:ind w:firstLine="0"/>
              <w:rPr>
                <w:iCs/>
                <w:color w:val="000000" w:themeColor="text1"/>
                <w:sz w:val="20"/>
                <w:szCs w:val="20"/>
                <w:lang w:val="ru-RU"/>
              </w:rPr>
            </w:pPr>
          </w:p>
        </w:tc>
        <w:tc>
          <w:tcPr>
            <w:tcW w:w="2561" w:type="dxa"/>
            <w:vMerge/>
          </w:tcPr>
          <w:p w:rsidR="003E34B0" w:rsidRPr="005D1F32" w:rsidRDefault="003E34B0" w:rsidP="00674301">
            <w:pPr>
              <w:pStyle w:val="aff6"/>
              <w:ind w:firstLine="0"/>
              <w:rPr>
                <w:iCs/>
                <w:color w:val="000000" w:themeColor="text1"/>
                <w:sz w:val="20"/>
                <w:szCs w:val="20"/>
                <w:lang w:val="ru-RU"/>
              </w:rPr>
            </w:pPr>
          </w:p>
        </w:tc>
        <w:tc>
          <w:tcPr>
            <w:tcW w:w="2835" w:type="dxa"/>
          </w:tcPr>
          <w:p w:rsidR="003E34B0" w:rsidRPr="005D1F32" w:rsidRDefault="003E34B0" w:rsidP="00674301">
            <w:pPr>
              <w:pStyle w:val="aff6"/>
              <w:ind w:firstLine="0"/>
              <w:rPr>
                <w:iCs/>
                <w:color w:val="000000" w:themeColor="text1"/>
                <w:sz w:val="20"/>
                <w:szCs w:val="20"/>
                <w:lang w:val="ru-RU"/>
              </w:rPr>
            </w:pPr>
            <w:r w:rsidRPr="005D1F32">
              <w:rPr>
                <w:iCs/>
                <w:color w:val="000000" w:themeColor="text1"/>
                <w:sz w:val="20"/>
                <w:szCs w:val="20"/>
                <w:lang w:val="ru-RU"/>
              </w:rPr>
              <w:t>Общая площадь помещений для культурно-массовой политико-воспитательной работы с населением, досуга и любительской деятельности, кв. м. на 1000 чел.</w:t>
            </w:r>
          </w:p>
        </w:tc>
        <w:tc>
          <w:tcPr>
            <w:tcW w:w="2703" w:type="dxa"/>
            <w:gridSpan w:val="2"/>
          </w:tcPr>
          <w:p w:rsidR="003E34B0" w:rsidRPr="005D1F32" w:rsidRDefault="003E34B0" w:rsidP="00674301">
            <w:pPr>
              <w:pStyle w:val="aff6"/>
              <w:ind w:firstLine="0"/>
              <w:jc w:val="center"/>
              <w:rPr>
                <w:iCs/>
                <w:color w:val="000000" w:themeColor="text1"/>
                <w:sz w:val="20"/>
                <w:szCs w:val="20"/>
                <w:lang w:val="ru-RU"/>
              </w:rPr>
            </w:pPr>
            <w:r w:rsidRPr="005D1F32">
              <w:rPr>
                <w:iCs/>
                <w:color w:val="000000" w:themeColor="text1"/>
                <w:sz w:val="20"/>
                <w:szCs w:val="20"/>
                <w:lang w:val="ru-RU"/>
              </w:rPr>
              <w:t>50</w:t>
            </w:r>
          </w:p>
        </w:tc>
      </w:tr>
      <w:bookmarkEnd w:id="53"/>
      <w:tr w:rsidR="003E34B0" w:rsidRPr="005D1F32" w:rsidTr="00916F37">
        <w:trPr>
          <w:cantSplit/>
          <w:trHeight w:val="47"/>
        </w:trPr>
        <w:tc>
          <w:tcPr>
            <w:tcW w:w="1545" w:type="dxa"/>
            <w:vMerge/>
          </w:tcPr>
          <w:p w:rsidR="003E34B0" w:rsidRPr="005D1F32" w:rsidRDefault="003E34B0" w:rsidP="003E34B0">
            <w:pPr>
              <w:pStyle w:val="aff6"/>
              <w:ind w:firstLine="0"/>
              <w:rPr>
                <w:iCs/>
                <w:color w:val="000000" w:themeColor="text1"/>
                <w:sz w:val="20"/>
                <w:szCs w:val="20"/>
                <w:highlight w:val="yellow"/>
                <w:lang w:val="ru-RU"/>
              </w:rPr>
            </w:pPr>
          </w:p>
        </w:tc>
        <w:tc>
          <w:tcPr>
            <w:tcW w:w="2561" w:type="dxa"/>
            <w:vMerge w:val="restart"/>
          </w:tcPr>
          <w:p w:rsidR="003E34B0" w:rsidRPr="005D1F32" w:rsidRDefault="003E34B0" w:rsidP="003E34B0">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vMerge w:val="restart"/>
          </w:tcPr>
          <w:p w:rsidR="003E34B0" w:rsidRPr="005D1F32" w:rsidRDefault="003E34B0" w:rsidP="003E34B0">
            <w:pPr>
              <w:pStyle w:val="aff6"/>
              <w:ind w:firstLine="0"/>
              <w:rPr>
                <w:iCs/>
                <w:color w:val="000000" w:themeColor="text1"/>
                <w:sz w:val="20"/>
                <w:szCs w:val="20"/>
                <w:lang w:val="ru-RU"/>
              </w:rPr>
            </w:pPr>
            <w:r>
              <w:rPr>
                <w:iCs/>
                <w:color w:val="000000" w:themeColor="text1"/>
                <w:sz w:val="20"/>
                <w:szCs w:val="20"/>
                <w:lang w:val="ru-RU"/>
              </w:rPr>
              <w:t>Транспортно-пешеходная</w:t>
            </w:r>
            <w:r w:rsidRPr="005D1F32">
              <w:rPr>
                <w:iCs/>
                <w:color w:val="000000" w:themeColor="text1"/>
                <w:sz w:val="20"/>
                <w:szCs w:val="20"/>
                <w:lang w:val="ru-RU"/>
              </w:rPr>
              <w:t xml:space="preserve"> доступность, мин.</w:t>
            </w:r>
          </w:p>
        </w:tc>
        <w:tc>
          <w:tcPr>
            <w:tcW w:w="1843" w:type="dxa"/>
          </w:tcPr>
          <w:p w:rsidR="003E34B0" w:rsidRPr="005D1F32" w:rsidRDefault="003E34B0" w:rsidP="003E34B0">
            <w:pPr>
              <w:pStyle w:val="aff6"/>
              <w:ind w:firstLine="0"/>
              <w:rPr>
                <w:iCs/>
                <w:color w:val="000000" w:themeColor="text1"/>
                <w:sz w:val="20"/>
                <w:szCs w:val="20"/>
                <w:lang w:val="ru-RU"/>
              </w:rPr>
            </w:pPr>
            <w:r>
              <w:rPr>
                <w:iCs/>
                <w:color w:val="000000" w:themeColor="text1"/>
                <w:sz w:val="20"/>
                <w:szCs w:val="20"/>
                <w:lang w:val="ru-RU"/>
              </w:rPr>
              <w:t>Город Златоуст</w:t>
            </w:r>
          </w:p>
        </w:tc>
        <w:tc>
          <w:tcPr>
            <w:tcW w:w="860" w:type="dxa"/>
          </w:tcPr>
          <w:p w:rsidR="003E34B0" w:rsidRPr="005D1F32" w:rsidRDefault="003E34B0" w:rsidP="003E34B0">
            <w:pPr>
              <w:pStyle w:val="aff6"/>
              <w:ind w:firstLine="0"/>
              <w:jc w:val="center"/>
              <w:rPr>
                <w:iCs/>
                <w:color w:val="000000" w:themeColor="text1"/>
                <w:sz w:val="20"/>
                <w:szCs w:val="20"/>
                <w:lang w:val="ru-RU"/>
              </w:rPr>
            </w:pPr>
            <w:r>
              <w:rPr>
                <w:iCs/>
                <w:color w:val="000000" w:themeColor="text1"/>
                <w:sz w:val="20"/>
                <w:szCs w:val="20"/>
                <w:lang w:val="ru-RU"/>
              </w:rPr>
              <w:t>30</w:t>
            </w:r>
          </w:p>
        </w:tc>
      </w:tr>
      <w:tr w:rsidR="003E34B0" w:rsidRPr="005D1F32" w:rsidTr="00916F37">
        <w:trPr>
          <w:cantSplit/>
          <w:trHeight w:val="47"/>
        </w:trPr>
        <w:tc>
          <w:tcPr>
            <w:tcW w:w="1545" w:type="dxa"/>
            <w:vMerge/>
          </w:tcPr>
          <w:p w:rsidR="003E34B0" w:rsidRPr="005D1F32" w:rsidRDefault="003E34B0" w:rsidP="003E34B0">
            <w:pPr>
              <w:pStyle w:val="aff6"/>
              <w:ind w:firstLine="0"/>
              <w:rPr>
                <w:iCs/>
                <w:color w:val="000000" w:themeColor="text1"/>
                <w:sz w:val="20"/>
                <w:szCs w:val="20"/>
                <w:highlight w:val="yellow"/>
                <w:lang w:val="ru-RU"/>
              </w:rPr>
            </w:pPr>
          </w:p>
        </w:tc>
        <w:tc>
          <w:tcPr>
            <w:tcW w:w="2561" w:type="dxa"/>
            <w:vMerge/>
          </w:tcPr>
          <w:p w:rsidR="003E34B0" w:rsidRPr="005D1F32" w:rsidRDefault="003E34B0" w:rsidP="003E34B0">
            <w:pPr>
              <w:pStyle w:val="aff6"/>
              <w:ind w:firstLine="0"/>
              <w:rPr>
                <w:iCs/>
                <w:color w:val="000000" w:themeColor="text1"/>
                <w:sz w:val="20"/>
                <w:szCs w:val="20"/>
                <w:lang w:val="ru-RU"/>
              </w:rPr>
            </w:pPr>
          </w:p>
        </w:tc>
        <w:tc>
          <w:tcPr>
            <w:tcW w:w="2835" w:type="dxa"/>
            <w:vMerge/>
          </w:tcPr>
          <w:p w:rsidR="003E34B0" w:rsidRPr="005D1F32" w:rsidRDefault="003E34B0" w:rsidP="003E34B0">
            <w:pPr>
              <w:pStyle w:val="aff6"/>
              <w:ind w:firstLine="0"/>
              <w:rPr>
                <w:iCs/>
                <w:color w:val="000000" w:themeColor="text1"/>
                <w:sz w:val="20"/>
                <w:szCs w:val="20"/>
                <w:lang w:val="ru-RU"/>
              </w:rPr>
            </w:pPr>
          </w:p>
        </w:tc>
        <w:tc>
          <w:tcPr>
            <w:tcW w:w="1843" w:type="dxa"/>
          </w:tcPr>
          <w:p w:rsidR="003E34B0" w:rsidRPr="005D1F32" w:rsidRDefault="003E34B0" w:rsidP="003E34B0">
            <w:pPr>
              <w:pStyle w:val="aff6"/>
              <w:ind w:firstLine="0"/>
              <w:rPr>
                <w:iCs/>
                <w:color w:val="000000" w:themeColor="text1"/>
                <w:sz w:val="20"/>
                <w:szCs w:val="20"/>
                <w:lang w:val="ru-RU"/>
              </w:rPr>
            </w:pPr>
            <w:r>
              <w:rPr>
                <w:iCs/>
                <w:color w:val="000000" w:themeColor="text1"/>
                <w:sz w:val="20"/>
                <w:szCs w:val="20"/>
                <w:lang w:val="ru-RU"/>
              </w:rPr>
              <w:t>Сельские населенные пункты, с численностью населения более 100 чел.</w:t>
            </w:r>
          </w:p>
        </w:tc>
        <w:tc>
          <w:tcPr>
            <w:tcW w:w="860" w:type="dxa"/>
          </w:tcPr>
          <w:p w:rsidR="003E34B0" w:rsidRPr="005D1F32" w:rsidRDefault="003E34B0" w:rsidP="003E34B0">
            <w:pPr>
              <w:pStyle w:val="aff6"/>
              <w:ind w:firstLine="0"/>
              <w:jc w:val="center"/>
              <w:rPr>
                <w:iCs/>
                <w:color w:val="000000" w:themeColor="text1"/>
                <w:sz w:val="20"/>
                <w:szCs w:val="20"/>
                <w:lang w:val="ru-RU"/>
              </w:rPr>
            </w:pPr>
            <w:r>
              <w:rPr>
                <w:iCs/>
                <w:color w:val="000000" w:themeColor="text1"/>
                <w:sz w:val="20"/>
                <w:szCs w:val="20"/>
                <w:lang w:val="ru-RU"/>
              </w:rPr>
              <w:t>30</w:t>
            </w:r>
          </w:p>
        </w:tc>
      </w:tr>
      <w:tr w:rsidR="003E34B0" w:rsidRPr="005D1F32" w:rsidTr="009675C4">
        <w:trPr>
          <w:cantSplit/>
          <w:trHeight w:val="125"/>
        </w:trPr>
        <w:tc>
          <w:tcPr>
            <w:tcW w:w="1545" w:type="dxa"/>
            <w:vMerge w:val="restart"/>
          </w:tcPr>
          <w:p w:rsidR="003E34B0" w:rsidRPr="005D1F32" w:rsidRDefault="003E34B0" w:rsidP="003E34B0">
            <w:pPr>
              <w:pStyle w:val="aff6"/>
              <w:ind w:firstLine="0"/>
              <w:rPr>
                <w:iCs/>
                <w:color w:val="000000" w:themeColor="text1"/>
                <w:sz w:val="20"/>
                <w:szCs w:val="20"/>
                <w:lang w:val="ru-RU"/>
              </w:rPr>
            </w:pPr>
            <w:r w:rsidRPr="005D1F32">
              <w:rPr>
                <w:iCs/>
                <w:color w:val="000000" w:themeColor="text1"/>
                <w:sz w:val="20"/>
                <w:szCs w:val="20"/>
                <w:lang w:val="ru-RU"/>
              </w:rPr>
              <w:t>Парк культуры и отдыха</w:t>
            </w:r>
          </w:p>
        </w:tc>
        <w:tc>
          <w:tcPr>
            <w:tcW w:w="2561" w:type="dxa"/>
          </w:tcPr>
          <w:p w:rsidR="003E34B0" w:rsidRPr="005D1F32" w:rsidRDefault="003E34B0" w:rsidP="003E34B0">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tcPr>
          <w:p w:rsidR="003E34B0" w:rsidRPr="005D1F32" w:rsidRDefault="003E34B0" w:rsidP="003E34B0">
            <w:pPr>
              <w:pStyle w:val="aff6"/>
              <w:ind w:firstLine="0"/>
              <w:rPr>
                <w:iCs/>
                <w:color w:val="000000" w:themeColor="text1"/>
                <w:sz w:val="20"/>
                <w:szCs w:val="20"/>
                <w:lang w:val="ru-RU"/>
              </w:rPr>
            </w:pPr>
            <w:r w:rsidRPr="005D1F32">
              <w:rPr>
                <w:iCs/>
                <w:color w:val="000000" w:themeColor="text1"/>
                <w:sz w:val="20"/>
                <w:szCs w:val="20"/>
                <w:lang w:val="ru-RU"/>
              </w:rPr>
              <w:t xml:space="preserve">Количество объектов на </w:t>
            </w:r>
            <w:r>
              <w:rPr>
                <w:iCs/>
                <w:color w:val="000000" w:themeColor="text1"/>
                <w:sz w:val="20"/>
                <w:szCs w:val="20"/>
                <w:lang w:val="ru-RU"/>
              </w:rPr>
              <w:t>городской</w:t>
            </w:r>
            <w:r w:rsidRPr="005D1F32">
              <w:rPr>
                <w:iCs/>
                <w:color w:val="000000" w:themeColor="text1"/>
                <w:sz w:val="20"/>
                <w:szCs w:val="20"/>
                <w:lang w:val="ru-RU"/>
              </w:rPr>
              <w:t xml:space="preserve"> округ, ед.</w:t>
            </w:r>
          </w:p>
        </w:tc>
        <w:tc>
          <w:tcPr>
            <w:tcW w:w="2703" w:type="dxa"/>
            <w:gridSpan w:val="2"/>
          </w:tcPr>
          <w:p w:rsidR="003E34B0" w:rsidRPr="005D1F32" w:rsidRDefault="003E34B0" w:rsidP="003E34B0">
            <w:pPr>
              <w:pStyle w:val="aff6"/>
              <w:ind w:firstLine="0"/>
              <w:jc w:val="center"/>
              <w:rPr>
                <w:iCs/>
                <w:sz w:val="20"/>
                <w:szCs w:val="20"/>
                <w:lang w:val="ru-RU"/>
              </w:rPr>
            </w:pPr>
            <w:r w:rsidRPr="005D1F32">
              <w:rPr>
                <w:iCs/>
                <w:sz w:val="20"/>
                <w:szCs w:val="20"/>
                <w:lang w:val="ru-RU"/>
              </w:rPr>
              <w:t>1</w:t>
            </w:r>
            <w:r>
              <w:rPr>
                <w:iCs/>
                <w:sz w:val="20"/>
                <w:szCs w:val="20"/>
                <w:lang w:val="ru-RU"/>
              </w:rPr>
              <w:t xml:space="preserve"> (в городе Златоуст)</w:t>
            </w:r>
          </w:p>
        </w:tc>
      </w:tr>
      <w:tr w:rsidR="003E34B0" w:rsidRPr="005D1F32" w:rsidTr="00B62E15">
        <w:trPr>
          <w:cantSplit/>
          <w:trHeight w:val="315"/>
        </w:trPr>
        <w:tc>
          <w:tcPr>
            <w:tcW w:w="1545" w:type="dxa"/>
            <w:vMerge/>
          </w:tcPr>
          <w:p w:rsidR="003E34B0" w:rsidRPr="005D1F32" w:rsidRDefault="003E34B0" w:rsidP="003E34B0">
            <w:pPr>
              <w:pStyle w:val="aff6"/>
              <w:ind w:firstLine="0"/>
              <w:jc w:val="left"/>
              <w:rPr>
                <w:iCs/>
                <w:color w:val="000000" w:themeColor="text1"/>
                <w:sz w:val="20"/>
                <w:szCs w:val="20"/>
                <w:lang w:val="ru-RU"/>
              </w:rPr>
            </w:pPr>
          </w:p>
        </w:tc>
        <w:tc>
          <w:tcPr>
            <w:tcW w:w="2561" w:type="dxa"/>
          </w:tcPr>
          <w:p w:rsidR="003E34B0" w:rsidRPr="005D1F32" w:rsidRDefault="003E34B0" w:rsidP="003E34B0">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tcPr>
          <w:p w:rsidR="003E34B0" w:rsidRPr="005D1F32" w:rsidRDefault="003E34B0" w:rsidP="003E34B0">
            <w:pPr>
              <w:pStyle w:val="aff6"/>
              <w:ind w:firstLine="0"/>
              <w:jc w:val="left"/>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703" w:type="dxa"/>
            <w:gridSpan w:val="2"/>
          </w:tcPr>
          <w:p w:rsidR="003E34B0" w:rsidRPr="005D1F32" w:rsidRDefault="003E34B0" w:rsidP="003E34B0">
            <w:pPr>
              <w:pStyle w:val="aff6"/>
              <w:ind w:firstLine="0"/>
              <w:jc w:val="center"/>
              <w:rPr>
                <w:iCs/>
                <w:sz w:val="20"/>
                <w:szCs w:val="20"/>
                <w:lang w:val="ru-RU"/>
              </w:rPr>
            </w:pPr>
            <w:r w:rsidRPr="005D1F32">
              <w:rPr>
                <w:iCs/>
                <w:sz w:val="20"/>
                <w:szCs w:val="20"/>
                <w:lang w:val="ru-RU"/>
              </w:rPr>
              <w:t>40</w:t>
            </w:r>
          </w:p>
        </w:tc>
      </w:tr>
      <w:tr w:rsidR="003E34B0" w:rsidRPr="005D1F32" w:rsidTr="00B62E15">
        <w:trPr>
          <w:cantSplit/>
          <w:trHeight w:val="315"/>
        </w:trPr>
        <w:tc>
          <w:tcPr>
            <w:tcW w:w="1545" w:type="dxa"/>
            <w:vMerge w:val="restart"/>
          </w:tcPr>
          <w:p w:rsidR="003E34B0" w:rsidRPr="005D1F32" w:rsidRDefault="003E34B0" w:rsidP="003E34B0">
            <w:pPr>
              <w:pStyle w:val="aff6"/>
              <w:ind w:firstLine="0"/>
              <w:jc w:val="left"/>
              <w:rPr>
                <w:iCs/>
                <w:color w:val="000000" w:themeColor="text1"/>
                <w:sz w:val="20"/>
                <w:szCs w:val="20"/>
                <w:lang w:val="ru-RU"/>
              </w:rPr>
            </w:pPr>
            <w:r w:rsidRPr="005D1F32">
              <w:rPr>
                <w:iCs/>
                <w:color w:val="000000" w:themeColor="text1"/>
                <w:sz w:val="20"/>
                <w:szCs w:val="20"/>
                <w:lang w:val="ru-RU"/>
              </w:rPr>
              <w:t>Кинозал</w:t>
            </w:r>
          </w:p>
        </w:tc>
        <w:tc>
          <w:tcPr>
            <w:tcW w:w="2561" w:type="dxa"/>
          </w:tcPr>
          <w:p w:rsidR="003E34B0" w:rsidRPr="005D1F32" w:rsidRDefault="003E34B0" w:rsidP="003E34B0">
            <w:pPr>
              <w:pStyle w:val="aff6"/>
              <w:ind w:firstLine="0"/>
              <w:jc w:val="left"/>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2835" w:type="dxa"/>
          </w:tcPr>
          <w:p w:rsidR="003E34B0" w:rsidRPr="005D1F32" w:rsidRDefault="003E34B0" w:rsidP="003E34B0">
            <w:pPr>
              <w:pStyle w:val="aff6"/>
              <w:ind w:firstLine="0"/>
              <w:jc w:val="left"/>
              <w:rPr>
                <w:iCs/>
                <w:color w:val="000000" w:themeColor="text1"/>
                <w:sz w:val="20"/>
                <w:szCs w:val="20"/>
                <w:lang w:val="ru-RU"/>
              </w:rPr>
            </w:pPr>
            <w:r w:rsidRPr="005D1F32">
              <w:rPr>
                <w:iCs/>
                <w:color w:val="000000" w:themeColor="text1"/>
                <w:sz w:val="20"/>
                <w:szCs w:val="20"/>
                <w:lang w:val="ru-RU"/>
              </w:rPr>
              <w:t>Количество мест на 1000 чел. [3]</w:t>
            </w:r>
          </w:p>
        </w:tc>
        <w:tc>
          <w:tcPr>
            <w:tcW w:w="2703" w:type="dxa"/>
            <w:gridSpan w:val="2"/>
          </w:tcPr>
          <w:p w:rsidR="003E34B0" w:rsidRPr="005D1F32" w:rsidRDefault="003E34B0" w:rsidP="003E34B0">
            <w:pPr>
              <w:pStyle w:val="aff6"/>
              <w:ind w:firstLine="0"/>
              <w:jc w:val="center"/>
              <w:rPr>
                <w:iCs/>
                <w:sz w:val="20"/>
                <w:szCs w:val="20"/>
                <w:lang w:val="ru-RU"/>
              </w:rPr>
            </w:pPr>
            <w:r w:rsidRPr="005D1F32">
              <w:rPr>
                <w:iCs/>
                <w:sz w:val="20"/>
                <w:szCs w:val="20"/>
                <w:lang w:val="ru-RU"/>
              </w:rPr>
              <w:t>25</w:t>
            </w:r>
          </w:p>
        </w:tc>
      </w:tr>
      <w:tr w:rsidR="003E34B0" w:rsidRPr="005D1F32" w:rsidTr="00B62E15">
        <w:trPr>
          <w:cantSplit/>
          <w:trHeight w:val="315"/>
        </w:trPr>
        <w:tc>
          <w:tcPr>
            <w:tcW w:w="1545" w:type="dxa"/>
            <w:vMerge/>
          </w:tcPr>
          <w:p w:rsidR="003E34B0" w:rsidRPr="005D1F32" w:rsidRDefault="003E34B0" w:rsidP="003E34B0">
            <w:pPr>
              <w:pStyle w:val="aff6"/>
              <w:ind w:firstLine="0"/>
              <w:jc w:val="left"/>
              <w:rPr>
                <w:iCs/>
                <w:color w:val="000000" w:themeColor="text1"/>
                <w:sz w:val="20"/>
                <w:szCs w:val="20"/>
                <w:lang w:val="ru-RU"/>
              </w:rPr>
            </w:pPr>
          </w:p>
        </w:tc>
        <w:tc>
          <w:tcPr>
            <w:tcW w:w="2561" w:type="dxa"/>
          </w:tcPr>
          <w:p w:rsidR="003E34B0" w:rsidRPr="005D1F32" w:rsidRDefault="003E34B0" w:rsidP="003E34B0">
            <w:pPr>
              <w:pStyle w:val="aff6"/>
              <w:ind w:firstLine="0"/>
              <w:jc w:val="left"/>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2835" w:type="dxa"/>
          </w:tcPr>
          <w:p w:rsidR="003E34B0" w:rsidRPr="005D1F32" w:rsidRDefault="003E34B0" w:rsidP="003E34B0">
            <w:pPr>
              <w:pStyle w:val="aff6"/>
              <w:ind w:firstLine="0"/>
              <w:jc w:val="left"/>
              <w:rPr>
                <w:iCs/>
                <w:color w:val="000000" w:themeColor="text1"/>
                <w:sz w:val="20"/>
                <w:szCs w:val="20"/>
                <w:lang w:val="ru-RU"/>
              </w:rPr>
            </w:pPr>
            <w:r w:rsidRPr="005D1F32">
              <w:rPr>
                <w:iCs/>
                <w:color w:val="000000" w:themeColor="text1"/>
                <w:sz w:val="20"/>
                <w:szCs w:val="20"/>
                <w:lang w:val="ru-RU"/>
              </w:rPr>
              <w:t>Транспортная доступность, мин.</w:t>
            </w:r>
          </w:p>
        </w:tc>
        <w:tc>
          <w:tcPr>
            <w:tcW w:w="2703" w:type="dxa"/>
            <w:gridSpan w:val="2"/>
          </w:tcPr>
          <w:p w:rsidR="003E34B0" w:rsidRPr="005D1F32" w:rsidRDefault="003E34B0" w:rsidP="003E34B0">
            <w:pPr>
              <w:pStyle w:val="aff6"/>
              <w:ind w:firstLine="0"/>
              <w:jc w:val="center"/>
              <w:rPr>
                <w:iCs/>
                <w:sz w:val="20"/>
                <w:szCs w:val="20"/>
                <w:lang w:val="ru-RU"/>
              </w:rPr>
            </w:pPr>
            <w:r w:rsidRPr="005D1F32">
              <w:rPr>
                <w:iCs/>
                <w:sz w:val="20"/>
                <w:szCs w:val="20"/>
                <w:lang w:val="ru-RU"/>
              </w:rPr>
              <w:t>40</w:t>
            </w:r>
          </w:p>
        </w:tc>
      </w:tr>
      <w:tr w:rsidR="003E34B0" w:rsidRPr="005D1F32" w:rsidTr="00B62E15">
        <w:tc>
          <w:tcPr>
            <w:tcW w:w="9644" w:type="dxa"/>
            <w:gridSpan w:val="5"/>
          </w:tcPr>
          <w:p w:rsidR="003E34B0" w:rsidRPr="005D1F32" w:rsidRDefault="003E34B0" w:rsidP="003E34B0">
            <w:pPr>
              <w:pStyle w:val="Default"/>
              <w:jc w:val="both"/>
              <w:rPr>
                <w:b/>
                <w:iCs/>
                <w:color w:val="000000" w:themeColor="text1"/>
                <w:sz w:val="20"/>
                <w:szCs w:val="20"/>
              </w:rPr>
            </w:pPr>
            <w:r w:rsidRPr="005D1F32">
              <w:rPr>
                <w:b/>
                <w:iCs/>
                <w:color w:val="000000" w:themeColor="text1"/>
                <w:sz w:val="20"/>
                <w:szCs w:val="20"/>
              </w:rPr>
              <w:t>Примечания:</w:t>
            </w:r>
          </w:p>
          <w:p w:rsidR="003E34B0" w:rsidRDefault="003E34B0" w:rsidP="003E34B0">
            <w:pPr>
              <w:pStyle w:val="aff6"/>
              <w:ind w:firstLine="0"/>
              <w:rPr>
                <w:iCs/>
                <w:color w:val="000000" w:themeColor="text1"/>
                <w:sz w:val="20"/>
                <w:szCs w:val="20"/>
                <w:lang w:val="ru-RU"/>
              </w:rPr>
            </w:pPr>
            <w:r w:rsidRPr="005D1F32">
              <w:rPr>
                <w:iCs/>
                <w:color w:val="000000" w:themeColor="text1"/>
                <w:sz w:val="20"/>
                <w:szCs w:val="20"/>
                <w:lang w:val="ru-RU"/>
              </w:rPr>
              <w:t xml:space="preserve">1. В сельских населенных пунктах </w:t>
            </w:r>
            <w:r>
              <w:rPr>
                <w:iCs/>
                <w:color w:val="000000" w:themeColor="text1"/>
                <w:sz w:val="20"/>
                <w:szCs w:val="20"/>
                <w:lang w:val="ru-RU"/>
              </w:rPr>
              <w:t>городского</w:t>
            </w:r>
            <w:r w:rsidRPr="005D1F32">
              <w:rPr>
                <w:iCs/>
                <w:color w:val="000000" w:themeColor="text1"/>
                <w:sz w:val="20"/>
                <w:szCs w:val="20"/>
                <w:lang w:val="ru-RU"/>
              </w:rPr>
              <w:t xml:space="preserve">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w:t>
            </w:r>
            <w:r>
              <w:rPr>
                <w:iCs/>
                <w:color w:val="000000" w:themeColor="text1"/>
                <w:sz w:val="20"/>
                <w:szCs w:val="20"/>
                <w:lang w:val="ru-RU"/>
              </w:rPr>
              <w:t>В сельских населенных пунктах независимо от количества жителей рекомендуется использовать библиотечные пункты, нестационарные комплексы библиотечного обслуживания населения с применением библиомобилей, библиобусов и мобильных комплексов информационно-библиотечного обслуживания (КИБО).</w:t>
            </w:r>
          </w:p>
          <w:p w:rsidR="003E34B0" w:rsidRDefault="003E34B0" w:rsidP="003E34B0">
            <w:pPr>
              <w:pStyle w:val="aff6"/>
              <w:ind w:firstLine="0"/>
              <w:rPr>
                <w:iCs/>
                <w:color w:val="000000" w:themeColor="text1"/>
                <w:sz w:val="20"/>
                <w:szCs w:val="20"/>
                <w:lang w:val="ru-RU"/>
              </w:rPr>
            </w:pPr>
            <w:r w:rsidRPr="005D1F32">
              <w:rPr>
                <w:iCs/>
                <w:color w:val="000000" w:themeColor="text1"/>
                <w:sz w:val="20"/>
                <w:szCs w:val="20"/>
                <w:lang w:val="ru-RU"/>
              </w:rPr>
              <w:t xml:space="preserve">2. В сельских населенных пунктах </w:t>
            </w:r>
            <w:r>
              <w:rPr>
                <w:iCs/>
                <w:color w:val="000000" w:themeColor="text1"/>
                <w:sz w:val="20"/>
                <w:szCs w:val="20"/>
                <w:lang w:val="ru-RU"/>
              </w:rPr>
              <w:t>городского</w:t>
            </w:r>
            <w:r w:rsidRPr="005D1F32">
              <w:rPr>
                <w:iCs/>
                <w:color w:val="000000" w:themeColor="text1"/>
                <w:sz w:val="20"/>
                <w:szCs w:val="20"/>
                <w:lang w:val="ru-RU"/>
              </w:rPr>
              <w:t xml:space="preserve"> округа создаются подразделения клубной системы </w:t>
            </w:r>
            <w:r w:rsidRPr="00D34BE1">
              <w:rPr>
                <w:iCs/>
                <w:color w:val="000000" w:themeColor="text1"/>
                <w:sz w:val="20"/>
                <w:szCs w:val="20"/>
                <w:lang w:val="ru-RU"/>
              </w:rPr>
              <w:t>городского округа</w:t>
            </w:r>
            <w:r>
              <w:rPr>
                <w:iCs/>
                <w:color w:val="000000" w:themeColor="text1"/>
                <w:sz w:val="20"/>
                <w:szCs w:val="20"/>
                <w:lang w:val="ru-RU"/>
              </w:rPr>
              <w:t>, учреждение клубного типа может быть заменено на обслуживание передвижным многофункциональным культурным центром.</w:t>
            </w:r>
          </w:p>
          <w:p w:rsidR="003E34B0" w:rsidRPr="005D1F32" w:rsidRDefault="003E34B0" w:rsidP="003E34B0">
            <w:pPr>
              <w:ind w:firstLine="0"/>
              <w:rPr>
                <w:iCs/>
                <w:color w:val="000000" w:themeColor="text1"/>
                <w:sz w:val="20"/>
                <w:szCs w:val="20"/>
              </w:rPr>
            </w:pPr>
            <w:r w:rsidRPr="005D1F32">
              <w:rPr>
                <w:iCs/>
                <w:color w:val="000000" w:themeColor="text1"/>
                <w:sz w:val="20"/>
                <w:szCs w:val="20"/>
              </w:rPr>
              <w:t>3. 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rsidR="003E34B0" w:rsidRPr="005D1F32" w:rsidRDefault="003E34B0" w:rsidP="003E34B0">
            <w:pPr>
              <w:ind w:firstLine="0"/>
              <w:rPr>
                <w:iCs/>
                <w:color w:val="000000" w:themeColor="text1"/>
                <w:sz w:val="20"/>
                <w:szCs w:val="20"/>
              </w:rPr>
            </w:pPr>
            <w:r w:rsidRPr="005D1F32">
              <w:rPr>
                <w:iCs/>
                <w:color w:val="000000" w:themeColor="text1"/>
                <w:sz w:val="20"/>
                <w:szCs w:val="20"/>
              </w:rPr>
              <w:t>4. 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bl>
    <w:bookmarkEnd w:id="44"/>
    <w:bookmarkEnd w:id="45"/>
    <w:bookmarkEnd w:id="46"/>
    <w:bookmarkEnd w:id="47"/>
    <w:bookmarkEnd w:id="48"/>
    <w:bookmarkEnd w:id="49"/>
    <w:bookmarkEnd w:id="50"/>
    <w:p w:rsidR="009F53DB" w:rsidRPr="005D1F32" w:rsidRDefault="009F53DB" w:rsidP="009F53DB">
      <w:pPr>
        <w:keepNext/>
        <w:spacing w:before="120"/>
        <w:jc w:val="right"/>
        <w:rPr>
          <w:bCs/>
          <w:iCs/>
        </w:rPr>
      </w:pPr>
      <w:r w:rsidRPr="005D1F32">
        <w:rPr>
          <w:bCs/>
          <w:iCs/>
        </w:rPr>
        <w:t>Таблица 1.</w:t>
      </w:r>
      <w:r w:rsidR="00294FAA">
        <w:rPr>
          <w:bCs/>
          <w:iCs/>
        </w:rPr>
        <w:t>10</w:t>
      </w:r>
    </w:p>
    <w:p w:rsidR="009F53DB" w:rsidRPr="005D1F32" w:rsidRDefault="009F53DB" w:rsidP="009F53DB">
      <w:pPr>
        <w:pStyle w:val="5"/>
      </w:pPr>
      <w:r w:rsidRPr="005D1F32">
        <w:t xml:space="preserve">Объекты </w:t>
      </w:r>
      <w:r w:rsidR="00041C08" w:rsidRPr="005D1F32">
        <w:t>местного значения городского округа</w:t>
      </w:r>
      <w:r w:rsidRPr="005D1F32">
        <w:t xml:space="preserve"> в области деятельности органов местного самоуправления</w:t>
      </w:r>
    </w:p>
    <w:tbl>
      <w:tblPr>
        <w:tblStyle w:val="af1"/>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6"/>
        <w:gridCol w:w="3974"/>
        <w:gridCol w:w="2835"/>
        <w:gridCol w:w="1147"/>
      </w:tblGrid>
      <w:tr w:rsidR="009F53DB" w:rsidRPr="005D1F32" w:rsidTr="00F932F2">
        <w:trPr>
          <w:cantSplit/>
          <w:tblHeader/>
        </w:trPr>
        <w:tc>
          <w:tcPr>
            <w:tcW w:w="1686" w:type="dxa"/>
          </w:tcPr>
          <w:p w:rsidR="009F53DB" w:rsidRPr="005D1F32" w:rsidRDefault="009F53DB" w:rsidP="00DF045B">
            <w:pPr>
              <w:pStyle w:val="aff6"/>
              <w:spacing w:after="20"/>
              <w:ind w:firstLine="0"/>
              <w:jc w:val="center"/>
              <w:rPr>
                <w:b/>
                <w:iCs/>
                <w:sz w:val="20"/>
                <w:szCs w:val="20"/>
                <w:lang w:val="ru-RU"/>
              </w:rPr>
            </w:pPr>
            <w:bookmarkStart w:id="54" w:name="OLE_LINK969"/>
            <w:bookmarkStart w:id="55" w:name="OLE_LINK970"/>
            <w:r w:rsidRPr="005D1F32">
              <w:rPr>
                <w:b/>
                <w:iCs/>
                <w:sz w:val="20"/>
                <w:szCs w:val="20"/>
                <w:lang w:val="ru-RU"/>
              </w:rPr>
              <w:t>Наименование вида объекта</w:t>
            </w:r>
          </w:p>
        </w:tc>
        <w:tc>
          <w:tcPr>
            <w:tcW w:w="3974" w:type="dxa"/>
          </w:tcPr>
          <w:p w:rsidR="009F53DB" w:rsidRPr="005D1F32" w:rsidRDefault="009F53DB" w:rsidP="00DF045B">
            <w:pPr>
              <w:pStyle w:val="aff6"/>
              <w:spacing w:after="20"/>
              <w:ind w:firstLine="0"/>
              <w:jc w:val="center"/>
              <w:rPr>
                <w:b/>
                <w:iCs/>
                <w:sz w:val="20"/>
                <w:szCs w:val="20"/>
                <w:lang w:val="ru-RU"/>
              </w:rPr>
            </w:pPr>
            <w:r w:rsidRPr="005D1F32">
              <w:rPr>
                <w:b/>
                <w:iCs/>
                <w:sz w:val="20"/>
                <w:szCs w:val="20"/>
                <w:lang w:val="ru-RU"/>
              </w:rPr>
              <w:t>Тип расчетного показателя</w:t>
            </w:r>
          </w:p>
        </w:tc>
        <w:tc>
          <w:tcPr>
            <w:tcW w:w="2835" w:type="dxa"/>
          </w:tcPr>
          <w:p w:rsidR="009F53DB" w:rsidRPr="005D1F32" w:rsidRDefault="009F53DB" w:rsidP="00DF045B">
            <w:pPr>
              <w:pStyle w:val="aff6"/>
              <w:spacing w:after="20"/>
              <w:ind w:firstLine="0"/>
              <w:jc w:val="center"/>
              <w:rPr>
                <w:b/>
                <w:iCs/>
                <w:sz w:val="20"/>
                <w:szCs w:val="20"/>
                <w:lang w:val="ru-RU"/>
              </w:rPr>
            </w:pPr>
            <w:r w:rsidRPr="005D1F32">
              <w:rPr>
                <w:b/>
                <w:iCs/>
                <w:sz w:val="20"/>
                <w:szCs w:val="20"/>
                <w:lang w:val="ru-RU"/>
              </w:rPr>
              <w:t>Наименование расчетного показателя, единица измерения</w:t>
            </w:r>
          </w:p>
        </w:tc>
        <w:tc>
          <w:tcPr>
            <w:tcW w:w="1147" w:type="dxa"/>
          </w:tcPr>
          <w:p w:rsidR="009F53DB" w:rsidRPr="005D1F32" w:rsidRDefault="009F53DB" w:rsidP="00DF045B">
            <w:pPr>
              <w:pStyle w:val="aff6"/>
              <w:spacing w:after="20"/>
              <w:ind w:firstLine="0"/>
              <w:jc w:val="center"/>
              <w:rPr>
                <w:b/>
                <w:iCs/>
                <w:sz w:val="20"/>
                <w:szCs w:val="20"/>
                <w:lang w:val="ru-RU"/>
              </w:rPr>
            </w:pPr>
            <w:r w:rsidRPr="005D1F32">
              <w:rPr>
                <w:b/>
                <w:iCs/>
                <w:sz w:val="20"/>
                <w:szCs w:val="20"/>
                <w:lang w:val="ru-RU"/>
              </w:rPr>
              <w:t>Значение расчетного показателя</w:t>
            </w:r>
          </w:p>
        </w:tc>
      </w:tr>
      <w:tr w:rsidR="009F53DB" w:rsidRPr="005D1F32" w:rsidTr="00F932F2">
        <w:trPr>
          <w:cantSplit/>
        </w:trPr>
        <w:tc>
          <w:tcPr>
            <w:tcW w:w="1686" w:type="dxa"/>
            <w:vMerge w:val="restart"/>
          </w:tcPr>
          <w:p w:rsidR="009F53DB" w:rsidRPr="005D1F32" w:rsidRDefault="009F53DB" w:rsidP="00DF045B">
            <w:pPr>
              <w:pStyle w:val="aff6"/>
              <w:spacing w:after="20"/>
              <w:ind w:firstLine="0"/>
              <w:jc w:val="left"/>
              <w:rPr>
                <w:iCs/>
                <w:sz w:val="20"/>
                <w:szCs w:val="20"/>
                <w:lang w:val="ru-RU"/>
              </w:rPr>
            </w:pPr>
            <w:r w:rsidRPr="005D1F32">
              <w:rPr>
                <w:iCs/>
                <w:sz w:val="20"/>
                <w:szCs w:val="20"/>
                <w:lang w:val="ru-RU"/>
              </w:rPr>
              <w:t>Административное здание органа местного самоуправления</w:t>
            </w:r>
          </w:p>
        </w:tc>
        <w:tc>
          <w:tcPr>
            <w:tcW w:w="3974" w:type="dxa"/>
          </w:tcPr>
          <w:p w:rsidR="009F53DB" w:rsidRPr="005D1F32" w:rsidRDefault="00F336CB" w:rsidP="00DF045B">
            <w:pPr>
              <w:pStyle w:val="aff6"/>
              <w:spacing w:after="20"/>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2835" w:type="dxa"/>
          </w:tcPr>
          <w:p w:rsidR="009F53DB" w:rsidRPr="005D1F32" w:rsidRDefault="009F53DB" w:rsidP="00DF045B">
            <w:pPr>
              <w:pStyle w:val="aff6"/>
              <w:spacing w:after="20"/>
              <w:ind w:firstLine="0"/>
              <w:jc w:val="left"/>
              <w:rPr>
                <w:iCs/>
                <w:sz w:val="20"/>
                <w:szCs w:val="20"/>
                <w:lang w:val="ru-RU"/>
              </w:rPr>
            </w:pPr>
            <w:r w:rsidRPr="005D1F32">
              <w:rPr>
                <w:iCs/>
                <w:sz w:val="20"/>
                <w:szCs w:val="20"/>
                <w:lang w:val="ru-RU"/>
              </w:rPr>
              <w:t xml:space="preserve">Количество объектов на </w:t>
            </w:r>
            <w:r w:rsidR="00D34BE1">
              <w:rPr>
                <w:iCs/>
                <w:sz w:val="20"/>
                <w:szCs w:val="20"/>
                <w:lang w:val="ru-RU"/>
              </w:rPr>
              <w:t>городской</w:t>
            </w:r>
            <w:r w:rsidRPr="005D1F32">
              <w:rPr>
                <w:iCs/>
                <w:sz w:val="20"/>
                <w:szCs w:val="20"/>
                <w:lang w:val="ru-RU"/>
              </w:rPr>
              <w:t xml:space="preserve"> округ, ед.</w:t>
            </w:r>
          </w:p>
        </w:tc>
        <w:tc>
          <w:tcPr>
            <w:tcW w:w="1147" w:type="dxa"/>
          </w:tcPr>
          <w:p w:rsidR="009F53DB" w:rsidRPr="005D1F32" w:rsidRDefault="009F53DB" w:rsidP="00DF045B">
            <w:pPr>
              <w:pStyle w:val="aff6"/>
              <w:spacing w:after="20"/>
              <w:ind w:firstLine="0"/>
              <w:jc w:val="center"/>
              <w:rPr>
                <w:iCs/>
                <w:sz w:val="20"/>
                <w:szCs w:val="20"/>
                <w:lang w:val="ru-RU"/>
              </w:rPr>
            </w:pPr>
            <w:r w:rsidRPr="005D1F32">
              <w:rPr>
                <w:iCs/>
                <w:sz w:val="20"/>
                <w:szCs w:val="20"/>
                <w:lang w:val="ru-RU"/>
              </w:rPr>
              <w:t>1</w:t>
            </w:r>
          </w:p>
        </w:tc>
      </w:tr>
      <w:tr w:rsidR="009F53DB" w:rsidRPr="005D1F32" w:rsidTr="00F932F2">
        <w:trPr>
          <w:cantSplit/>
        </w:trPr>
        <w:tc>
          <w:tcPr>
            <w:tcW w:w="1686" w:type="dxa"/>
            <w:vMerge/>
          </w:tcPr>
          <w:p w:rsidR="009F53DB" w:rsidRPr="005D1F32" w:rsidRDefault="009F53DB" w:rsidP="00DF045B">
            <w:pPr>
              <w:pStyle w:val="aff6"/>
              <w:spacing w:after="20"/>
              <w:ind w:firstLine="0"/>
              <w:jc w:val="left"/>
              <w:rPr>
                <w:iCs/>
                <w:sz w:val="20"/>
                <w:szCs w:val="20"/>
                <w:lang w:val="ru-RU"/>
              </w:rPr>
            </w:pPr>
          </w:p>
        </w:tc>
        <w:tc>
          <w:tcPr>
            <w:tcW w:w="3974" w:type="dxa"/>
          </w:tcPr>
          <w:p w:rsidR="009F53DB" w:rsidRPr="005D1F32" w:rsidRDefault="00F336CB" w:rsidP="00DF045B">
            <w:pPr>
              <w:pStyle w:val="aff6"/>
              <w:spacing w:after="20"/>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3982" w:type="dxa"/>
            <w:gridSpan w:val="2"/>
          </w:tcPr>
          <w:p w:rsidR="009F53DB" w:rsidRPr="005D1F32" w:rsidRDefault="009F53DB" w:rsidP="00DF045B">
            <w:pPr>
              <w:pStyle w:val="aff6"/>
              <w:spacing w:after="20"/>
              <w:ind w:firstLine="0"/>
              <w:jc w:val="center"/>
              <w:rPr>
                <w:iCs/>
                <w:sz w:val="20"/>
                <w:szCs w:val="20"/>
                <w:lang w:val="ru-RU"/>
              </w:rPr>
            </w:pPr>
            <w:r w:rsidRPr="005D1F32">
              <w:rPr>
                <w:iCs/>
                <w:sz w:val="20"/>
                <w:szCs w:val="20"/>
                <w:lang w:val="ru-RU"/>
              </w:rPr>
              <w:t>Не нормируется</w:t>
            </w:r>
          </w:p>
        </w:tc>
      </w:tr>
    </w:tbl>
    <w:bookmarkEnd w:id="54"/>
    <w:bookmarkEnd w:id="55"/>
    <w:p w:rsidR="00EE2F8B" w:rsidRPr="005D1F32" w:rsidRDefault="00EE2F8B" w:rsidP="00EE2F8B">
      <w:pPr>
        <w:keepNext/>
        <w:spacing w:before="120"/>
        <w:jc w:val="right"/>
        <w:rPr>
          <w:bCs/>
          <w:iCs/>
        </w:rPr>
      </w:pPr>
      <w:r w:rsidRPr="005D1F32">
        <w:rPr>
          <w:bCs/>
          <w:iCs/>
        </w:rPr>
        <w:t>Таблица 1.</w:t>
      </w:r>
      <w:r w:rsidR="00294FAA">
        <w:rPr>
          <w:bCs/>
          <w:iCs/>
        </w:rPr>
        <w:t>11</w:t>
      </w:r>
    </w:p>
    <w:p w:rsidR="00EE2F8B" w:rsidRPr="005D1F32" w:rsidRDefault="00EE2F8B" w:rsidP="00EE2F8B">
      <w:pPr>
        <w:pStyle w:val="5"/>
      </w:pPr>
      <w:r w:rsidRPr="005D1F32">
        <w:t xml:space="preserve">Объекты </w:t>
      </w:r>
      <w:r w:rsidR="00041C08" w:rsidRPr="005D1F32">
        <w:t>местного значения городского округа</w:t>
      </w:r>
      <w:r w:rsidRPr="005D1F32">
        <w:t xml:space="preserve"> в области организации архивного дела</w:t>
      </w:r>
    </w:p>
    <w:tbl>
      <w:tblPr>
        <w:tblStyle w:val="af1"/>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46"/>
        <w:gridCol w:w="4214"/>
        <w:gridCol w:w="2835"/>
        <w:gridCol w:w="1179"/>
      </w:tblGrid>
      <w:tr w:rsidR="00EE2F8B" w:rsidRPr="005D1F32" w:rsidTr="00F932F2">
        <w:trPr>
          <w:cantSplit/>
          <w:trHeight w:val="427"/>
          <w:tblHeader/>
        </w:trPr>
        <w:tc>
          <w:tcPr>
            <w:tcW w:w="1446" w:type="dxa"/>
          </w:tcPr>
          <w:p w:rsidR="00EE2F8B" w:rsidRPr="005D1F32" w:rsidRDefault="00EE2F8B" w:rsidP="00DF045B">
            <w:pPr>
              <w:pStyle w:val="aff6"/>
              <w:spacing w:after="20"/>
              <w:ind w:firstLine="0"/>
              <w:jc w:val="center"/>
              <w:rPr>
                <w:b/>
                <w:iCs/>
                <w:sz w:val="20"/>
                <w:szCs w:val="20"/>
                <w:lang w:val="ru-RU"/>
              </w:rPr>
            </w:pPr>
            <w:r w:rsidRPr="005D1F32">
              <w:rPr>
                <w:b/>
                <w:iCs/>
                <w:sz w:val="20"/>
                <w:szCs w:val="20"/>
                <w:lang w:val="ru-RU"/>
              </w:rPr>
              <w:t>Наименование вида объекта</w:t>
            </w:r>
          </w:p>
        </w:tc>
        <w:tc>
          <w:tcPr>
            <w:tcW w:w="4214" w:type="dxa"/>
          </w:tcPr>
          <w:p w:rsidR="00EE2F8B" w:rsidRPr="005D1F32" w:rsidRDefault="00EE2F8B" w:rsidP="00DF045B">
            <w:pPr>
              <w:pStyle w:val="aff6"/>
              <w:spacing w:after="20"/>
              <w:ind w:firstLine="0"/>
              <w:jc w:val="center"/>
              <w:rPr>
                <w:b/>
                <w:iCs/>
                <w:sz w:val="20"/>
                <w:szCs w:val="20"/>
                <w:lang w:val="ru-RU"/>
              </w:rPr>
            </w:pPr>
            <w:r w:rsidRPr="005D1F32">
              <w:rPr>
                <w:b/>
                <w:iCs/>
                <w:sz w:val="20"/>
                <w:szCs w:val="20"/>
                <w:lang w:val="ru-RU"/>
              </w:rPr>
              <w:t>Тип расчетного показателя</w:t>
            </w:r>
          </w:p>
        </w:tc>
        <w:tc>
          <w:tcPr>
            <w:tcW w:w="2835" w:type="dxa"/>
          </w:tcPr>
          <w:p w:rsidR="00EE2F8B" w:rsidRPr="005D1F32" w:rsidRDefault="00EE2F8B" w:rsidP="00DF045B">
            <w:pPr>
              <w:pStyle w:val="aff6"/>
              <w:spacing w:after="20"/>
              <w:ind w:firstLine="0"/>
              <w:jc w:val="center"/>
              <w:rPr>
                <w:b/>
                <w:iCs/>
                <w:sz w:val="20"/>
                <w:szCs w:val="20"/>
                <w:lang w:val="ru-RU"/>
              </w:rPr>
            </w:pPr>
            <w:r w:rsidRPr="005D1F32">
              <w:rPr>
                <w:b/>
                <w:iCs/>
                <w:sz w:val="20"/>
                <w:szCs w:val="20"/>
                <w:lang w:val="ru-RU"/>
              </w:rPr>
              <w:t>Наименование расчетного показателя, единица измерения</w:t>
            </w:r>
          </w:p>
        </w:tc>
        <w:tc>
          <w:tcPr>
            <w:tcW w:w="1178" w:type="dxa"/>
          </w:tcPr>
          <w:p w:rsidR="00EE2F8B" w:rsidRPr="005D1F32" w:rsidRDefault="00EE2F8B" w:rsidP="00DF045B">
            <w:pPr>
              <w:pStyle w:val="aff6"/>
              <w:spacing w:after="20"/>
              <w:ind w:firstLine="0"/>
              <w:jc w:val="center"/>
              <w:rPr>
                <w:iCs/>
                <w:sz w:val="20"/>
                <w:szCs w:val="20"/>
                <w:lang w:val="ru-RU"/>
              </w:rPr>
            </w:pPr>
            <w:r w:rsidRPr="005D1F32">
              <w:rPr>
                <w:b/>
                <w:iCs/>
                <w:sz w:val="20"/>
                <w:szCs w:val="20"/>
                <w:lang w:val="ru-RU"/>
              </w:rPr>
              <w:t>Значение расчетного показателя</w:t>
            </w:r>
          </w:p>
        </w:tc>
      </w:tr>
      <w:tr w:rsidR="00EE2F8B" w:rsidRPr="005D1F32" w:rsidTr="00F932F2">
        <w:trPr>
          <w:cantSplit/>
          <w:trHeight w:val="44"/>
        </w:trPr>
        <w:tc>
          <w:tcPr>
            <w:tcW w:w="1446" w:type="dxa"/>
            <w:vMerge w:val="restart"/>
          </w:tcPr>
          <w:p w:rsidR="00EE2F8B" w:rsidRPr="005D1F32" w:rsidRDefault="00EE2F8B" w:rsidP="00E2500E">
            <w:pPr>
              <w:pStyle w:val="aff6"/>
              <w:spacing w:after="20"/>
              <w:ind w:firstLine="0"/>
              <w:rPr>
                <w:iCs/>
                <w:sz w:val="20"/>
                <w:szCs w:val="20"/>
                <w:lang w:val="ru-RU"/>
              </w:rPr>
            </w:pPr>
            <w:r w:rsidRPr="005D1F32">
              <w:rPr>
                <w:iCs/>
                <w:sz w:val="20"/>
                <w:szCs w:val="20"/>
                <w:lang w:val="ru-RU"/>
              </w:rPr>
              <w:t>Муниципальный архив</w:t>
            </w:r>
          </w:p>
        </w:tc>
        <w:tc>
          <w:tcPr>
            <w:tcW w:w="4214" w:type="dxa"/>
          </w:tcPr>
          <w:p w:rsidR="00EE2F8B" w:rsidRPr="005D1F32" w:rsidRDefault="00F336CB" w:rsidP="00E2500E">
            <w:pPr>
              <w:pStyle w:val="aff6"/>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2835" w:type="dxa"/>
          </w:tcPr>
          <w:p w:rsidR="00EE2F8B" w:rsidRPr="005D1F32" w:rsidRDefault="00EE2F8B" w:rsidP="00E2500E">
            <w:pPr>
              <w:pStyle w:val="aff6"/>
              <w:spacing w:after="20"/>
              <w:ind w:firstLine="0"/>
              <w:rPr>
                <w:iCs/>
                <w:sz w:val="20"/>
                <w:szCs w:val="20"/>
                <w:lang w:val="ru-RU"/>
              </w:rPr>
            </w:pPr>
            <w:r w:rsidRPr="005D1F32">
              <w:rPr>
                <w:iCs/>
                <w:sz w:val="20"/>
                <w:szCs w:val="20"/>
                <w:lang w:val="ru-RU"/>
              </w:rPr>
              <w:t xml:space="preserve">Количество объектов на </w:t>
            </w:r>
            <w:r w:rsidR="00D34BE1">
              <w:rPr>
                <w:iCs/>
                <w:sz w:val="20"/>
                <w:szCs w:val="20"/>
                <w:lang w:val="ru-RU"/>
              </w:rPr>
              <w:t>городской</w:t>
            </w:r>
            <w:r w:rsidRPr="005D1F32">
              <w:rPr>
                <w:iCs/>
                <w:sz w:val="20"/>
                <w:szCs w:val="20"/>
                <w:lang w:val="ru-RU"/>
              </w:rPr>
              <w:t xml:space="preserve"> округ, ед.</w:t>
            </w:r>
          </w:p>
        </w:tc>
        <w:tc>
          <w:tcPr>
            <w:tcW w:w="1178" w:type="dxa"/>
          </w:tcPr>
          <w:p w:rsidR="00EE2F8B" w:rsidRPr="005D1F32" w:rsidRDefault="00EE2F8B" w:rsidP="00DF045B">
            <w:pPr>
              <w:pStyle w:val="Default"/>
              <w:spacing w:after="20"/>
              <w:jc w:val="center"/>
              <w:rPr>
                <w:iCs/>
                <w:sz w:val="20"/>
                <w:szCs w:val="20"/>
              </w:rPr>
            </w:pPr>
            <w:r w:rsidRPr="005D1F32">
              <w:rPr>
                <w:iCs/>
                <w:sz w:val="20"/>
                <w:szCs w:val="20"/>
              </w:rPr>
              <w:t>1</w:t>
            </w:r>
          </w:p>
        </w:tc>
      </w:tr>
      <w:tr w:rsidR="00EE2F8B" w:rsidRPr="005D1F32" w:rsidTr="00F932F2">
        <w:trPr>
          <w:cantSplit/>
          <w:trHeight w:val="46"/>
        </w:trPr>
        <w:tc>
          <w:tcPr>
            <w:tcW w:w="1446" w:type="dxa"/>
            <w:vMerge/>
          </w:tcPr>
          <w:p w:rsidR="00EE2F8B" w:rsidRPr="005D1F32" w:rsidRDefault="00EE2F8B" w:rsidP="00E2500E">
            <w:pPr>
              <w:pStyle w:val="aff6"/>
              <w:spacing w:after="20"/>
              <w:ind w:firstLine="0"/>
              <w:rPr>
                <w:iCs/>
                <w:sz w:val="20"/>
                <w:szCs w:val="20"/>
                <w:lang w:val="ru-RU"/>
              </w:rPr>
            </w:pPr>
          </w:p>
        </w:tc>
        <w:tc>
          <w:tcPr>
            <w:tcW w:w="4214" w:type="dxa"/>
          </w:tcPr>
          <w:p w:rsidR="00EE2F8B" w:rsidRPr="005D1F32" w:rsidRDefault="00F336CB" w:rsidP="00E2500E">
            <w:pPr>
              <w:pStyle w:val="aff6"/>
              <w:spacing w:after="20"/>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4014" w:type="dxa"/>
            <w:gridSpan w:val="2"/>
          </w:tcPr>
          <w:p w:rsidR="00EE2F8B" w:rsidRPr="005D1F32" w:rsidRDefault="00EE2F8B" w:rsidP="00DF045B">
            <w:pPr>
              <w:pStyle w:val="aff6"/>
              <w:spacing w:after="20"/>
              <w:ind w:firstLine="0"/>
              <w:jc w:val="center"/>
              <w:rPr>
                <w:iCs/>
                <w:sz w:val="20"/>
                <w:szCs w:val="20"/>
                <w:lang w:val="ru-RU"/>
              </w:rPr>
            </w:pPr>
            <w:r w:rsidRPr="005D1F32">
              <w:rPr>
                <w:iCs/>
                <w:sz w:val="20"/>
                <w:szCs w:val="20"/>
                <w:lang w:val="ru-RU"/>
              </w:rPr>
              <w:t>Не нормируется</w:t>
            </w:r>
          </w:p>
        </w:tc>
      </w:tr>
    </w:tbl>
    <w:p w:rsidR="00EE2F8B" w:rsidRPr="005D1F32" w:rsidRDefault="00EE2F8B" w:rsidP="00EE2F8B">
      <w:pPr>
        <w:keepNext/>
        <w:spacing w:before="120"/>
        <w:jc w:val="right"/>
        <w:rPr>
          <w:bCs/>
          <w:iCs/>
        </w:rPr>
      </w:pPr>
      <w:bookmarkStart w:id="56" w:name="OLE_LINK341"/>
      <w:bookmarkStart w:id="57" w:name="OLE_LINK342"/>
      <w:r w:rsidRPr="005D1F32">
        <w:rPr>
          <w:bCs/>
          <w:iCs/>
        </w:rPr>
        <w:t>Таблица 1.</w:t>
      </w:r>
      <w:r w:rsidR="00294FAA">
        <w:rPr>
          <w:bCs/>
          <w:iCs/>
        </w:rPr>
        <w:t>12</w:t>
      </w:r>
    </w:p>
    <w:p w:rsidR="00EE2F8B" w:rsidRPr="005D1F32" w:rsidRDefault="00EE2F8B" w:rsidP="00EE2F8B">
      <w:pPr>
        <w:pStyle w:val="5"/>
      </w:pPr>
      <w:r w:rsidRPr="005D1F32">
        <w:t xml:space="preserve">Объекты </w:t>
      </w:r>
      <w:r w:rsidR="00041C08" w:rsidRPr="005D1F32">
        <w:t>местного значения городского округа</w:t>
      </w:r>
      <w:r w:rsidRPr="005D1F32">
        <w:t xml:space="preserve"> в области предупреждения чрезвычайных ситуаций и ликвидации их последствий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3"/>
        <w:gridCol w:w="3260"/>
        <w:gridCol w:w="2551"/>
        <w:gridCol w:w="1560"/>
      </w:tblGrid>
      <w:tr w:rsidR="00EE2F8B" w:rsidRPr="005D1F32" w:rsidTr="00F932F2">
        <w:trPr>
          <w:trHeight w:val="202"/>
          <w:tblHeader/>
        </w:trPr>
        <w:tc>
          <w:tcPr>
            <w:tcW w:w="2263" w:type="dxa"/>
          </w:tcPr>
          <w:p w:rsidR="00EE2F8B" w:rsidRPr="005D1F32" w:rsidRDefault="00EE2F8B" w:rsidP="00DF045B">
            <w:pPr>
              <w:pStyle w:val="Default"/>
              <w:jc w:val="center"/>
              <w:rPr>
                <w:iCs/>
                <w:sz w:val="20"/>
                <w:szCs w:val="20"/>
              </w:rPr>
            </w:pPr>
            <w:r w:rsidRPr="005D1F32">
              <w:rPr>
                <w:b/>
                <w:bCs/>
                <w:iCs/>
                <w:sz w:val="20"/>
                <w:szCs w:val="20"/>
              </w:rPr>
              <w:t>Наименование вида объекта</w:t>
            </w:r>
          </w:p>
        </w:tc>
        <w:tc>
          <w:tcPr>
            <w:tcW w:w="3260" w:type="dxa"/>
          </w:tcPr>
          <w:p w:rsidR="00EE2F8B" w:rsidRPr="005D1F32" w:rsidRDefault="00EE2F8B" w:rsidP="00DF045B">
            <w:pPr>
              <w:pStyle w:val="Default"/>
              <w:jc w:val="center"/>
              <w:rPr>
                <w:b/>
                <w:bCs/>
                <w:iCs/>
                <w:sz w:val="20"/>
                <w:szCs w:val="20"/>
              </w:rPr>
            </w:pPr>
            <w:r w:rsidRPr="005D1F32">
              <w:rPr>
                <w:b/>
                <w:iCs/>
                <w:sz w:val="20"/>
                <w:szCs w:val="20"/>
              </w:rPr>
              <w:t>Тип расчетного показателя</w:t>
            </w:r>
          </w:p>
        </w:tc>
        <w:tc>
          <w:tcPr>
            <w:tcW w:w="2551" w:type="dxa"/>
          </w:tcPr>
          <w:p w:rsidR="00EE2F8B" w:rsidRPr="005D1F32" w:rsidRDefault="00EE2F8B" w:rsidP="00DF045B">
            <w:pPr>
              <w:pStyle w:val="Default"/>
              <w:jc w:val="center"/>
              <w:rPr>
                <w:iCs/>
                <w:sz w:val="20"/>
                <w:szCs w:val="20"/>
              </w:rPr>
            </w:pPr>
            <w:r w:rsidRPr="005D1F32">
              <w:rPr>
                <w:b/>
                <w:bCs/>
                <w:iCs/>
                <w:sz w:val="20"/>
                <w:szCs w:val="20"/>
              </w:rPr>
              <w:t>Наименование расчетного показателя, единица измерения</w:t>
            </w:r>
          </w:p>
        </w:tc>
        <w:tc>
          <w:tcPr>
            <w:tcW w:w="1560" w:type="dxa"/>
          </w:tcPr>
          <w:p w:rsidR="00EE2F8B" w:rsidRPr="005D1F32" w:rsidRDefault="00EE2F8B" w:rsidP="00DF045B">
            <w:pPr>
              <w:pStyle w:val="Default"/>
              <w:jc w:val="center"/>
              <w:rPr>
                <w:iCs/>
                <w:sz w:val="20"/>
                <w:szCs w:val="20"/>
              </w:rPr>
            </w:pPr>
            <w:r w:rsidRPr="005D1F32">
              <w:rPr>
                <w:b/>
                <w:bCs/>
                <w:iCs/>
                <w:sz w:val="20"/>
                <w:szCs w:val="20"/>
              </w:rPr>
              <w:t>Значение расчетного показателя</w:t>
            </w:r>
          </w:p>
        </w:tc>
      </w:tr>
      <w:tr w:rsidR="00EE2F8B" w:rsidRPr="005D1F32" w:rsidTr="00F932F2">
        <w:trPr>
          <w:trHeight w:val="60"/>
        </w:trPr>
        <w:tc>
          <w:tcPr>
            <w:tcW w:w="2263" w:type="dxa"/>
            <w:vMerge w:val="restart"/>
          </w:tcPr>
          <w:p w:rsidR="00EE2F8B" w:rsidRPr="005D1F32" w:rsidRDefault="00EE2F8B" w:rsidP="00E2500E">
            <w:pPr>
              <w:pStyle w:val="Default"/>
              <w:jc w:val="both"/>
              <w:rPr>
                <w:sz w:val="20"/>
                <w:szCs w:val="20"/>
              </w:rPr>
            </w:pPr>
            <w:r w:rsidRPr="005D1F32">
              <w:rPr>
                <w:sz w:val="20"/>
                <w:szCs w:val="20"/>
              </w:rPr>
              <w:t>Сооружения инженерной защиты от опасных геологических процессов (в том числе берегоукрепительные сооружения)</w:t>
            </w:r>
          </w:p>
        </w:tc>
        <w:tc>
          <w:tcPr>
            <w:tcW w:w="3260" w:type="dxa"/>
          </w:tcPr>
          <w:p w:rsidR="00EE2F8B" w:rsidRPr="005D1F32" w:rsidRDefault="00F336CB" w:rsidP="00E2500E">
            <w:pPr>
              <w:pStyle w:val="Default"/>
              <w:jc w:val="both"/>
              <w:rPr>
                <w:sz w:val="20"/>
                <w:szCs w:val="20"/>
              </w:rPr>
            </w:pPr>
            <w:r w:rsidRPr="005D1F32">
              <w:rPr>
                <w:sz w:val="20"/>
                <w:szCs w:val="20"/>
              </w:rPr>
              <w:t>Минимально допустимый уровень обеспеченности</w:t>
            </w:r>
          </w:p>
        </w:tc>
        <w:tc>
          <w:tcPr>
            <w:tcW w:w="2551" w:type="dxa"/>
          </w:tcPr>
          <w:p w:rsidR="00EE2F8B" w:rsidRPr="005D1F32" w:rsidRDefault="00EE2F8B" w:rsidP="00E2500E">
            <w:pPr>
              <w:pStyle w:val="Default"/>
              <w:jc w:val="both"/>
              <w:rPr>
                <w:sz w:val="20"/>
                <w:szCs w:val="20"/>
              </w:rPr>
            </w:pPr>
            <w:r w:rsidRPr="005D1F32">
              <w:rPr>
                <w:sz w:val="20"/>
                <w:szCs w:val="20"/>
              </w:rPr>
              <w:t>Охват территории постоянного проживания населения (территории жилых зон), %</w:t>
            </w:r>
          </w:p>
        </w:tc>
        <w:tc>
          <w:tcPr>
            <w:tcW w:w="1560" w:type="dxa"/>
          </w:tcPr>
          <w:p w:rsidR="00EE2F8B" w:rsidRPr="005D1F32" w:rsidRDefault="00EE2F8B" w:rsidP="00EE2F8B">
            <w:pPr>
              <w:pStyle w:val="Default"/>
              <w:jc w:val="center"/>
              <w:rPr>
                <w:sz w:val="20"/>
                <w:szCs w:val="20"/>
              </w:rPr>
            </w:pPr>
            <w:r w:rsidRPr="005D1F32">
              <w:rPr>
                <w:sz w:val="20"/>
                <w:szCs w:val="20"/>
              </w:rPr>
              <w:t>95</w:t>
            </w:r>
          </w:p>
        </w:tc>
      </w:tr>
      <w:tr w:rsidR="00EE2F8B" w:rsidRPr="005D1F32" w:rsidTr="00F932F2">
        <w:trPr>
          <w:trHeight w:val="320"/>
        </w:trPr>
        <w:tc>
          <w:tcPr>
            <w:tcW w:w="2263" w:type="dxa"/>
            <w:vMerge/>
          </w:tcPr>
          <w:p w:rsidR="00EE2F8B" w:rsidRPr="005D1F32" w:rsidRDefault="00EE2F8B" w:rsidP="00E2500E">
            <w:pPr>
              <w:pStyle w:val="Default"/>
              <w:jc w:val="both"/>
              <w:rPr>
                <w:sz w:val="20"/>
                <w:szCs w:val="20"/>
              </w:rPr>
            </w:pPr>
          </w:p>
        </w:tc>
        <w:tc>
          <w:tcPr>
            <w:tcW w:w="3260" w:type="dxa"/>
          </w:tcPr>
          <w:p w:rsidR="00EE2F8B" w:rsidRPr="005D1F32" w:rsidRDefault="00F336CB" w:rsidP="00E2500E">
            <w:pPr>
              <w:pStyle w:val="Default"/>
              <w:jc w:val="both"/>
              <w:rPr>
                <w:sz w:val="20"/>
                <w:szCs w:val="20"/>
              </w:rPr>
            </w:pPr>
            <w:r w:rsidRPr="005D1F32">
              <w:rPr>
                <w:sz w:val="20"/>
                <w:szCs w:val="20"/>
              </w:rPr>
              <w:t>Максимально допустимый уровень территориальной доступности</w:t>
            </w:r>
          </w:p>
        </w:tc>
        <w:tc>
          <w:tcPr>
            <w:tcW w:w="4111" w:type="dxa"/>
            <w:gridSpan w:val="2"/>
          </w:tcPr>
          <w:p w:rsidR="00EE2F8B" w:rsidRPr="005D1F32" w:rsidRDefault="00EE2F8B" w:rsidP="00EE2F8B">
            <w:pPr>
              <w:pStyle w:val="Default"/>
              <w:jc w:val="center"/>
              <w:rPr>
                <w:sz w:val="20"/>
                <w:szCs w:val="20"/>
              </w:rPr>
            </w:pPr>
            <w:r w:rsidRPr="005D1F32">
              <w:rPr>
                <w:sz w:val="20"/>
                <w:szCs w:val="20"/>
              </w:rPr>
              <w:t>Не нормируется</w:t>
            </w:r>
          </w:p>
        </w:tc>
      </w:tr>
      <w:tr w:rsidR="00EE2F8B" w:rsidRPr="005D1F32" w:rsidTr="00F932F2">
        <w:trPr>
          <w:trHeight w:val="549"/>
        </w:trPr>
        <w:tc>
          <w:tcPr>
            <w:tcW w:w="2263" w:type="dxa"/>
            <w:vMerge w:val="restart"/>
          </w:tcPr>
          <w:p w:rsidR="00EE2F8B" w:rsidRPr="005D1F32" w:rsidRDefault="00EE2F8B" w:rsidP="00E2500E">
            <w:pPr>
              <w:pStyle w:val="Default"/>
              <w:jc w:val="both"/>
              <w:rPr>
                <w:sz w:val="20"/>
                <w:szCs w:val="20"/>
              </w:rPr>
            </w:pPr>
            <w:r w:rsidRPr="005D1F32">
              <w:rPr>
                <w:sz w:val="20"/>
                <w:szCs w:val="20"/>
              </w:rPr>
              <w:t>Сооружения инженерной защиты от затопления и подтопления</w:t>
            </w:r>
          </w:p>
        </w:tc>
        <w:tc>
          <w:tcPr>
            <w:tcW w:w="3260" w:type="dxa"/>
          </w:tcPr>
          <w:p w:rsidR="00EE2F8B" w:rsidRPr="005D1F32" w:rsidRDefault="00F336CB" w:rsidP="00E2500E">
            <w:pPr>
              <w:pStyle w:val="Default"/>
              <w:jc w:val="both"/>
              <w:rPr>
                <w:sz w:val="20"/>
                <w:szCs w:val="20"/>
              </w:rPr>
            </w:pPr>
            <w:r w:rsidRPr="005D1F32">
              <w:rPr>
                <w:sz w:val="20"/>
                <w:szCs w:val="20"/>
              </w:rPr>
              <w:t>Минимально допустимый уровень обеспеченности</w:t>
            </w:r>
          </w:p>
        </w:tc>
        <w:tc>
          <w:tcPr>
            <w:tcW w:w="2551" w:type="dxa"/>
          </w:tcPr>
          <w:p w:rsidR="00EE2F8B" w:rsidRPr="005D1F32" w:rsidRDefault="00EE2F8B" w:rsidP="00E2500E">
            <w:pPr>
              <w:pStyle w:val="Default"/>
              <w:jc w:val="both"/>
              <w:rPr>
                <w:sz w:val="20"/>
                <w:szCs w:val="20"/>
              </w:rPr>
            </w:pPr>
            <w:r w:rsidRPr="005D1F32">
              <w:rPr>
                <w:sz w:val="20"/>
                <w:szCs w:val="20"/>
              </w:rPr>
              <w:t>Охват территории постоянного проживания населения (территории жилых зон) от 5% паводка, %</w:t>
            </w:r>
          </w:p>
        </w:tc>
        <w:tc>
          <w:tcPr>
            <w:tcW w:w="1560" w:type="dxa"/>
          </w:tcPr>
          <w:p w:rsidR="00EE2F8B" w:rsidRPr="005D1F32" w:rsidRDefault="00EE2F8B" w:rsidP="00EE2F8B">
            <w:pPr>
              <w:pStyle w:val="Default"/>
              <w:jc w:val="center"/>
              <w:rPr>
                <w:sz w:val="20"/>
                <w:szCs w:val="20"/>
              </w:rPr>
            </w:pPr>
            <w:r w:rsidRPr="005D1F32">
              <w:rPr>
                <w:sz w:val="20"/>
                <w:szCs w:val="20"/>
              </w:rPr>
              <w:t>80</w:t>
            </w:r>
          </w:p>
        </w:tc>
      </w:tr>
      <w:tr w:rsidR="00EE2F8B" w:rsidRPr="005D1F32" w:rsidTr="00F932F2">
        <w:trPr>
          <w:trHeight w:val="320"/>
        </w:trPr>
        <w:tc>
          <w:tcPr>
            <w:tcW w:w="2263" w:type="dxa"/>
            <w:vMerge/>
          </w:tcPr>
          <w:p w:rsidR="00EE2F8B" w:rsidRPr="005D1F32" w:rsidRDefault="00EE2F8B" w:rsidP="00E2500E">
            <w:pPr>
              <w:pStyle w:val="Default"/>
              <w:jc w:val="both"/>
              <w:rPr>
                <w:sz w:val="20"/>
                <w:szCs w:val="20"/>
              </w:rPr>
            </w:pPr>
          </w:p>
        </w:tc>
        <w:tc>
          <w:tcPr>
            <w:tcW w:w="3260" w:type="dxa"/>
          </w:tcPr>
          <w:p w:rsidR="00EE2F8B" w:rsidRPr="005D1F32" w:rsidRDefault="00F336CB" w:rsidP="00E2500E">
            <w:pPr>
              <w:pStyle w:val="Default"/>
              <w:jc w:val="both"/>
              <w:rPr>
                <w:sz w:val="20"/>
                <w:szCs w:val="20"/>
              </w:rPr>
            </w:pPr>
            <w:r w:rsidRPr="005D1F32">
              <w:rPr>
                <w:sz w:val="20"/>
                <w:szCs w:val="20"/>
              </w:rPr>
              <w:t>Максимально допустимый уровень территориальной доступности</w:t>
            </w:r>
          </w:p>
        </w:tc>
        <w:tc>
          <w:tcPr>
            <w:tcW w:w="4111" w:type="dxa"/>
            <w:gridSpan w:val="2"/>
          </w:tcPr>
          <w:p w:rsidR="00EE2F8B" w:rsidRPr="005D1F32" w:rsidRDefault="00EE2F8B" w:rsidP="00EE2F8B">
            <w:pPr>
              <w:pStyle w:val="Default"/>
              <w:jc w:val="center"/>
              <w:rPr>
                <w:sz w:val="20"/>
                <w:szCs w:val="20"/>
              </w:rPr>
            </w:pPr>
            <w:r w:rsidRPr="005D1F32">
              <w:rPr>
                <w:sz w:val="20"/>
                <w:szCs w:val="20"/>
              </w:rPr>
              <w:t>Не нормируется</w:t>
            </w:r>
          </w:p>
        </w:tc>
      </w:tr>
    </w:tbl>
    <w:p w:rsidR="00322760" w:rsidRPr="005D1F32" w:rsidRDefault="00322760" w:rsidP="00322760">
      <w:pPr>
        <w:keepNext/>
        <w:spacing w:before="120"/>
        <w:jc w:val="right"/>
        <w:rPr>
          <w:bCs/>
          <w:iCs/>
        </w:rPr>
      </w:pPr>
      <w:bookmarkStart w:id="58" w:name="OLE_LINK948"/>
      <w:bookmarkStart w:id="59" w:name="OLE_LINK1032"/>
      <w:bookmarkStart w:id="60" w:name="OLE_LINK1033"/>
      <w:bookmarkEnd w:id="38"/>
      <w:bookmarkEnd w:id="39"/>
      <w:bookmarkEnd w:id="40"/>
      <w:bookmarkEnd w:id="41"/>
      <w:bookmarkEnd w:id="56"/>
      <w:bookmarkEnd w:id="57"/>
      <w:r w:rsidRPr="005D1F32">
        <w:rPr>
          <w:bCs/>
          <w:iCs/>
        </w:rPr>
        <w:t>Таблица 1.</w:t>
      </w:r>
      <w:r w:rsidR="00294FAA">
        <w:rPr>
          <w:bCs/>
          <w:iCs/>
        </w:rPr>
        <w:t>13</w:t>
      </w:r>
    </w:p>
    <w:p w:rsidR="00322760" w:rsidRPr="005D1F32" w:rsidRDefault="00232A18" w:rsidP="00232A18">
      <w:pPr>
        <w:pStyle w:val="5"/>
      </w:pPr>
      <w:r w:rsidRPr="005D1F32">
        <w:t>Объекты</w:t>
      </w:r>
      <w:r w:rsidR="00041C08" w:rsidRPr="005D1F32">
        <w:t>местного значения городского округа</w:t>
      </w:r>
      <w:r w:rsidR="00322760" w:rsidRPr="005D1F32">
        <w:t>в области торговли, общественного питания и бытового обслуживания</w:t>
      </w:r>
    </w:p>
    <w:tbl>
      <w:tblPr>
        <w:tblStyle w:val="af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3"/>
        <w:gridCol w:w="1848"/>
        <w:gridCol w:w="2698"/>
        <w:gridCol w:w="2834"/>
        <w:gridCol w:w="844"/>
        <w:gridCol w:w="11"/>
      </w:tblGrid>
      <w:tr w:rsidR="009A74AA" w:rsidRPr="005D1F32" w:rsidTr="00E2500E">
        <w:trPr>
          <w:cantSplit/>
          <w:tblHeader/>
        </w:trPr>
        <w:tc>
          <w:tcPr>
            <w:tcW w:w="1403" w:type="dxa"/>
          </w:tcPr>
          <w:p w:rsidR="009A74AA" w:rsidRPr="005D1F32" w:rsidRDefault="009A74AA" w:rsidP="00DF045B">
            <w:pPr>
              <w:pStyle w:val="aff6"/>
              <w:keepNext/>
              <w:spacing w:after="20"/>
              <w:ind w:firstLine="0"/>
              <w:jc w:val="center"/>
              <w:rPr>
                <w:b/>
                <w:iCs/>
                <w:sz w:val="20"/>
                <w:szCs w:val="20"/>
                <w:lang w:val="ru-RU"/>
              </w:rPr>
            </w:pPr>
            <w:r w:rsidRPr="005D1F32">
              <w:rPr>
                <w:b/>
                <w:iCs/>
                <w:sz w:val="20"/>
                <w:szCs w:val="20"/>
                <w:lang w:val="ru-RU"/>
              </w:rPr>
              <w:t>Наименование вида объекта</w:t>
            </w:r>
          </w:p>
        </w:tc>
        <w:tc>
          <w:tcPr>
            <w:tcW w:w="1848" w:type="dxa"/>
          </w:tcPr>
          <w:p w:rsidR="009A74AA" w:rsidRPr="005D1F32" w:rsidRDefault="009A74AA" w:rsidP="00DF045B">
            <w:pPr>
              <w:pStyle w:val="aff6"/>
              <w:keepNext/>
              <w:spacing w:after="20"/>
              <w:ind w:firstLine="0"/>
              <w:jc w:val="center"/>
              <w:rPr>
                <w:b/>
                <w:iCs/>
                <w:sz w:val="20"/>
                <w:szCs w:val="20"/>
                <w:lang w:val="ru-RU"/>
              </w:rPr>
            </w:pPr>
            <w:r w:rsidRPr="005D1F32">
              <w:rPr>
                <w:b/>
                <w:iCs/>
                <w:sz w:val="20"/>
                <w:szCs w:val="20"/>
                <w:lang w:val="ru-RU"/>
              </w:rPr>
              <w:t>Тип расчетного показателя</w:t>
            </w:r>
          </w:p>
        </w:tc>
        <w:tc>
          <w:tcPr>
            <w:tcW w:w="2698" w:type="dxa"/>
          </w:tcPr>
          <w:p w:rsidR="009A74AA" w:rsidRPr="005D1F32" w:rsidRDefault="009A74AA" w:rsidP="00DF045B">
            <w:pPr>
              <w:pStyle w:val="aff6"/>
              <w:keepNext/>
              <w:spacing w:after="20"/>
              <w:ind w:firstLine="0"/>
              <w:jc w:val="center"/>
              <w:rPr>
                <w:b/>
                <w:iCs/>
                <w:sz w:val="20"/>
                <w:szCs w:val="20"/>
                <w:lang w:val="ru-RU"/>
              </w:rPr>
            </w:pPr>
            <w:r w:rsidRPr="005D1F32">
              <w:rPr>
                <w:b/>
                <w:iCs/>
                <w:sz w:val="20"/>
                <w:szCs w:val="20"/>
                <w:lang w:val="ru-RU"/>
              </w:rPr>
              <w:t>Наименование расчетного показателя, единица измерения</w:t>
            </w:r>
          </w:p>
        </w:tc>
        <w:tc>
          <w:tcPr>
            <w:tcW w:w="3684" w:type="dxa"/>
            <w:gridSpan w:val="3"/>
          </w:tcPr>
          <w:p w:rsidR="009A74AA" w:rsidRPr="005D1F32" w:rsidRDefault="009A74AA" w:rsidP="00DF045B">
            <w:pPr>
              <w:pStyle w:val="aff6"/>
              <w:keepNext/>
              <w:spacing w:after="20"/>
              <w:ind w:firstLine="0"/>
              <w:jc w:val="center"/>
              <w:rPr>
                <w:iCs/>
                <w:sz w:val="20"/>
                <w:szCs w:val="20"/>
                <w:lang w:val="ru-RU"/>
              </w:rPr>
            </w:pPr>
            <w:r w:rsidRPr="005D1F32">
              <w:rPr>
                <w:b/>
                <w:iCs/>
                <w:sz w:val="20"/>
                <w:szCs w:val="20"/>
                <w:lang w:val="ru-RU"/>
              </w:rPr>
              <w:t>Значение расчетного показателя</w:t>
            </w:r>
          </w:p>
        </w:tc>
      </w:tr>
      <w:tr w:rsidR="009A74AA" w:rsidRPr="005D1F32" w:rsidTr="00E2500E">
        <w:trPr>
          <w:gridAfter w:val="1"/>
          <w:wAfter w:w="11" w:type="dxa"/>
          <w:cantSplit/>
        </w:trPr>
        <w:tc>
          <w:tcPr>
            <w:tcW w:w="1403" w:type="dxa"/>
            <w:vMerge w:val="restart"/>
          </w:tcPr>
          <w:p w:rsidR="009A74AA" w:rsidRPr="005D1F32" w:rsidRDefault="009A74AA" w:rsidP="00E2500E">
            <w:pPr>
              <w:pStyle w:val="aff6"/>
              <w:keepNext/>
              <w:spacing w:after="20"/>
              <w:ind w:firstLine="0"/>
              <w:rPr>
                <w:iCs/>
                <w:sz w:val="20"/>
                <w:szCs w:val="20"/>
                <w:lang w:val="ru-RU"/>
              </w:rPr>
            </w:pPr>
            <w:r w:rsidRPr="005D1F32">
              <w:rPr>
                <w:iCs/>
                <w:sz w:val="20"/>
                <w:szCs w:val="20"/>
                <w:lang w:val="ru-RU"/>
              </w:rPr>
              <w:t>Объекты торговли</w:t>
            </w:r>
          </w:p>
        </w:tc>
        <w:tc>
          <w:tcPr>
            <w:tcW w:w="1848" w:type="dxa"/>
            <w:vMerge w:val="restart"/>
          </w:tcPr>
          <w:p w:rsidR="009A74AA" w:rsidRPr="005D1F32" w:rsidRDefault="00F336CB" w:rsidP="00E2500E">
            <w:pPr>
              <w:pStyle w:val="aff6"/>
              <w:keepNext/>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2698" w:type="dxa"/>
            <w:vMerge w:val="restart"/>
          </w:tcPr>
          <w:p w:rsidR="009A74AA" w:rsidRPr="005D1F32" w:rsidRDefault="009A74AA" w:rsidP="00E2500E">
            <w:pPr>
              <w:pStyle w:val="aff6"/>
              <w:keepNext/>
              <w:spacing w:after="20"/>
              <w:ind w:firstLine="0"/>
              <w:rPr>
                <w:iCs/>
                <w:sz w:val="20"/>
                <w:szCs w:val="20"/>
                <w:lang w:val="ru-RU"/>
              </w:rPr>
            </w:pPr>
            <w:r w:rsidRPr="005D1F32">
              <w:rPr>
                <w:iCs/>
                <w:sz w:val="20"/>
                <w:szCs w:val="20"/>
                <w:lang w:val="ru-RU"/>
              </w:rPr>
              <w:t xml:space="preserve">Количество стационарных торговых объектов, ед. на </w:t>
            </w:r>
            <w:r w:rsidR="00D34BE1">
              <w:rPr>
                <w:iCs/>
                <w:sz w:val="20"/>
                <w:szCs w:val="20"/>
                <w:lang w:val="ru-RU"/>
              </w:rPr>
              <w:t>городской</w:t>
            </w:r>
            <w:r w:rsidRPr="005D1F32">
              <w:rPr>
                <w:iCs/>
                <w:sz w:val="20"/>
                <w:szCs w:val="20"/>
                <w:lang w:val="ru-RU"/>
              </w:rPr>
              <w:t xml:space="preserve"> округ</w:t>
            </w:r>
          </w:p>
        </w:tc>
        <w:tc>
          <w:tcPr>
            <w:tcW w:w="2834" w:type="dxa"/>
          </w:tcPr>
          <w:p w:rsidR="009A74AA" w:rsidRPr="005D1F32" w:rsidRDefault="009A74AA" w:rsidP="00E2500E">
            <w:pPr>
              <w:pStyle w:val="Default"/>
              <w:keepNext/>
              <w:spacing w:after="20"/>
              <w:jc w:val="both"/>
              <w:rPr>
                <w:iCs/>
                <w:sz w:val="20"/>
                <w:szCs w:val="20"/>
              </w:rPr>
            </w:pPr>
            <w:r w:rsidRPr="005D1F32">
              <w:rPr>
                <w:iCs/>
                <w:sz w:val="20"/>
                <w:szCs w:val="20"/>
              </w:rPr>
              <w:t>Всего</w:t>
            </w:r>
          </w:p>
        </w:tc>
        <w:tc>
          <w:tcPr>
            <w:tcW w:w="844" w:type="dxa"/>
          </w:tcPr>
          <w:p w:rsidR="009A74AA" w:rsidRPr="005D1F32" w:rsidRDefault="000D7BAC" w:rsidP="00DF045B">
            <w:pPr>
              <w:pStyle w:val="Default"/>
              <w:spacing w:after="20"/>
              <w:jc w:val="center"/>
              <w:rPr>
                <w:iCs/>
                <w:sz w:val="20"/>
                <w:szCs w:val="20"/>
              </w:rPr>
            </w:pPr>
            <w:r>
              <w:rPr>
                <w:iCs/>
                <w:sz w:val="20"/>
                <w:szCs w:val="20"/>
              </w:rPr>
              <w:t>470</w:t>
            </w:r>
          </w:p>
        </w:tc>
      </w:tr>
      <w:tr w:rsidR="009A74AA" w:rsidRPr="005D1F32" w:rsidTr="00E2500E">
        <w:trPr>
          <w:gridAfter w:val="1"/>
          <w:wAfter w:w="11" w:type="dxa"/>
          <w:cantSplit/>
        </w:trPr>
        <w:tc>
          <w:tcPr>
            <w:tcW w:w="1403" w:type="dxa"/>
            <w:vMerge/>
          </w:tcPr>
          <w:p w:rsidR="009A74AA" w:rsidRPr="005D1F32" w:rsidRDefault="009A74AA" w:rsidP="00E2500E">
            <w:pPr>
              <w:pStyle w:val="aff6"/>
              <w:spacing w:after="20"/>
              <w:ind w:firstLine="0"/>
              <w:rPr>
                <w:iCs/>
                <w:sz w:val="20"/>
                <w:szCs w:val="20"/>
                <w:lang w:val="ru-RU"/>
              </w:rPr>
            </w:pPr>
          </w:p>
        </w:tc>
        <w:tc>
          <w:tcPr>
            <w:tcW w:w="1848" w:type="dxa"/>
            <w:vMerge/>
          </w:tcPr>
          <w:p w:rsidR="009A74AA" w:rsidRPr="005D1F32" w:rsidRDefault="009A74AA" w:rsidP="00E2500E">
            <w:pPr>
              <w:pStyle w:val="aff6"/>
              <w:spacing w:after="20"/>
              <w:ind w:firstLine="0"/>
              <w:rPr>
                <w:iCs/>
                <w:sz w:val="20"/>
                <w:szCs w:val="20"/>
                <w:lang w:val="ru-RU"/>
              </w:rPr>
            </w:pPr>
          </w:p>
        </w:tc>
        <w:tc>
          <w:tcPr>
            <w:tcW w:w="2698" w:type="dxa"/>
            <w:vMerge/>
            <w:vAlign w:val="center"/>
          </w:tcPr>
          <w:p w:rsidR="009A74AA" w:rsidRPr="005D1F32" w:rsidRDefault="009A74AA" w:rsidP="00E2500E">
            <w:pPr>
              <w:pStyle w:val="aff6"/>
              <w:spacing w:after="20"/>
              <w:ind w:firstLine="0"/>
              <w:rPr>
                <w:iCs/>
                <w:sz w:val="20"/>
                <w:szCs w:val="20"/>
                <w:lang w:val="ru-RU"/>
              </w:rPr>
            </w:pPr>
          </w:p>
        </w:tc>
        <w:tc>
          <w:tcPr>
            <w:tcW w:w="2834" w:type="dxa"/>
          </w:tcPr>
          <w:p w:rsidR="009A74AA" w:rsidRPr="005D1F32" w:rsidRDefault="0077755F" w:rsidP="00E2500E">
            <w:pPr>
              <w:pStyle w:val="Default"/>
              <w:spacing w:after="20"/>
              <w:ind w:left="394"/>
              <w:jc w:val="both"/>
              <w:rPr>
                <w:iCs/>
                <w:sz w:val="20"/>
                <w:szCs w:val="20"/>
              </w:rPr>
            </w:pPr>
            <w:r w:rsidRPr="005D1F32">
              <w:rPr>
                <w:iCs/>
                <w:sz w:val="20"/>
                <w:szCs w:val="20"/>
              </w:rPr>
              <w:t>В том числе т</w:t>
            </w:r>
            <w:r w:rsidR="009A74AA" w:rsidRPr="005D1F32">
              <w:rPr>
                <w:iCs/>
                <w:sz w:val="20"/>
                <w:szCs w:val="20"/>
              </w:rPr>
              <w:t>орговые объекты по продаже продовольственных товаров</w:t>
            </w:r>
          </w:p>
        </w:tc>
        <w:tc>
          <w:tcPr>
            <w:tcW w:w="844" w:type="dxa"/>
          </w:tcPr>
          <w:p w:rsidR="009A74AA" w:rsidRPr="005D1F32" w:rsidRDefault="000D7BAC" w:rsidP="00DF045B">
            <w:pPr>
              <w:pStyle w:val="Default"/>
              <w:spacing w:after="20"/>
              <w:jc w:val="center"/>
              <w:rPr>
                <w:iCs/>
                <w:sz w:val="20"/>
                <w:szCs w:val="20"/>
              </w:rPr>
            </w:pPr>
            <w:r>
              <w:rPr>
                <w:iCs/>
                <w:sz w:val="20"/>
                <w:szCs w:val="20"/>
              </w:rPr>
              <w:t>211</w:t>
            </w:r>
          </w:p>
        </w:tc>
      </w:tr>
      <w:tr w:rsidR="009A74AA" w:rsidRPr="005D1F32" w:rsidTr="00E2500E">
        <w:trPr>
          <w:cantSplit/>
        </w:trPr>
        <w:tc>
          <w:tcPr>
            <w:tcW w:w="1403" w:type="dxa"/>
            <w:vMerge/>
          </w:tcPr>
          <w:p w:rsidR="009A74AA" w:rsidRPr="005D1F32" w:rsidRDefault="009A74AA" w:rsidP="00E2500E">
            <w:pPr>
              <w:pStyle w:val="aff6"/>
              <w:spacing w:after="20"/>
              <w:ind w:firstLine="0"/>
              <w:rPr>
                <w:iCs/>
                <w:sz w:val="20"/>
                <w:szCs w:val="20"/>
                <w:lang w:val="ru-RU"/>
              </w:rPr>
            </w:pPr>
          </w:p>
        </w:tc>
        <w:tc>
          <w:tcPr>
            <w:tcW w:w="1848" w:type="dxa"/>
            <w:vMerge/>
          </w:tcPr>
          <w:p w:rsidR="009A74AA" w:rsidRPr="005D1F32" w:rsidRDefault="009A74AA" w:rsidP="00E2500E">
            <w:pPr>
              <w:pStyle w:val="aff6"/>
              <w:spacing w:after="20"/>
              <w:ind w:firstLine="0"/>
              <w:rPr>
                <w:iCs/>
                <w:sz w:val="20"/>
                <w:szCs w:val="20"/>
                <w:lang w:val="ru-RU"/>
              </w:rPr>
            </w:pPr>
          </w:p>
        </w:tc>
        <w:tc>
          <w:tcPr>
            <w:tcW w:w="2698" w:type="dxa"/>
            <w:vAlign w:val="center"/>
          </w:tcPr>
          <w:p w:rsidR="009A74AA" w:rsidRPr="005D1F32" w:rsidRDefault="009A74AA" w:rsidP="00E2500E">
            <w:pPr>
              <w:pStyle w:val="aff6"/>
              <w:spacing w:after="20"/>
              <w:ind w:firstLine="0"/>
              <w:rPr>
                <w:iCs/>
                <w:sz w:val="20"/>
                <w:szCs w:val="20"/>
                <w:lang w:val="ru-RU"/>
              </w:rPr>
            </w:pPr>
            <w:r w:rsidRPr="005D1F32">
              <w:rPr>
                <w:iCs/>
                <w:sz w:val="20"/>
                <w:szCs w:val="20"/>
                <w:lang w:val="ru-RU"/>
              </w:rPr>
              <w:t xml:space="preserve">Количество нестационарных торговых объектов, ед. на </w:t>
            </w:r>
            <w:r w:rsidR="00D34BE1">
              <w:rPr>
                <w:iCs/>
                <w:sz w:val="20"/>
                <w:szCs w:val="20"/>
                <w:lang w:val="ru-RU"/>
              </w:rPr>
              <w:t>городской</w:t>
            </w:r>
            <w:r w:rsidRPr="005D1F32">
              <w:rPr>
                <w:iCs/>
                <w:sz w:val="20"/>
                <w:szCs w:val="20"/>
                <w:lang w:val="ru-RU"/>
              </w:rPr>
              <w:t>округ</w:t>
            </w:r>
          </w:p>
        </w:tc>
        <w:tc>
          <w:tcPr>
            <w:tcW w:w="3684" w:type="dxa"/>
            <w:gridSpan w:val="3"/>
          </w:tcPr>
          <w:p w:rsidR="009A74AA" w:rsidRPr="005D1F32" w:rsidRDefault="000D7BAC" w:rsidP="00E2500E">
            <w:pPr>
              <w:pStyle w:val="Default"/>
              <w:spacing w:after="20"/>
              <w:jc w:val="center"/>
              <w:rPr>
                <w:iCs/>
                <w:sz w:val="20"/>
                <w:szCs w:val="20"/>
              </w:rPr>
            </w:pPr>
            <w:r>
              <w:rPr>
                <w:iCs/>
                <w:sz w:val="20"/>
                <w:szCs w:val="20"/>
              </w:rPr>
              <w:t>97</w:t>
            </w:r>
          </w:p>
        </w:tc>
      </w:tr>
      <w:tr w:rsidR="00CE369D" w:rsidRPr="005D1F32" w:rsidTr="00E2500E">
        <w:trPr>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vAlign w:val="center"/>
          </w:tcPr>
          <w:p w:rsidR="00CE369D" w:rsidRPr="005D1F32" w:rsidRDefault="00CE369D" w:rsidP="00E2500E">
            <w:pPr>
              <w:pStyle w:val="aff6"/>
              <w:spacing w:after="20"/>
              <w:ind w:firstLine="0"/>
              <w:rPr>
                <w:iCs/>
                <w:sz w:val="20"/>
                <w:szCs w:val="20"/>
                <w:lang w:val="ru-RU"/>
              </w:rPr>
            </w:pPr>
            <w:r w:rsidRPr="005D1F32">
              <w:rPr>
                <w:iCs/>
                <w:sz w:val="20"/>
                <w:szCs w:val="20"/>
                <w:lang w:val="ru-RU"/>
              </w:rPr>
              <w:t xml:space="preserve">Количество мест проведения ярмарок и (или) рынков, ед. на </w:t>
            </w:r>
            <w:r w:rsidR="00D34BE1">
              <w:rPr>
                <w:iCs/>
                <w:sz w:val="20"/>
                <w:szCs w:val="20"/>
                <w:lang w:val="ru-RU"/>
              </w:rPr>
              <w:t>городской</w:t>
            </w:r>
            <w:r w:rsidRPr="005D1F32">
              <w:rPr>
                <w:iCs/>
                <w:sz w:val="20"/>
                <w:szCs w:val="20"/>
                <w:lang w:val="ru-RU"/>
              </w:rPr>
              <w:t>округ</w:t>
            </w:r>
          </w:p>
        </w:tc>
        <w:tc>
          <w:tcPr>
            <w:tcW w:w="3684" w:type="dxa"/>
            <w:gridSpan w:val="3"/>
          </w:tcPr>
          <w:p w:rsidR="00CE369D" w:rsidRPr="005D1F32" w:rsidRDefault="000D7BAC" w:rsidP="00E2500E">
            <w:pPr>
              <w:pStyle w:val="Default"/>
              <w:spacing w:after="20"/>
              <w:jc w:val="center"/>
              <w:rPr>
                <w:iCs/>
                <w:sz w:val="20"/>
                <w:szCs w:val="20"/>
              </w:rPr>
            </w:pPr>
            <w:r>
              <w:rPr>
                <w:iCs/>
                <w:sz w:val="20"/>
                <w:szCs w:val="20"/>
              </w:rPr>
              <w:t>6</w:t>
            </w:r>
          </w:p>
        </w:tc>
      </w:tr>
      <w:tr w:rsidR="00CE369D" w:rsidRPr="005D1F32" w:rsidTr="00E2500E">
        <w:trPr>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tcPr>
          <w:p w:rsidR="00CE369D" w:rsidRPr="005D1F32" w:rsidRDefault="00CE369D" w:rsidP="00E2500E">
            <w:pPr>
              <w:pStyle w:val="aff6"/>
              <w:spacing w:after="20"/>
              <w:ind w:firstLine="0"/>
              <w:rPr>
                <w:iCs/>
                <w:sz w:val="20"/>
                <w:szCs w:val="20"/>
                <w:lang w:val="ru-RU"/>
              </w:rPr>
            </w:pPr>
            <w:r w:rsidRPr="005D1F32">
              <w:rPr>
                <w:iCs/>
                <w:sz w:val="20"/>
                <w:szCs w:val="20"/>
                <w:lang w:val="ru-RU"/>
              </w:rPr>
              <w:t xml:space="preserve">Количество торговых объектов по продаже периодической печатной продукции, ед. на </w:t>
            </w:r>
            <w:r w:rsidR="00D34BE1">
              <w:rPr>
                <w:iCs/>
                <w:sz w:val="20"/>
                <w:szCs w:val="20"/>
                <w:lang w:val="ru-RU"/>
              </w:rPr>
              <w:t>городской</w:t>
            </w:r>
            <w:r w:rsidRPr="005D1F32">
              <w:rPr>
                <w:iCs/>
                <w:sz w:val="20"/>
                <w:szCs w:val="20"/>
                <w:lang w:val="ru-RU"/>
              </w:rPr>
              <w:t>округ</w:t>
            </w:r>
          </w:p>
        </w:tc>
        <w:tc>
          <w:tcPr>
            <w:tcW w:w="3684" w:type="dxa"/>
            <w:gridSpan w:val="3"/>
          </w:tcPr>
          <w:p w:rsidR="00CE369D" w:rsidRPr="005D1F32" w:rsidRDefault="000D7BAC" w:rsidP="00E2500E">
            <w:pPr>
              <w:pStyle w:val="Default"/>
              <w:spacing w:after="20"/>
              <w:jc w:val="center"/>
              <w:rPr>
                <w:iCs/>
                <w:sz w:val="20"/>
                <w:szCs w:val="20"/>
              </w:rPr>
            </w:pPr>
            <w:r>
              <w:rPr>
                <w:iCs/>
                <w:sz w:val="20"/>
                <w:szCs w:val="20"/>
              </w:rPr>
              <w:t>73</w:t>
            </w:r>
          </w:p>
        </w:tc>
      </w:tr>
      <w:tr w:rsidR="00CE369D" w:rsidRPr="005D1F32" w:rsidTr="00E2500E">
        <w:trPr>
          <w:gridAfter w:val="1"/>
          <w:wAfter w:w="11" w:type="dxa"/>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vMerge w:val="restart"/>
          </w:tcPr>
          <w:p w:rsidR="00CE369D" w:rsidRPr="005D1F32" w:rsidRDefault="00CE369D" w:rsidP="00E2500E">
            <w:pPr>
              <w:pStyle w:val="aff6"/>
              <w:spacing w:after="20"/>
              <w:ind w:firstLine="0"/>
              <w:rPr>
                <w:iCs/>
                <w:sz w:val="20"/>
                <w:szCs w:val="20"/>
                <w:lang w:val="ru-RU"/>
              </w:rPr>
            </w:pPr>
            <w:r w:rsidRPr="005D1F32">
              <w:rPr>
                <w:iCs/>
                <w:sz w:val="20"/>
                <w:szCs w:val="20"/>
                <w:lang w:val="ru-RU"/>
              </w:rPr>
              <w:t>Площадь торговых объектов</w:t>
            </w:r>
            <w:r w:rsidR="00C353B0" w:rsidRPr="005D1F32">
              <w:rPr>
                <w:iCs/>
                <w:sz w:val="20"/>
                <w:szCs w:val="20"/>
                <w:lang w:val="ru-RU"/>
              </w:rPr>
              <w:t xml:space="preserve"> (киосков, павильонов, магазинов, торговых центров, торговых комплексов, розничных рынков)</w:t>
            </w:r>
            <w:r w:rsidRPr="005D1F32">
              <w:rPr>
                <w:iCs/>
                <w:sz w:val="20"/>
                <w:szCs w:val="20"/>
                <w:lang w:val="ru-RU"/>
              </w:rPr>
              <w:t>, кв. м</w:t>
            </w:r>
            <w:r w:rsidR="00C353B0" w:rsidRPr="005D1F32">
              <w:rPr>
                <w:iCs/>
                <w:sz w:val="20"/>
                <w:szCs w:val="20"/>
                <w:lang w:val="ru-RU"/>
              </w:rPr>
              <w:t xml:space="preserve"> торговой площади</w:t>
            </w:r>
            <w:r w:rsidRPr="005D1F32">
              <w:rPr>
                <w:iCs/>
                <w:sz w:val="20"/>
                <w:szCs w:val="20"/>
                <w:lang w:val="ru-RU"/>
              </w:rPr>
              <w:t xml:space="preserve"> на 1000 чел.</w:t>
            </w:r>
          </w:p>
        </w:tc>
        <w:tc>
          <w:tcPr>
            <w:tcW w:w="2834" w:type="dxa"/>
          </w:tcPr>
          <w:p w:rsidR="00CE369D" w:rsidRPr="005D1F32" w:rsidRDefault="00CE369D" w:rsidP="00E2500E">
            <w:pPr>
              <w:pStyle w:val="Default"/>
              <w:spacing w:after="20"/>
              <w:jc w:val="both"/>
              <w:rPr>
                <w:iCs/>
                <w:sz w:val="20"/>
                <w:szCs w:val="20"/>
              </w:rPr>
            </w:pPr>
            <w:r w:rsidRPr="005D1F32">
              <w:rPr>
                <w:iCs/>
                <w:sz w:val="20"/>
                <w:szCs w:val="20"/>
              </w:rPr>
              <w:t>Всего, в том числе:</w:t>
            </w:r>
          </w:p>
        </w:tc>
        <w:tc>
          <w:tcPr>
            <w:tcW w:w="844" w:type="dxa"/>
          </w:tcPr>
          <w:p w:rsidR="00CE369D" w:rsidRPr="005D1F32" w:rsidRDefault="00C353B0" w:rsidP="00CE369D">
            <w:pPr>
              <w:pStyle w:val="Default"/>
              <w:spacing w:after="20"/>
              <w:jc w:val="center"/>
              <w:rPr>
                <w:iCs/>
                <w:sz w:val="20"/>
                <w:szCs w:val="20"/>
              </w:rPr>
            </w:pPr>
            <w:r w:rsidRPr="005D1F32">
              <w:rPr>
                <w:iCs/>
                <w:sz w:val="20"/>
                <w:szCs w:val="20"/>
              </w:rPr>
              <w:t>486,6</w:t>
            </w:r>
          </w:p>
        </w:tc>
      </w:tr>
      <w:tr w:rsidR="00CE369D" w:rsidRPr="005D1F32" w:rsidTr="00E2500E">
        <w:trPr>
          <w:gridAfter w:val="1"/>
          <w:wAfter w:w="11" w:type="dxa"/>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vMerge/>
          </w:tcPr>
          <w:p w:rsidR="00CE369D" w:rsidRPr="005D1F32" w:rsidRDefault="00CE369D" w:rsidP="00E2500E">
            <w:pPr>
              <w:pStyle w:val="aff6"/>
              <w:spacing w:after="20"/>
              <w:ind w:firstLine="0"/>
              <w:rPr>
                <w:iCs/>
                <w:sz w:val="20"/>
                <w:szCs w:val="20"/>
                <w:lang w:val="ru-RU"/>
              </w:rPr>
            </w:pPr>
          </w:p>
        </w:tc>
        <w:tc>
          <w:tcPr>
            <w:tcW w:w="2834" w:type="dxa"/>
          </w:tcPr>
          <w:p w:rsidR="00CE369D" w:rsidRPr="005D1F32" w:rsidRDefault="00CE369D" w:rsidP="00E2500E">
            <w:pPr>
              <w:pStyle w:val="Default"/>
              <w:spacing w:after="20"/>
              <w:jc w:val="both"/>
              <w:rPr>
                <w:iCs/>
                <w:sz w:val="20"/>
                <w:szCs w:val="20"/>
              </w:rPr>
            </w:pPr>
            <w:r w:rsidRPr="005D1F32">
              <w:rPr>
                <w:iCs/>
                <w:sz w:val="20"/>
                <w:szCs w:val="20"/>
              </w:rPr>
              <w:t>Торговые объекты по продаже продовольственных товаров</w:t>
            </w:r>
          </w:p>
        </w:tc>
        <w:tc>
          <w:tcPr>
            <w:tcW w:w="844" w:type="dxa"/>
          </w:tcPr>
          <w:p w:rsidR="00CE369D" w:rsidRPr="005D1F32" w:rsidRDefault="00CE369D" w:rsidP="00CE369D">
            <w:pPr>
              <w:pStyle w:val="Default"/>
              <w:spacing w:after="20"/>
              <w:jc w:val="center"/>
              <w:rPr>
                <w:iCs/>
                <w:sz w:val="20"/>
                <w:szCs w:val="20"/>
              </w:rPr>
            </w:pPr>
            <w:r w:rsidRPr="005D1F32">
              <w:rPr>
                <w:iCs/>
                <w:sz w:val="20"/>
                <w:szCs w:val="20"/>
              </w:rPr>
              <w:t>1</w:t>
            </w:r>
            <w:r w:rsidR="00C353B0" w:rsidRPr="005D1F32">
              <w:rPr>
                <w:iCs/>
                <w:sz w:val="20"/>
                <w:szCs w:val="20"/>
              </w:rPr>
              <w:t>48,5</w:t>
            </w:r>
          </w:p>
        </w:tc>
      </w:tr>
      <w:tr w:rsidR="00CE369D" w:rsidRPr="005D1F32" w:rsidTr="00E2500E">
        <w:trPr>
          <w:gridAfter w:val="1"/>
          <w:wAfter w:w="11" w:type="dxa"/>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vMerge/>
          </w:tcPr>
          <w:p w:rsidR="00CE369D" w:rsidRPr="005D1F32" w:rsidRDefault="00CE369D" w:rsidP="00E2500E">
            <w:pPr>
              <w:pStyle w:val="aff6"/>
              <w:spacing w:after="20"/>
              <w:ind w:firstLine="0"/>
              <w:rPr>
                <w:iCs/>
                <w:sz w:val="20"/>
                <w:szCs w:val="20"/>
                <w:lang w:val="ru-RU"/>
              </w:rPr>
            </w:pPr>
          </w:p>
        </w:tc>
        <w:tc>
          <w:tcPr>
            <w:tcW w:w="2834" w:type="dxa"/>
          </w:tcPr>
          <w:p w:rsidR="00CE369D" w:rsidRPr="005D1F32" w:rsidRDefault="00CE369D" w:rsidP="00E2500E">
            <w:pPr>
              <w:pStyle w:val="Default"/>
              <w:spacing w:after="20"/>
              <w:jc w:val="both"/>
              <w:rPr>
                <w:iCs/>
                <w:sz w:val="20"/>
                <w:szCs w:val="20"/>
              </w:rPr>
            </w:pPr>
            <w:r w:rsidRPr="005D1F32">
              <w:rPr>
                <w:iCs/>
                <w:sz w:val="20"/>
                <w:szCs w:val="20"/>
              </w:rPr>
              <w:t>Торговые объекты по продаже непродовольственных товаров</w:t>
            </w:r>
          </w:p>
        </w:tc>
        <w:tc>
          <w:tcPr>
            <w:tcW w:w="844" w:type="dxa"/>
          </w:tcPr>
          <w:p w:rsidR="00CE369D" w:rsidRPr="005D1F32" w:rsidRDefault="00C353B0" w:rsidP="00CE369D">
            <w:pPr>
              <w:pStyle w:val="Default"/>
              <w:spacing w:after="20"/>
              <w:jc w:val="center"/>
              <w:rPr>
                <w:iCs/>
                <w:sz w:val="20"/>
                <w:szCs w:val="20"/>
              </w:rPr>
            </w:pPr>
            <w:r w:rsidRPr="005D1F32">
              <w:rPr>
                <w:iCs/>
                <w:sz w:val="20"/>
                <w:szCs w:val="20"/>
              </w:rPr>
              <w:t>338,1</w:t>
            </w:r>
          </w:p>
        </w:tc>
      </w:tr>
      <w:tr w:rsidR="00CE369D" w:rsidRPr="005D1F32" w:rsidTr="00E2500E">
        <w:trPr>
          <w:gridAfter w:val="1"/>
          <w:wAfter w:w="11" w:type="dxa"/>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val="restart"/>
          </w:tcPr>
          <w:p w:rsidR="00CE369D" w:rsidRPr="005D1F32" w:rsidRDefault="00F336CB" w:rsidP="00E2500E">
            <w:pPr>
              <w:pStyle w:val="aff6"/>
              <w:spacing w:after="20"/>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2698" w:type="dxa"/>
            <w:vMerge w:val="restart"/>
          </w:tcPr>
          <w:p w:rsidR="00CE369D" w:rsidRPr="005D1F32" w:rsidRDefault="00CE369D" w:rsidP="00E2500E">
            <w:pPr>
              <w:pStyle w:val="aff6"/>
              <w:spacing w:after="20"/>
              <w:ind w:firstLine="0"/>
              <w:rPr>
                <w:iCs/>
                <w:sz w:val="20"/>
                <w:szCs w:val="20"/>
                <w:lang w:val="ru-RU"/>
              </w:rPr>
            </w:pPr>
            <w:r w:rsidRPr="005D1F32">
              <w:rPr>
                <w:iCs/>
                <w:sz w:val="20"/>
                <w:szCs w:val="20"/>
                <w:lang w:val="ru-RU"/>
              </w:rPr>
              <w:t>Пешеходная доступность, м</w:t>
            </w:r>
            <w:r w:rsidR="008C15CC">
              <w:rPr>
                <w:iCs/>
                <w:sz w:val="20"/>
                <w:szCs w:val="20"/>
                <w:lang w:val="ru-RU"/>
              </w:rPr>
              <w:t>етров</w:t>
            </w:r>
          </w:p>
        </w:tc>
        <w:tc>
          <w:tcPr>
            <w:tcW w:w="2834" w:type="dxa"/>
          </w:tcPr>
          <w:p w:rsidR="00CE369D" w:rsidRPr="005D1F32" w:rsidRDefault="00D64B3D" w:rsidP="00E2500E">
            <w:pPr>
              <w:pStyle w:val="aff6"/>
              <w:spacing w:after="20"/>
              <w:ind w:firstLine="0"/>
              <w:rPr>
                <w:iCs/>
                <w:sz w:val="20"/>
                <w:szCs w:val="20"/>
                <w:lang w:val="ru-RU"/>
              </w:rPr>
            </w:pPr>
            <w:r>
              <w:rPr>
                <w:iCs/>
                <w:sz w:val="20"/>
                <w:szCs w:val="20"/>
                <w:lang w:val="ru-RU"/>
              </w:rPr>
              <w:t>Город Златоуст</w:t>
            </w:r>
            <w:r w:rsidR="00CE369D" w:rsidRPr="005D1F32">
              <w:rPr>
                <w:iCs/>
                <w:sz w:val="20"/>
                <w:szCs w:val="20"/>
                <w:lang w:val="ru-RU"/>
              </w:rPr>
              <w:t xml:space="preserve"> при застройке от трех этажей и выше</w:t>
            </w:r>
          </w:p>
        </w:tc>
        <w:tc>
          <w:tcPr>
            <w:tcW w:w="844" w:type="dxa"/>
          </w:tcPr>
          <w:p w:rsidR="00CE369D" w:rsidRPr="005D1F32" w:rsidRDefault="00CE369D" w:rsidP="00CE369D">
            <w:pPr>
              <w:pStyle w:val="Default"/>
              <w:spacing w:after="20"/>
              <w:jc w:val="center"/>
              <w:rPr>
                <w:iCs/>
                <w:sz w:val="20"/>
                <w:szCs w:val="20"/>
              </w:rPr>
            </w:pPr>
            <w:r w:rsidRPr="005D1F32">
              <w:rPr>
                <w:iCs/>
                <w:sz w:val="20"/>
                <w:szCs w:val="20"/>
              </w:rPr>
              <w:t>500</w:t>
            </w:r>
          </w:p>
        </w:tc>
      </w:tr>
      <w:tr w:rsidR="00CE369D" w:rsidRPr="005D1F32" w:rsidTr="00E2500E">
        <w:trPr>
          <w:gridAfter w:val="1"/>
          <w:wAfter w:w="11" w:type="dxa"/>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vMerge/>
          </w:tcPr>
          <w:p w:rsidR="00CE369D" w:rsidRPr="005D1F32" w:rsidRDefault="00CE369D" w:rsidP="00E2500E">
            <w:pPr>
              <w:pStyle w:val="aff6"/>
              <w:spacing w:after="20"/>
              <w:ind w:firstLine="0"/>
              <w:rPr>
                <w:iCs/>
                <w:sz w:val="20"/>
                <w:szCs w:val="20"/>
                <w:lang w:val="ru-RU"/>
              </w:rPr>
            </w:pPr>
          </w:p>
        </w:tc>
        <w:tc>
          <w:tcPr>
            <w:tcW w:w="2834" w:type="dxa"/>
          </w:tcPr>
          <w:p w:rsidR="00CE369D" w:rsidRPr="005D1F32" w:rsidRDefault="00D64B3D" w:rsidP="00E2500E">
            <w:pPr>
              <w:pStyle w:val="aff6"/>
              <w:spacing w:after="20"/>
              <w:ind w:firstLine="0"/>
              <w:rPr>
                <w:iCs/>
                <w:sz w:val="20"/>
                <w:szCs w:val="20"/>
                <w:lang w:val="ru-RU"/>
              </w:rPr>
            </w:pPr>
            <w:r>
              <w:rPr>
                <w:iCs/>
                <w:sz w:val="20"/>
                <w:szCs w:val="20"/>
                <w:lang w:val="ru-RU"/>
              </w:rPr>
              <w:t>Город Златоуст</w:t>
            </w:r>
            <w:r w:rsidR="00CE369D" w:rsidRPr="005D1F32">
              <w:rPr>
                <w:iCs/>
                <w:sz w:val="20"/>
                <w:szCs w:val="20"/>
                <w:lang w:val="ru-RU"/>
              </w:rPr>
              <w:t>при одно-, двухэтажной застройке</w:t>
            </w:r>
          </w:p>
        </w:tc>
        <w:tc>
          <w:tcPr>
            <w:tcW w:w="844" w:type="dxa"/>
          </w:tcPr>
          <w:p w:rsidR="00CE369D" w:rsidRPr="005D1F32" w:rsidRDefault="00CE369D" w:rsidP="00CE369D">
            <w:pPr>
              <w:pStyle w:val="Default"/>
              <w:spacing w:after="20"/>
              <w:jc w:val="center"/>
              <w:rPr>
                <w:iCs/>
                <w:sz w:val="20"/>
                <w:szCs w:val="20"/>
              </w:rPr>
            </w:pPr>
            <w:r w:rsidRPr="005D1F32">
              <w:rPr>
                <w:iCs/>
                <w:sz w:val="20"/>
                <w:szCs w:val="20"/>
              </w:rPr>
              <w:t>800</w:t>
            </w:r>
          </w:p>
        </w:tc>
      </w:tr>
      <w:tr w:rsidR="00CE369D" w:rsidRPr="005D1F32" w:rsidTr="00E2500E">
        <w:trPr>
          <w:gridAfter w:val="1"/>
          <w:wAfter w:w="11" w:type="dxa"/>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vMerge/>
          </w:tcPr>
          <w:p w:rsidR="00CE369D" w:rsidRPr="005D1F32" w:rsidRDefault="00CE369D" w:rsidP="00E2500E">
            <w:pPr>
              <w:pStyle w:val="aff6"/>
              <w:spacing w:after="20"/>
              <w:ind w:firstLine="0"/>
              <w:rPr>
                <w:iCs/>
                <w:sz w:val="20"/>
                <w:szCs w:val="20"/>
                <w:lang w:val="ru-RU"/>
              </w:rPr>
            </w:pPr>
          </w:p>
        </w:tc>
        <w:tc>
          <w:tcPr>
            <w:tcW w:w="2834" w:type="dxa"/>
          </w:tcPr>
          <w:p w:rsidR="00CE369D" w:rsidRPr="005D1F32" w:rsidRDefault="00D2420E" w:rsidP="00E2500E">
            <w:pPr>
              <w:pStyle w:val="aff6"/>
              <w:spacing w:after="20"/>
              <w:ind w:firstLine="0"/>
              <w:rPr>
                <w:iCs/>
                <w:sz w:val="20"/>
                <w:szCs w:val="20"/>
                <w:lang w:val="ru-RU"/>
              </w:rPr>
            </w:pPr>
            <w:r w:rsidRPr="005D1F32">
              <w:rPr>
                <w:iCs/>
                <w:sz w:val="20"/>
                <w:szCs w:val="20"/>
                <w:lang w:val="ru-RU"/>
              </w:rPr>
              <w:t>Сельские населенные пункты</w:t>
            </w:r>
          </w:p>
        </w:tc>
        <w:tc>
          <w:tcPr>
            <w:tcW w:w="844" w:type="dxa"/>
          </w:tcPr>
          <w:p w:rsidR="00CE369D" w:rsidRPr="005D1F32" w:rsidRDefault="00CE369D" w:rsidP="00CE369D">
            <w:pPr>
              <w:pStyle w:val="Default"/>
              <w:spacing w:after="20"/>
              <w:jc w:val="center"/>
              <w:rPr>
                <w:iCs/>
                <w:sz w:val="20"/>
                <w:szCs w:val="20"/>
              </w:rPr>
            </w:pPr>
            <w:r w:rsidRPr="005D1F32">
              <w:rPr>
                <w:iCs/>
                <w:sz w:val="20"/>
                <w:szCs w:val="20"/>
              </w:rPr>
              <w:t>2000</w:t>
            </w:r>
          </w:p>
        </w:tc>
      </w:tr>
      <w:tr w:rsidR="00CE369D" w:rsidRPr="005D1F32" w:rsidTr="00E2500E">
        <w:trPr>
          <w:gridAfter w:val="1"/>
          <w:wAfter w:w="11" w:type="dxa"/>
          <w:cantSplit/>
        </w:trPr>
        <w:tc>
          <w:tcPr>
            <w:tcW w:w="1403" w:type="dxa"/>
            <w:vMerge w:val="restart"/>
          </w:tcPr>
          <w:p w:rsidR="00CE369D" w:rsidRPr="005D1F32" w:rsidRDefault="00CE369D" w:rsidP="00E2500E">
            <w:pPr>
              <w:pStyle w:val="aff6"/>
              <w:keepNext/>
              <w:spacing w:after="20"/>
              <w:ind w:firstLine="0"/>
              <w:rPr>
                <w:iCs/>
                <w:sz w:val="20"/>
                <w:szCs w:val="20"/>
                <w:lang w:val="ru-RU"/>
              </w:rPr>
            </w:pPr>
            <w:r w:rsidRPr="005D1F32">
              <w:rPr>
                <w:iCs/>
                <w:sz w:val="20"/>
                <w:szCs w:val="20"/>
                <w:lang w:val="ru-RU"/>
              </w:rPr>
              <w:t>Объекты общественного питания</w:t>
            </w:r>
          </w:p>
        </w:tc>
        <w:tc>
          <w:tcPr>
            <w:tcW w:w="1848" w:type="dxa"/>
            <w:vMerge w:val="restart"/>
          </w:tcPr>
          <w:p w:rsidR="00CE369D" w:rsidRPr="005D1F32" w:rsidRDefault="00F336CB" w:rsidP="00E2500E">
            <w:pPr>
              <w:pStyle w:val="aff6"/>
              <w:keepNext/>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2698" w:type="dxa"/>
            <w:vMerge w:val="restart"/>
          </w:tcPr>
          <w:p w:rsidR="00CE369D" w:rsidRPr="005D1F32" w:rsidRDefault="00CE369D" w:rsidP="00E2500E">
            <w:pPr>
              <w:pStyle w:val="aff6"/>
              <w:keepNext/>
              <w:spacing w:after="20"/>
              <w:ind w:firstLine="0"/>
              <w:rPr>
                <w:iCs/>
                <w:sz w:val="20"/>
                <w:szCs w:val="20"/>
                <w:lang w:val="ru-RU"/>
              </w:rPr>
            </w:pPr>
            <w:r w:rsidRPr="005D1F32">
              <w:rPr>
                <w:bCs/>
                <w:iCs/>
                <w:sz w:val="20"/>
                <w:szCs w:val="20"/>
                <w:lang w:val="ru-RU"/>
              </w:rPr>
              <w:t>Количество посадочных мест на 1 тыс. чел.</w:t>
            </w:r>
          </w:p>
        </w:tc>
        <w:tc>
          <w:tcPr>
            <w:tcW w:w="2834" w:type="dxa"/>
          </w:tcPr>
          <w:p w:rsidR="00CE369D" w:rsidRPr="005D1F32" w:rsidRDefault="00D64B3D" w:rsidP="00E2500E">
            <w:pPr>
              <w:pStyle w:val="Default"/>
              <w:keepNext/>
              <w:spacing w:after="20"/>
              <w:jc w:val="both"/>
              <w:rPr>
                <w:iCs/>
                <w:sz w:val="20"/>
                <w:szCs w:val="20"/>
              </w:rPr>
            </w:pPr>
            <w:r>
              <w:rPr>
                <w:iCs/>
                <w:sz w:val="20"/>
                <w:szCs w:val="20"/>
              </w:rPr>
              <w:t>Город Златоуст</w:t>
            </w:r>
          </w:p>
        </w:tc>
        <w:tc>
          <w:tcPr>
            <w:tcW w:w="844" w:type="dxa"/>
          </w:tcPr>
          <w:p w:rsidR="00CE369D" w:rsidRPr="005D1F32" w:rsidRDefault="00CE369D" w:rsidP="00CE369D">
            <w:pPr>
              <w:pStyle w:val="Default"/>
              <w:spacing w:after="20"/>
              <w:jc w:val="center"/>
              <w:rPr>
                <w:iCs/>
                <w:sz w:val="20"/>
                <w:szCs w:val="20"/>
              </w:rPr>
            </w:pPr>
            <w:r w:rsidRPr="005D1F32">
              <w:rPr>
                <w:iCs/>
                <w:sz w:val="20"/>
                <w:szCs w:val="20"/>
              </w:rPr>
              <w:t>40 (8) [1]</w:t>
            </w:r>
          </w:p>
        </w:tc>
      </w:tr>
      <w:tr w:rsidR="00CE369D" w:rsidRPr="005D1F32" w:rsidTr="00E2500E">
        <w:trPr>
          <w:gridAfter w:val="1"/>
          <w:wAfter w:w="11" w:type="dxa"/>
          <w:cantSplit/>
        </w:trPr>
        <w:tc>
          <w:tcPr>
            <w:tcW w:w="1403" w:type="dxa"/>
            <w:vMerge/>
          </w:tcPr>
          <w:p w:rsidR="00CE369D" w:rsidRPr="005D1F32" w:rsidRDefault="00CE369D" w:rsidP="00E2500E">
            <w:pPr>
              <w:pStyle w:val="aff6"/>
              <w:spacing w:after="20"/>
              <w:ind w:firstLine="0"/>
              <w:rPr>
                <w:iCs/>
                <w:sz w:val="20"/>
                <w:szCs w:val="20"/>
                <w:lang w:val="ru-RU"/>
              </w:rPr>
            </w:pPr>
          </w:p>
        </w:tc>
        <w:tc>
          <w:tcPr>
            <w:tcW w:w="1848" w:type="dxa"/>
            <w:vMerge/>
          </w:tcPr>
          <w:p w:rsidR="00CE369D" w:rsidRPr="005D1F32" w:rsidRDefault="00CE369D" w:rsidP="00E2500E">
            <w:pPr>
              <w:pStyle w:val="aff6"/>
              <w:spacing w:after="20"/>
              <w:ind w:firstLine="0"/>
              <w:rPr>
                <w:iCs/>
                <w:sz w:val="20"/>
                <w:szCs w:val="20"/>
                <w:lang w:val="ru-RU"/>
              </w:rPr>
            </w:pPr>
          </w:p>
        </w:tc>
        <w:tc>
          <w:tcPr>
            <w:tcW w:w="2698" w:type="dxa"/>
            <w:vMerge/>
          </w:tcPr>
          <w:p w:rsidR="00CE369D" w:rsidRPr="005D1F32" w:rsidRDefault="00CE369D" w:rsidP="00E2500E">
            <w:pPr>
              <w:pStyle w:val="aff6"/>
              <w:spacing w:after="20"/>
              <w:ind w:firstLine="0"/>
              <w:rPr>
                <w:iCs/>
                <w:sz w:val="20"/>
                <w:szCs w:val="20"/>
                <w:lang w:val="ru-RU"/>
              </w:rPr>
            </w:pPr>
          </w:p>
        </w:tc>
        <w:tc>
          <w:tcPr>
            <w:tcW w:w="2834" w:type="dxa"/>
          </w:tcPr>
          <w:p w:rsidR="00CE369D" w:rsidRPr="005D1F32" w:rsidRDefault="00D2420E" w:rsidP="00E2500E">
            <w:pPr>
              <w:pStyle w:val="Default"/>
              <w:spacing w:after="20"/>
              <w:jc w:val="both"/>
              <w:rPr>
                <w:iCs/>
                <w:sz w:val="20"/>
                <w:szCs w:val="20"/>
              </w:rPr>
            </w:pPr>
            <w:r w:rsidRPr="005D1F32">
              <w:rPr>
                <w:iCs/>
                <w:sz w:val="20"/>
                <w:szCs w:val="20"/>
              </w:rPr>
              <w:t>Сельские населенные пункты</w:t>
            </w:r>
          </w:p>
        </w:tc>
        <w:tc>
          <w:tcPr>
            <w:tcW w:w="844" w:type="dxa"/>
          </w:tcPr>
          <w:p w:rsidR="00CE369D" w:rsidRPr="005D1F32" w:rsidRDefault="00CE369D" w:rsidP="00CE369D">
            <w:pPr>
              <w:pStyle w:val="Default"/>
              <w:spacing w:after="20"/>
              <w:jc w:val="center"/>
              <w:rPr>
                <w:iCs/>
                <w:sz w:val="20"/>
                <w:szCs w:val="20"/>
              </w:rPr>
            </w:pPr>
            <w:r w:rsidRPr="005D1F32">
              <w:rPr>
                <w:iCs/>
                <w:sz w:val="20"/>
                <w:szCs w:val="20"/>
              </w:rPr>
              <w:t>40</w:t>
            </w:r>
          </w:p>
        </w:tc>
      </w:tr>
      <w:tr w:rsidR="00D2420E" w:rsidRPr="005D1F32" w:rsidTr="00E2500E">
        <w:trPr>
          <w:gridAfter w:val="1"/>
          <w:wAfter w:w="11" w:type="dxa"/>
          <w:cantSplit/>
        </w:trPr>
        <w:tc>
          <w:tcPr>
            <w:tcW w:w="1403" w:type="dxa"/>
            <w:vMerge/>
          </w:tcPr>
          <w:p w:rsidR="00D2420E" w:rsidRPr="005D1F32" w:rsidRDefault="00D2420E" w:rsidP="00E2500E">
            <w:pPr>
              <w:pStyle w:val="aff6"/>
              <w:spacing w:after="20"/>
              <w:ind w:firstLine="0"/>
              <w:rPr>
                <w:iCs/>
                <w:sz w:val="20"/>
                <w:szCs w:val="20"/>
                <w:lang w:val="ru-RU"/>
              </w:rPr>
            </w:pPr>
          </w:p>
        </w:tc>
        <w:tc>
          <w:tcPr>
            <w:tcW w:w="1848" w:type="dxa"/>
            <w:vMerge w:val="restart"/>
          </w:tcPr>
          <w:p w:rsidR="00D2420E" w:rsidRPr="005D1F32" w:rsidRDefault="00F336CB" w:rsidP="00E2500E">
            <w:pPr>
              <w:pStyle w:val="aff6"/>
              <w:spacing w:after="20"/>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2698" w:type="dxa"/>
            <w:vMerge w:val="restart"/>
          </w:tcPr>
          <w:p w:rsidR="00D2420E" w:rsidRPr="005D1F32" w:rsidRDefault="00D2420E" w:rsidP="00E2500E">
            <w:pPr>
              <w:pStyle w:val="aff6"/>
              <w:spacing w:after="20"/>
              <w:ind w:firstLine="0"/>
              <w:rPr>
                <w:iCs/>
                <w:sz w:val="20"/>
                <w:szCs w:val="20"/>
                <w:lang w:val="ru-RU"/>
              </w:rPr>
            </w:pPr>
            <w:r w:rsidRPr="005D1F32">
              <w:rPr>
                <w:iCs/>
                <w:sz w:val="20"/>
                <w:szCs w:val="20"/>
                <w:lang w:val="ru-RU"/>
              </w:rPr>
              <w:t>Пешеходная доступность, м</w:t>
            </w:r>
            <w:r w:rsidR="008C15CC">
              <w:rPr>
                <w:iCs/>
                <w:sz w:val="20"/>
                <w:szCs w:val="20"/>
                <w:lang w:val="ru-RU"/>
              </w:rPr>
              <w:t>етров</w:t>
            </w:r>
          </w:p>
        </w:tc>
        <w:tc>
          <w:tcPr>
            <w:tcW w:w="2834" w:type="dxa"/>
          </w:tcPr>
          <w:p w:rsidR="00D2420E" w:rsidRPr="005D1F32" w:rsidRDefault="00D64B3D" w:rsidP="00E2500E">
            <w:pPr>
              <w:pStyle w:val="aff6"/>
              <w:spacing w:after="20"/>
              <w:ind w:firstLine="0"/>
              <w:rPr>
                <w:iCs/>
                <w:sz w:val="20"/>
                <w:szCs w:val="20"/>
                <w:lang w:val="ru-RU"/>
              </w:rPr>
            </w:pPr>
            <w:r>
              <w:rPr>
                <w:iCs/>
                <w:sz w:val="20"/>
                <w:szCs w:val="20"/>
                <w:lang w:val="ru-RU"/>
              </w:rPr>
              <w:t>Город Златоуст</w:t>
            </w:r>
            <w:r w:rsidR="00D2420E" w:rsidRPr="005D1F32">
              <w:rPr>
                <w:iCs/>
                <w:sz w:val="20"/>
                <w:szCs w:val="20"/>
                <w:lang w:val="ru-RU"/>
              </w:rPr>
              <w:t>при застройке от трех этажей и выше</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500</w:t>
            </w:r>
          </w:p>
        </w:tc>
      </w:tr>
      <w:tr w:rsidR="00D2420E" w:rsidRPr="005D1F32" w:rsidTr="00E2500E">
        <w:trPr>
          <w:gridAfter w:val="1"/>
          <w:wAfter w:w="11" w:type="dxa"/>
          <w:cantSplit/>
        </w:trPr>
        <w:tc>
          <w:tcPr>
            <w:tcW w:w="1403" w:type="dxa"/>
            <w:vMerge/>
          </w:tcPr>
          <w:p w:rsidR="00D2420E" w:rsidRPr="005D1F32" w:rsidRDefault="00D2420E" w:rsidP="00E2500E">
            <w:pPr>
              <w:pStyle w:val="aff6"/>
              <w:spacing w:after="20"/>
              <w:ind w:firstLine="0"/>
              <w:rPr>
                <w:iCs/>
                <w:sz w:val="20"/>
                <w:szCs w:val="20"/>
                <w:lang w:val="ru-RU"/>
              </w:rPr>
            </w:pPr>
          </w:p>
        </w:tc>
        <w:tc>
          <w:tcPr>
            <w:tcW w:w="1848" w:type="dxa"/>
            <w:vMerge/>
          </w:tcPr>
          <w:p w:rsidR="00D2420E" w:rsidRPr="005D1F32" w:rsidRDefault="00D2420E" w:rsidP="00E2500E">
            <w:pPr>
              <w:pStyle w:val="aff6"/>
              <w:spacing w:after="20"/>
              <w:ind w:firstLine="0"/>
              <w:rPr>
                <w:iCs/>
                <w:sz w:val="20"/>
                <w:szCs w:val="20"/>
                <w:lang w:val="ru-RU"/>
              </w:rPr>
            </w:pPr>
          </w:p>
        </w:tc>
        <w:tc>
          <w:tcPr>
            <w:tcW w:w="2698" w:type="dxa"/>
            <w:vMerge/>
          </w:tcPr>
          <w:p w:rsidR="00D2420E" w:rsidRPr="005D1F32" w:rsidRDefault="00D2420E" w:rsidP="00E2500E">
            <w:pPr>
              <w:pStyle w:val="aff6"/>
              <w:spacing w:after="20"/>
              <w:ind w:firstLine="0"/>
              <w:rPr>
                <w:iCs/>
                <w:sz w:val="20"/>
                <w:szCs w:val="20"/>
                <w:lang w:val="ru-RU"/>
              </w:rPr>
            </w:pPr>
          </w:p>
        </w:tc>
        <w:tc>
          <w:tcPr>
            <w:tcW w:w="2834" w:type="dxa"/>
          </w:tcPr>
          <w:p w:rsidR="00D2420E" w:rsidRPr="005D1F32" w:rsidRDefault="00D64B3D" w:rsidP="00E2500E">
            <w:pPr>
              <w:pStyle w:val="aff6"/>
              <w:spacing w:after="20"/>
              <w:ind w:firstLine="0"/>
              <w:rPr>
                <w:iCs/>
                <w:sz w:val="20"/>
                <w:szCs w:val="20"/>
                <w:lang w:val="ru-RU"/>
              </w:rPr>
            </w:pPr>
            <w:r>
              <w:rPr>
                <w:iCs/>
                <w:sz w:val="20"/>
                <w:szCs w:val="20"/>
                <w:lang w:val="ru-RU"/>
              </w:rPr>
              <w:t>Город Златоуст</w:t>
            </w:r>
            <w:r w:rsidR="00D2420E" w:rsidRPr="005D1F32">
              <w:rPr>
                <w:iCs/>
                <w:sz w:val="20"/>
                <w:szCs w:val="20"/>
                <w:lang w:val="ru-RU"/>
              </w:rPr>
              <w:t>при одно-, двухэтажной застройке</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800</w:t>
            </w:r>
          </w:p>
        </w:tc>
      </w:tr>
      <w:tr w:rsidR="00D2420E" w:rsidRPr="005D1F32" w:rsidTr="00E2500E">
        <w:trPr>
          <w:gridAfter w:val="1"/>
          <w:wAfter w:w="11" w:type="dxa"/>
          <w:cantSplit/>
        </w:trPr>
        <w:tc>
          <w:tcPr>
            <w:tcW w:w="1403" w:type="dxa"/>
            <w:vMerge/>
          </w:tcPr>
          <w:p w:rsidR="00D2420E" w:rsidRPr="005D1F32" w:rsidRDefault="00D2420E" w:rsidP="00E2500E">
            <w:pPr>
              <w:pStyle w:val="aff6"/>
              <w:spacing w:after="20"/>
              <w:ind w:firstLine="0"/>
              <w:rPr>
                <w:iCs/>
                <w:sz w:val="20"/>
                <w:szCs w:val="20"/>
                <w:lang w:val="ru-RU"/>
              </w:rPr>
            </w:pPr>
          </w:p>
        </w:tc>
        <w:tc>
          <w:tcPr>
            <w:tcW w:w="1848" w:type="dxa"/>
            <w:vMerge/>
          </w:tcPr>
          <w:p w:rsidR="00D2420E" w:rsidRPr="005D1F32" w:rsidRDefault="00D2420E" w:rsidP="00E2500E">
            <w:pPr>
              <w:pStyle w:val="aff6"/>
              <w:spacing w:after="20"/>
              <w:ind w:firstLine="0"/>
              <w:rPr>
                <w:iCs/>
                <w:sz w:val="20"/>
                <w:szCs w:val="20"/>
                <w:lang w:val="ru-RU"/>
              </w:rPr>
            </w:pPr>
          </w:p>
        </w:tc>
        <w:tc>
          <w:tcPr>
            <w:tcW w:w="2698" w:type="dxa"/>
            <w:vMerge/>
          </w:tcPr>
          <w:p w:rsidR="00D2420E" w:rsidRPr="005D1F32" w:rsidRDefault="00D2420E" w:rsidP="00E2500E">
            <w:pPr>
              <w:pStyle w:val="aff6"/>
              <w:spacing w:after="20"/>
              <w:ind w:firstLine="0"/>
              <w:rPr>
                <w:iCs/>
                <w:sz w:val="20"/>
                <w:szCs w:val="20"/>
                <w:lang w:val="ru-RU"/>
              </w:rPr>
            </w:pPr>
          </w:p>
        </w:tc>
        <w:tc>
          <w:tcPr>
            <w:tcW w:w="2834" w:type="dxa"/>
          </w:tcPr>
          <w:p w:rsidR="00D2420E" w:rsidRPr="005D1F32" w:rsidRDefault="00D2420E" w:rsidP="00E2500E">
            <w:pPr>
              <w:pStyle w:val="aff6"/>
              <w:spacing w:after="20"/>
              <w:ind w:firstLine="0"/>
              <w:rPr>
                <w:iCs/>
                <w:sz w:val="20"/>
                <w:szCs w:val="20"/>
                <w:lang w:val="ru-RU"/>
              </w:rPr>
            </w:pPr>
            <w:r w:rsidRPr="005D1F32">
              <w:rPr>
                <w:iCs/>
                <w:sz w:val="20"/>
                <w:szCs w:val="20"/>
                <w:lang w:val="ru-RU"/>
              </w:rPr>
              <w:t>Сельские населенные пункты</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2000</w:t>
            </w:r>
          </w:p>
        </w:tc>
      </w:tr>
      <w:tr w:rsidR="00D2420E" w:rsidRPr="005D1F32" w:rsidTr="00E2500E">
        <w:trPr>
          <w:gridAfter w:val="1"/>
          <w:wAfter w:w="11" w:type="dxa"/>
          <w:cantSplit/>
        </w:trPr>
        <w:tc>
          <w:tcPr>
            <w:tcW w:w="1403" w:type="dxa"/>
            <w:vMerge w:val="restart"/>
          </w:tcPr>
          <w:p w:rsidR="00D2420E" w:rsidRPr="005D1F32" w:rsidRDefault="00D2420E" w:rsidP="00E2500E">
            <w:pPr>
              <w:pStyle w:val="aff6"/>
              <w:keepNext/>
              <w:spacing w:after="20"/>
              <w:ind w:firstLine="0"/>
              <w:rPr>
                <w:iCs/>
                <w:sz w:val="20"/>
                <w:szCs w:val="20"/>
                <w:lang w:val="ru-RU"/>
              </w:rPr>
            </w:pPr>
            <w:r w:rsidRPr="005D1F32">
              <w:rPr>
                <w:iCs/>
                <w:sz w:val="20"/>
                <w:szCs w:val="20"/>
                <w:lang w:val="ru-RU"/>
              </w:rPr>
              <w:t>Объекты бытового обслуживания</w:t>
            </w:r>
          </w:p>
        </w:tc>
        <w:tc>
          <w:tcPr>
            <w:tcW w:w="1848" w:type="dxa"/>
            <w:vMerge w:val="restart"/>
          </w:tcPr>
          <w:p w:rsidR="00D2420E" w:rsidRPr="005D1F32" w:rsidRDefault="00F336CB" w:rsidP="00E2500E">
            <w:pPr>
              <w:pStyle w:val="aff6"/>
              <w:keepNext/>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2698" w:type="dxa"/>
            <w:vMerge w:val="restart"/>
          </w:tcPr>
          <w:p w:rsidR="00D2420E" w:rsidRPr="005D1F32" w:rsidRDefault="00D2420E" w:rsidP="00E2500E">
            <w:pPr>
              <w:pStyle w:val="aff6"/>
              <w:keepNext/>
              <w:spacing w:after="20"/>
              <w:ind w:firstLine="0"/>
              <w:rPr>
                <w:iCs/>
                <w:sz w:val="20"/>
                <w:szCs w:val="20"/>
                <w:lang w:val="ru-RU"/>
              </w:rPr>
            </w:pPr>
            <w:r w:rsidRPr="005D1F32">
              <w:rPr>
                <w:bCs/>
                <w:iCs/>
                <w:sz w:val="20"/>
                <w:szCs w:val="20"/>
                <w:lang w:val="ru-RU"/>
              </w:rPr>
              <w:t>Количество рабочих мест на 1 тыс. чел.</w:t>
            </w:r>
          </w:p>
        </w:tc>
        <w:tc>
          <w:tcPr>
            <w:tcW w:w="2834" w:type="dxa"/>
          </w:tcPr>
          <w:p w:rsidR="00D2420E" w:rsidRPr="005D1F32" w:rsidRDefault="00D64B3D" w:rsidP="00E2500E">
            <w:pPr>
              <w:pStyle w:val="Default"/>
              <w:spacing w:after="20"/>
              <w:jc w:val="both"/>
              <w:rPr>
                <w:iCs/>
                <w:sz w:val="20"/>
                <w:szCs w:val="20"/>
              </w:rPr>
            </w:pPr>
            <w:r>
              <w:rPr>
                <w:iCs/>
                <w:sz w:val="20"/>
                <w:szCs w:val="20"/>
              </w:rPr>
              <w:t>Город Златоуст</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9 (2) [1]</w:t>
            </w:r>
          </w:p>
        </w:tc>
      </w:tr>
      <w:tr w:rsidR="00D2420E" w:rsidRPr="005D1F32" w:rsidTr="00E2500E">
        <w:trPr>
          <w:gridAfter w:val="1"/>
          <w:wAfter w:w="11" w:type="dxa"/>
          <w:cantSplit/>
        </w:trPr>
        <w:tc>
          <w:tcPr>
            <w:tcW w:w="1403" w:type="dxa"/>
            <w:vMerge/>
          </w:tcPr>
          <w:p w:rsidR="00D2420E" w:rsidRPr="005D1F32" w:rsidRDefault="00D2420E" w:rsidP="00E2500E">
            <w:pPr>
              <w:pStyle w:val="aff6"/>
              <w:spacing w:after="20"/>
              <w:ind w:firstLine="0"/>
              <w:rPr>
                <w:iCs/>
                <w:sz w:val="20"/>
                <w:szCs w:val="20"/>
                <w:lang w:val="ru-RU"/>
              </w:rPr>
            </w:pPr>
          </w:p>
        </w:tc>
        <w:tc>
          <w:tcPr>
            <w:tcW w:w="1848" w:type="dxa"/>
            <w:vMerge/>
          </w:tcPr>
          <w:p w:rsidR="00D2420E" w:rsidRPr="005D1F32" w:rsidRDefault="00D2420E" w:rsidP="00E2500E">
            <w:pPr>
              <w:pStyle w:val="aff6"/>
              <w:spacing w:after="20"/>
              <w:ind w:firstLine="0"/>
              <w:rPr>
                <w:iCs/>
                <w:sz w:val="20"/>
                <w:szCs w:val="20"/>
                <w:lang w:val="ru-RU"/>
              </w:rPr>
            </w:pPr>
          </w:p>
        </w:tc>
        <w:tc>
          <w:tcPr>
            <w:tcW w:w="2698" w:type="dxa"/>
            <w:vMerge/>
          </w:tcPr>
          <w:p w:rsidR="00D2420E" w:rsidRPr="005D1F32" w:rsidRDefault="00D2420E" w:rsidP="00E2500E">
            <w:pPr>
              <w:pStyle w:val="aff6"/>
              <w:spacing w:after="20"/>
              <w:ind w:firstLine="0"/>
              <w:rPr>
                <w:iCs/>
                <w:sz w:val="20"/>
                <w:szCs w:val="20"/>
                <w:lang w:val="ru-RU"/>
              </w:rPr>
            </w:pPr>
          </w:p>
        </w:tc>
        <w:tc>
          <w:tcPr>
            <w:tcW w:w="2834" w:type="dxa"/>
          </w:tcPr>
          <w:p w:rsidR="00D2420E" w:rsidRPr="005D1F32" w:rsidRDefault="00D2420E" w:rsidP="00E2500E">
            <w:pPr>
              <w:pStyle w:val="Default"/>
              <w:spacing w:after="20"/>
              <w:jc w:val="both"/>
              <w:rPr>
                <w:iCs/>
                <w:sz w:val="20"/>
                <w:szCs w:val="20"/>
              </w:rPr>
            </w:pPr>
            <w:r w:rsidRPr="005D1F32">
              <w:rPr>
                <w:iCs/>
                <w:sz w:val="20"/>
                <w:szCs w:val="20"/>
              </w:rPr>
              <w:t>Сельские населенные пункты</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7</w:t>
            </w:r>
          </w:p>
        </w:tc>
      </w:tr>
      <w:tr w:rsidR="00D2420E" w:rsidRPr="005D1F32" w:rsidTr="00E2500E">
        <w:trPr>
          <w:gridAfter w:val="1"/>
          <w:wAfter w:w="11" w:type="dxa"/>
          <w:cantSplit/>
        </w:trPr>
        <w:tc>
          <w:tcPr>
            <w:tcW w:w="1403" w:type="dxa"/>
            <w:vMerge/>
          </w:tcPr>
          <w:p w:rsidR="00D2420E" w:rsidRPr="005D1F32" w:rsidRDefault="00D2420E" w:rsidP="00E2500E">
            <w:pPr>
              <w:pStyle w:val="aff6"/>
              <w:spacing w:after="20"/>
              <w:ind w:firstLine="0"/>
              <w:rPr>
                <w:iCs/>
                <w:sz w:val="20"/>
                <w:szCs w:val="20"/>
                <w:lang w:val="ru-RU"/>
              </w:rPr>
            </w:pPr>
          </w:p>
        </w:tc>
        <w:tc>
          <w:tcPr>
            <w:tcW w:w="1848" w:type="dxa"/>
            <w:vMerge w:val="restart"/>
          </w:tcPr>
          <w:p w:rsidR="00D2420E" w:rsidRPr="005D1F32" w:rsidRDefault="00F336CB" w:rsidP="00E2500E">
            <w:pPr>
              <w:pStyle w:val="aff6"/>
              <w:spacing w:after="20"/>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2698" w:type="dxa"/>
            <w:vMerge w:val="restart"/>
          </w:tcPr>
          <w:p w:rsidR="00D2420E" w:rsidRPr="005D1F32" w:rsidRDefault="00D2420E" w:rsidP="00E2500E">
            <w:pPr>
              <w:pStyle w:val="aff6"/>
              <w:spacing w:after="20"/>
              <w:ind w:firstLine="0"/>
              <w:rPr>
                <w:iCs/>
                <w:sz w:val="20"/>
                <w:szCs w:val="20"/>
                <w:lang w:val="ru-RU"/>
              </w:rPr>
            </w:pPr>
            <w:r w:rsidRPr="005D1F32">
              <w:rPr>
                <w:iCs/>
                <w:sz w:val="20"/>
                <w:szCs w:val="20"/>
                <w:lang w:val="ru-RU"/>
              </w:rPr>
              <w:t>Пешеходная доступность, м</w:t>
            </w:r>
            <w:r w:rsidR="008C15CC">
              <w:rPr>
                <w:iCs/>
                <w:sz w:val="20"/>
                <w:szCs w:val="20"/>
                <w:lang w:val="ru-RU"/>
              </w:rPr>
              <w:t>етров</w:t>
            </w:r>
          </w:p>
        </w:tc>
        <w:tc>
          <w:tcPr>
            <w:tcW w:w="2834" w:type="dxa"/>
          </w:tcPr>
          <w:p w:rsidR="00D2420E" w:rsidRPr="005D1F32" w:rsidRDefault="00D64B3D" w:rsidP="00E2500E">
            <w:pPr>
              <w:pStyle w:val="aff6"/>
              <w:spacing w:after="20"/>
              <w:ind w:firstLine="0"/>
              <w:rPr>
                <w:iCs/>
                <w:sz w:val="20"/>
                <w:szCs w:val="20"/>
                <w:lang w:val="ru-RU"/>
              </w:rPr>
            </w:pPr>
            <w:r>
              <w:rPr>
                <w:iCs/>
                <w:sz w:val="20"/>
                <w:szCs w:val="20"/>
                <w:lang w:val="ru-RU"/>
              </w:rPr>
              <w:t>Город Златоуст</w:t>
            </w:r>
            <w:r w:rsidR="00D2420E" w:rsidRPr="005D1F32">
              <w:rPr>
                <w:iCs/>
                <w:sz w:val="20"/>
                <w:szCs w:val="20"/>
                <w:lang w:val="ru-RU"/>
              </w:rPr>
              <w:t>при застройке от трех этажей и выше</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500</w:t>
            </w:r>
          </w:p>
        </w:tc>
      </w:tr>
      <w:tr w:rsidR="00D2420E" w:rsidRPr="005D1F32" w:rsidTr="00E2500E">
        <w:trPr>
          <w:gridAfter w:val="1"/>
          <w:wAfter w:w="11" w:type="dxa"/>
          <w:cantSplit/>
        </w:trPr>
        <w:tc>
          <w:tcPr>
            <w:tcW w:w="1403" w:type="dxa"/>
            <w:vMerge/>
          </w:tcPr>
          <w:p w:rsidR="00D2420E" w:rsidRPr="005D1F32" w:rsidRDefault="00D2420E" w:rsidP="00E2500E">
            <w:pPr>
              <w:pStyle w:val="aff6"/>
              <w:spacing w:after="20"/>
              <w:ind w:firstLine="0"/>
              <w:rPr>
                <w:iCs/>
                <w:sz w:val="20"/>
                <w:szCs w:val="20"/>
                <w:lang w:val="ru-RU"/>
              </w:rPr>
            </w:pPr>
          </w:p>
        </w:tc>
        <w:tc>
          <w:tcPr>
            <w:tcW w:w="1848" w:type="dxa"/>
            <w:vMerge/>
          </w:tcPr>
          <w:p w:rsidR="00D2420E" w:rsidRPr="005D1F32" w:rsidRDefault="00D2420E" w:rsidP="00E2500E">
            <w:pPr>
              <w:pStyle w:val="aff6"/>
              <w:spacing w:after="20"/>
              <w:ind w:firstLine="0"/>
              <w:rPr>
                <w:iCs/>
                <w:sz w:val="20"/>
                <w:szCs w:val="20"/>
                <w:lang w:val="ru-RU"/>
              </w:rPr>
            </w:pPr>
          </w:p>
        </w:tc>
        <w:tc>
          <w:tcPr>
            <w:tcW w:w="2698" w:type="dxa"/>
            <w:vMerge/>
          </w:tcPr>
          <w:p w:rsidR="00D2420E" w:rsidRPr="005D1F32" w:rsidRDefault="00D2420E" w:rsidP="00E2500E">
            <w:pPr>
              <w:pStyle w:val="aff6"/>
              <w:spacing w:after="20"/>
              <w:ind w:firstLine="0"/>
              <w:rPr>
                <w:iCs/>
                <w:sz w:val="20"/>
                <w:szCs w:val="20"/>
                <w:lang w:val="ru-RU"/>
              </w:rPr>
            </w:pPr>
          </w:p>
        </w:tc>
        <w:tc>
          <w:tcPr>
            <w:tcW w:w="2834" w:type="dxa"/>
          </w:tcPr>
          <w:p w:rsidR="00D2420E" w:rsidRPr="005D1F32" w:rsidRDefault="00D64B3D" w:rsidP="00E2500E">
            <w:pPr>
              <w:pStyle w:val="aff6"/>
              <w:spacing w:after="20"/>
              <w:ind w:firstLine="0"/>
              <w:rPr>
                <w:iCs/>
                <w:sz w:val="20"/>
                <w:szCs w:val="20"/>
                <w:lang w:val="ru-RU"/>
              </w:rPr>
            </w:pPr>
            <w:r>
              <w:rPr>
                <w:iCs/>
                <w:sz w:val="20"/>
                <w:szCs w:val="20"/>
                <w:lang w:val="ru-RU"/>
              </w:rPr>
              <w:t>Город Златоуст</w:t>
            </w:r>
            <w:r w:rsidR="00D2420E" w:rsidRPr="005D1F32">
              <w:rPr>
                <w:iCs/>
                <w:sz w:val="20"/>
                <w:szCs w:val="20"/>
                <w:lang w:val="ru-RU"/>
              </w:rPr>
              <w:t>при одно-, двухэтажной застройке</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800</w:t>
            </w:r>
          </w:p>
        </w:tc>
      </w:tr>
      <w:tr w:rsidR="00D2420E" w:rsidRPr="005D1F32" w:rsidTr="00E2500E">
        <w:trPr>
          <w:gridAfter w:val="1"/>
          <w:wAfter w:w="11" w:type="dxa"/>
          <w:cantSplit/>
        </w:trPr>
        <w:tc>
          <w:tcPr>
            <w:tcW w:w="1403" w:type="dxa"/>
            <w:vMerge/>
          </w:tcPr>
          <w:p w:rsidR="00D2420E" w:rsidRPr="005D1F32" w:rsidRDefault="00D2420E" w:rsidP="00D2420E">
            <w:pPr>
              <w:pStyle w:val="aff6"/>
              <w:spacing w:after="20"/>
              <w:ind w:firstLine="0"/>
              <w:jc w:val="left"/>
              <w:rPr>
                <w:iCs/>
                <w:sz w:val="20"/>
                <w:szCs w:val="20"/>
                <w:lang w:val="ru-RU"/>
              </w:rPr>
            </w:pPr>
          </w:p>
        </w:tc>
        <w:tc>
          <w:tcPr>
            <w:tcW w:w="1848" w:type="dxa"/>
            <w:vMerge/>
          </w:tcPr>
          <w:p w:rsidR="00D2420E" w:rsidRPr="005D1F32" w:rsidRDefault="00D2420E" w:rsidP="00D2420E">
            <w:pPr>
              <w:pStyle w:val="aff6"/>
              <w:spacing w:after="20"/>
              <w:ind w:firstLine="0"/>
              <w:jc w:val="left"/>
              <w:rPr>
                <w:iCs/>
                <w:sz w:val="20"/>
                <w:szCs w:val="20"/>
                <w:lang w:val="ru-RU"/>
              </w:rPr>
            </w:pPr>
          </w:p>
        </w:tc>
        <w:tc>
          <w:tcPr>
            <w:tcW w:w="2698" w:type="dxa"/>
            <w:vMerge/>
          </w:tcPr>
          <w:p w:rsidR="00D2420E" w:rsidRPr="005D1F32" w:rsidRDefault="00D2420E" w:rsidP="00D2420E">
            <w:pPr>
              <w:pStyle w:val="aff6"/>
              <w:spacing w:after="20"/>
              <w:ind w:firstLine="0"/>
              <w:jc w:val="left"/>
              <w:rPr>
                <w:iCs/>
                <w:sz w:val="20"/>
                <w:szCs w:val="20"/>
                <w:lang w:val="ru-RU"/>
              </w:rPr>
            </w:pPr>
          </w:p>
        </w:tc>
        <w:tc>
          <w:tcPr>
            <w:tcW w:w="2834" w:type="dxa"/>
          </w:tcPr>
          <w:p w:rsidR="00D2420E" w:rsidRPr="005D1F32" w:rsidRDefault="00D2420E" w:rsidP="00D2420E">
            <w:pPr>
              <w:pStyle w:val="aff6"/>
              <w:spacing w:after="20"/>
              <w:ind w:firstLine="0"/>
              <w:jc w:val="left"/>
              <w:rPr>
                <w:iCs/>
                <w:sz w:val="20"/>
                <w:szCs w:val="20"/>
                <w:lang w:val="ru-RU"/>
              </w:rPr>
            </w:pPr>
            <w:r w:rsidRPr="005D1F32">
              <w:rPr>
                <w:iCs/>
                <w:sz w:val="20"/>
                <w:szCs w:val="20"/>
                <w:lang w:val="ru-RU"/>
              </w:rPr>
              <w:t>Сельские населенные пункты</w:t>
            </w:r>
          </w:p>
        </w:tc>
        <w:tc>
          <w:tcPr>
            <w:tcW w:w="844" w:type="dxa"/>
          </w:tcPr>
          <w:p w:rsidR="00D2420E" w:rsidRPr="005D1F32" w:rsidRDefault="00D2420E" w:rsidP="00D2420E">
            <w:pPr>
              <w:pStyle w:val="Default"/>
              <w:spacing w:after="20"/>
              <w:jc w:val="center"/>
              <w:rPr>
                <w:iCs/>
                <w:sz w:val="20"/>
                <w:szCs w:val="20"/>
              </w:rPr>
            </w:pPr>
            <w:r w:rsidRPr="005D1F32">
              <w:rPr>
                <w:iCs/>
                <w:sz w:val="20"/>
                <w:szCs w:val="20"/>
              </w:rPr>
              <w:t>2000</w:t>
            </w:r>
          </w:p>
        </w:tc>
      </w:tr>
      <w:tr w:rsidR="00D2420E" w:rsidRPr="005D1F32" w:rsidTr="00E2500E">
        <w:trPr>
          <w:cantSplit/>
        </w:trPr>
        <w:tc>
          <w:tcPr>
            <w:tcW w:w="9638" w:type="dxa"/>
            <w:gridSpan w:val="6"/>
          </w:tcPr>
          <w:p w:rsidR="00D2420E" w:rsidRPr="005D1F32" w:rsidRDefault="00D2420E" w:rsidP="00D2420E">
            <w:pPr>
              <w:pStyle w:val="Default"/>
              <w:spacing w:after="20"/>
              <w:rPr>
                <w:b/>
                <w:iCs/>
                <w:sz w:val="20"/>
                <w:szCs w:val="20"/>
              </w:rPr>
            </w:pPr>
            <w:r w:rsidRPr="005D1F32">
              <w:rPr>
                <w:b/>
                <w:iCs/>
                <w:sz w:val="20"/>
                <w:szCs w:val="20"/>
              </w:rPr>
              <w:t>Примечани</w:t>
            </w:r>
            <w:r w:rsidR="000D6C14" w:rsidRPr="005D1F32">
              <w:rPr>
                <w:b/>
                <w:iCs/>
                <w:sz w:val="20"/>
                <w:szCs w:val="20"/>
              </w:rPr>
              <w:t>е</w:t>
            </w:r>
            <w:r w:rsidRPr="005D1F32">
              <w:rPr>
                <w:b/>
                <w:iCs/>
                <w:sz w:val="20"/>
                <w:szCs w:val="20"/>
              </w:rPr>
              <w:t>:</w:t>
            </w:r>
          </w:p>
          <w:p w:rsidR="00D2420E" w:rsidRPr="005D1F32" w:rsidRDefault="00D2420E" w:rsidP="00D2420E">
            <w:pPr>
              <w:pStyle w:val="aff6"/>
              <w:spacing w:after="20"/>
              <w:ind w:firstLine="0"/>
              <w:rPr>
                <w:iCs/>
                <w:sz w:val="20"/>
                <w:szCs w:val="20"/>
                <w:lang w:val="ru-RU"/>
              </w:rPr>
            </w:pPr>
            <w:r w:rsidRPr="005D1F32">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tc>
      </w:tr>
    </w:tbl>
    <w:p w:rsidR="002C2303" w:rsidRPr="005D1F32" w:rsidRDefault="002C2303" w:rsidP="003C5DA8">
      <w:pPr>
        <w:keepNext/>
        <w:spacing w:before="120"/>
        <w:jc w:val="right"/>
        <w:rPr>
          <w:bCs/>
          <w:iCs/>
        </w:rPr>
      </w:pPr>
      <w:bookmarkStart w:id="61" w:name="_Hlk142048177"/>
      <w:bookmarkStart w:id="62" w:name="OLE_LINK1019"/>
      <w:bookmarkStart w:id="63" w:name="OLE_LINK1020"/>
      <w:bookmarkEnd w:id="58"/>
      <w:bookmarkEnd w:id="59"/>
      <w:bookmarkEnd w:id="60"/>
      <w:r w:rsidRPr="005D1F32">
        <w:rPr>
          <w:bCs/>
          <w:iCs/>
        </w:rPr>
        <w:t>Таблица 1.</w:t>
      </w:r>
      <w:r w:rsidR="00294FAA">
        <w:rPr>
          <w:bCs/>
          <w:iCs/>
        </w:rPr>
        <w:t>14</w:t>
      </w:r>
    </w:p>
    <w:p w:rsidR="002C2303" w:rsidRPr="005D1F32" w:rsidRDefault="002C2303" w:rsidP="002C2303">
      <w:pPr>
        <w:pStyle w:val="5"/>
        <w:keepLines/>
        <w:rPr>
          <w:i/>
          <w:iCs w:val="0"/>
          <w:szCs w:val="24"/>
        </w:rPr>
      </w:pPr>
      <w:r w:rsidRPr="005D1F32">
        <w:rPr>
          <w:iCs w:val="0"/>
          <w:szCs w:val="24"/>
        </w:rPr>
        <w:t xml:space="preserve">Объекты </w:t>
      </w:r>
      <w:r w:rsidR="00041C08" w:rsidRPr="005D1F32">
        <w:rPr>
          <w:iCs w:val="0"/>
          <w:szCs w:val="24"/>
        </w:rPr>
        <w:t>местного значения городского округа</w:t>
      </w:r>
      <w:r w:rsidRPr="005D1F32">
        <w:rPr>
          <w:iCs w:val="0"/>
          <w:szCs w:val="24"/>
        </w:rPr>
        <w:t xml:space="preserve"> в области озеленения и благоустройства</w:t>
      </w:r>
      <w:r w:rsidR="00530DF1" w:rsidRPr="005D1F32">
        <w:rPr>
          <w:iCs w:val="0"/>
          <w:szCs w:val="24"/>
        </w:rPr>
        <w:t xml:space="preserve"> территории</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850"/>
        <w:gridCol w:w="1688"/>
        <w:gridCol w:w="1927"/>
        <w:gridCol w:w="2042"/>
        <w:gridCol w:w="1418"/>
        <w:gridCol w:w="572"/>
        <w:gridCol w:w="15"/>
      </w:tblGrid>
      <w:tr w:rsidR="002C2303" w:rsidRPr="005D1F32" w:rsidTr="00C27AEE">
        <w:trPr>
          <w:cantSplit/>
          <w:tblHeader/>
        </w:trPr>
        <w:tc>
          <w:tcPr>
            <w:tcW w:w="1850" w:type="dxa"/>
            <w:shd w:val="clear" w:color="auto" w:fill="FFFFFF"/>
            <w:tcMar>
              <w:top w:w="0" w:type="dxa"/>
              <w:left w:w="28" w:type="dxa"/>
              <w:bottom w:w="0" w:type="dxa"/>
              <w:right w:w="28" w:type="dxa"/>
            </w:tcMar>
          </w:tcPr>
          <w:bookmarkEnd w:id="61"/>
          <w:p w:rsidR="002C2303" w:rsidRPr="005D1F32" w:rsidRDefault="002C2303" w:rsidP="00BC019E">
            <w:pPr>
              <w:pStyle w:val="aff6"/>
              <w:ind w:firstLine="0"/>
              <w:jc w:val="center"/>
              <w:rPr>
                <w:b/>
                <w:sz w:val="20"/>
                <w:szCs w:val="20"/>
                <w:lang w:val="ru-RU"/>
              </w:rPr>
            </w:pPr>
            <w:r w:rsidRPr="005D1F32">
              <w:rPr>
                <w:b/>
                <w:sz w:val="20"/>
                <w:szCs w:val="20"/>
                <w:lang w:val="ru-RU"/>
              </w:rPr>
              <w:t>Наименование вида объекта</w:t>
            </w:r>
          </w:p>
        </w:tc>
        <w:tc>
          <w:tcPr>
            <w:tcW w:w="1688" w:type="dxa"/>
            <w:shd w:val="clear" w:color="auto" w:fill="FFFFFF"/>
            <w:tcMar>
              <w:top w:w="0" w:type="dxa"/>
              <w:left w:w="28" w:type="dxa"/>
              <w:bottom w:w="0" w:type="dxa"/>
              <w:right w:w="28" w:type="dxa"/>
            </w:tcMar>
          </w:tcPr>
          <w:p w:rsidR="002C2303" w:rsidRPr="005D1F32" w:rsidRDefault="002C2303" w:rsidP="00BC019E">
            <w:pPr>
              <w:pStyle w:val="aff6"/>
              <w:ind w:firstLine="0"/>
              <w:jc w:val="center"/>
              <w:rPr>
                <w:b/>
                <w:sz w:val="20"/>
                <w:szCs w:val="20"/>
                <w:lang w:val="ru-RU"/>
              </w:rPr>
            </w:pPr>
            <w:r w:rsidRPr="005D1F32">
              <w:rPr>
                <w:b/>
                <w:sz w:val="20"/>
                <w:szCs w:val="20"/>
                <w:lang w:val="ru-RU"/>
              </w:rPr>
              <w:t>Тип расчетного показателя</w:t>
            </w:r>
          </w:p>
        </w:tc>
        <w:tc>
          <w:tcPr>
            <w:tcW w:w="1927" w:type="dxa"/>
            <w:shd w:val="clear" w:color="auto" w:fill="FFFFFF"/>
            <w:tcMar>
              <w:top w:w="0" w:type="dxa"/>
              <w:left w:w="28" w:type="dxa"/>
              <w:bottom w:w="0" w:type="dxa"/>
              <w:right w:w="28" w:type="dxa"/>
            </w:tcMar>
          </w:tcPr>
          <w:p w:rsidR="002C2303" w:rsidRPr="005D1F32" w:rsidRDefault="002C2303" w:rsidP="00BC019E">
            <w:pPr>
              <w:pStyle w:val="aff6"/>
              <w:ind w:firstLine="0"/>
              <w:jc w:val="center"/>
              <w:rPr>
                <w:b/>
                <w:sz w:val="20"/>
                <w:szCs w:val="20"/>
                <w:lang w:val="ru-RU"/>
              </w:rPr>
            </w:pPr>
            <w:r w:rsidRPr="005D1F32">
              <w:rPr>
                <w:b/>
                <w:sz w:val="20"/>
                <w:szCs w:val="20"/>
                <w:lang w:val="ru-RU"/>
              </w:rPr>
              <w:t>Наименование расчетного показателя, единица измерения</w:t>
            </w:r>
          </w:p>
        </w:tc>
        <w:tc>
          <w:tcPr>
            <w:tcW w:w="4047" w:type="dxa"/>
            <w:gridSpan w:val="4"/>
            <w:shd w:val="clear" w:color="auto" w:fill="FFFFFF"/>
            <w:tcMar>
              <w:top w:w="0" w:type="dxa"/>
              <w:left w:w="28" w:type="dxa"/>
              <w:bottom w:w="0" w:type="dxa"/>
              <w:right w:w="28" w:type="dxa"/>
            </w:tcMar>
          </w:tcPr>
          <w:p w:rsidR="002C2303" w:rsidRPr="005D1F32" w:rsidRDefault="0012730A" w:rsidP="00BC019E">
            <w:pPr>
              <w:pStyle w:val="aff6"/>
              <w:ind w:firstLine="0"/>
              <w:jc w:val="center"/>
              <w:rPr>
                <w:b/>
                <w:sz w:val="20"/>
                <w:szCs w:val="20"/>
                <w:lang w:val="ru-RU"/>
              </w:rPr>
            </w:pPr>
            <w:r w:rsidRPr="005D1F32">
              <w:rPr>
                <w:b/>
                <w:sz w:val="20"/>
                <w:szCs w:val="20"/>
                <w:lang w:val="ru-RU"/>
              </w:rPr>
              <w:t xml:space="preserve">Значения </w:t>
            </w:r>
            <w:r w:rsidR="002C2303" w:rsidRPr="005D1F32">
              <w:rPr>
                <w:b/>
                <w:sz w:val="20"/>
                <w:szCs w:val="20"/>
                <w:lang w:val="ru-RU"/>
              </w:rPr>
              <w:t>расчетного показателя</w:t>
            </w:r>
          </w:p>
        </w:tc>
      </w:tr>
      <w:tr w:rsidR="000D7BAC" w:rsidRPr="005D1F32" w:rsidTr="00C27AEE">
        <w:trPr>
          <w:gridAfter w:val="1"/>
          <w:wAfter w:w="15" w:type="dxa"/>
          <w:cantSplit/>
        </w:trPr>
        <w:tc>
          <w:tcPr>
            <w:tcW w:w="1850" w:type="dxa"/>
            <w:vMerge w:val="restart"/>
            <w:shd w:val="clear" w:color="auto" w:fill="FFFFFF"/>
            <w:tcMar>
              <w:top w:w="0" w:type="dxa"/>
              <w:left w:w="28" w:type="dxa"/>
              <w:bottom w:w="0" w:type="dxa"/>
              <w:right w:w="28" w:type="dxa"/>
            </w:tcMar>
          </w:tcPr>
          <w:p w:rsidR="000D7BAC" w:rsidRPr="005D1F32" w:rsidRDefault="000D7BAC" w:rsidP="00BE3EB6">
            <w:pPr>
              <w:pStyle w:val="aff6"/>
              <w:ind w:firstLine="0"/>
              <w:jc w:val="left"/>
              <w:rPr>
                <w:sz w:val="20"/>
                <w:szCs w:val="20"/>
                <w:lang w:val="ru-RU"/>
              </w:rPr>
            </w:pPr>
            <w:r w:rsidRPr="005D1F32">
              <w:rPr>
                <w:sz w:val="20"/>
                <w:szCs w:val="20"/>
                <w:lang w:val="ru-RU"/>
              </w:rPr>
              <w:t>Озелененные территории общего пользования</w:t>
            </w:r>
          </w:p>
        </w:tc>
        <w:tc>
          <w:tcPr>
            <w:tcW w:w="1688" w:type="dxa"/>
            <w:vMerge w:val="restart"/>
            <w:shd w:val="clear" w:color="auto" w:fill="FFFFFF"/>
            <w:tcMar>
              <w:top w:w="0" w:type="dxa"/>
              <w:left w:w="28" w:type="dxa"/>
              <w:bottom w:w="0" w:type="dxa"/>
              <w:right w:w="28" w:type="dxa"/>
            </w:tcMar>
          </w:tcPr>
          <w:p w:rsidR="000D7BAC" w:rsidRPr="005D1F32" w:rsidRDefault="000D7BAC" w:rsidP="00BE3EB6">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1927" w:type="dxa"/>
            <w:vMerge w:val="restart"/>
            <w:shd w:val="clear" w:color="auto" w:fill="FFFFFF"/>
            <w:tcMar>
              <w:top w:w="0" w:type="dxa"/>
              <w:left w:w="28" w:type="dxa"/>
              <w:bottom w:w="0" w:type="dxa"/>
              <w:right w:w="28" w:type="dxa"/>
            </w:tcMar>
          </w:tcPr>
          <w:p w:rsidR="000D7BAC" w:rsidRPr="005D1F32" w:rsidRDefault="000D7BAC" w:rsidP="00BE3EB6">
            <w:pPr>
              <w:pStyle w:val="aff6"/>
              <w:ind w:firstLine="0"/>
              <w:jc w:val="left"/>
              <w:rPr>
                <w:sz w:val="20"/>
                <w:szCs w:val="20"/>
                <w:lang w:val="ru-RU"/>
              </w:rPr>
            </w:pPr>
            <w:r w:rsidRPr="005D1F32">
              <w:rPr>
                <w:sz w:val="20"/>
                <w:szCs w:val="20"/>
                <w:lang w:val="ru-RU"/>
              </w:rPr>
              <w:t>Площадь территории, кв. м/чел.</w:t>
            </w:r>
          </w:p>
        </w:tc>
        <w:tc>
          <w:tcPr>
            <w:tcW w:w="2042" w:type="dxa"/>
            <w:vMerge w:val="restart"/>
            <w:shd w:val="clear" w:color="auto" w:fill="FFFFFF"/>
            <w:tcMar>
              <w:top w:w="0" w:type="dxa"/>
              <w:left w:w="28" w:type="dxa"/>
              <w:bottom w:w="0" w:type="dxa"/>
              <w:right w:w="28" w:type="dxa"/>
            </w:tcMar>
          </w:tcPr>
          <w:p w:rsidR="000D7BAC" w:rsidRPr="005D1F32" w:rsidRDefault="000D7BAC" w:rsidP="00BE3EB6">
            <w:pPr>
              <w:pStyle w:val="aff6"/>
              <w:ind w:firstLine="0"/>
              <w:rPr>
                <w:sz w:val="20"/>
                <w:szCs w:val="20"/>
                <w:lang w:val="ru-RU"/>
              </w:rPr>
            </w:pPr>
            <w:r w:rsidRPr="005D1F32">
              <w:rPr>
                <w:sz w:val="20"/>
                <w:szCs w:val="20"/>
                <w:lang w:val="ru-RU"/>
              </w:rPr>
              <w:t xml:space="preserve">Город </w:t>
            </w:r>
            <w:r>
              <w:rPr>
                <w:sz w:val="20"/>
                <w:szCs w:val="20"/>
                <w:lang w:val="ru-RU"/>
              </w:rPr>
              <w:t>Златоуст</w:t>
            </w:r>
          </w:p>
        </w:tc>
        <w:tc>
          <w:tcPr>
            <w:tcW w:w="1418" w:type="dxa"/>
            <w:shd w:val="clear" w:color="auto" w:fill="FFFFFF"/>
            <w:tcMar>
              <w:top w:w="0" w:type="dxa"/>
              <w:left w:w="28" w:type="dxa"/>
              <w:bottom w:w="0" w:type="dxa"/>
              <w:right w:w="28" w:type="dxa"/>
            </w:tcMar>
          </w:tcPr>
          <w:p w:rsidR="000D7BAC" w:rsidRPr="005D1F32" w:rsidRDefault="000D7BAC" w:rsidP="000D7BAC">
            <w:pPr>
              <w:pStyle w:val="aff6"/>
              <w:ind w:firstLine="0"/>
              <w:rPr>
                <w:sz w:val="20"/>
                <w:szCs w:val="20"/>
                <w:lang w:val="ru-RU"/>
              </w:rPr>
            </w:pPr>
            <w:r>
              <w:rPr>
                <w:sz w:val="20"/>
                <w:szCs w:val="20"/>
                <w:lang w:val="ru-RU"/>
              </w:rPr>
              <w:t>Общегородские</w:t>
            </w:r>
          </w:p>
        </w:tc>
        <w:tc>
          <w:tcPr>
            <w:tcW w:w="572" w:type="dxa"/>
            <w:shd w:val="clear" w:color="auto" w:fill="FFFFFF"/>
          </w:tcPr>
          <w:p w:rsidR="000D7BAC" w:rsidRPr="005D1F32" w:rsidRDefault="000D7BAC" w:rsidP="00BE3EB6">
            <w:pPr>
              <w:pStyle w:val="aff6"/>
              <w:ind w:firstLine="0"/>
              <w:jc w:val="center"/>
              <w:rPr>
                <w:sz w:val="20"/>
                <w:szCs w:val="20"/>
                <w:lang w:val="ru-RU"/>
              </w:rPr>
            </w:pPr>
            <w:r>
              <w:rPr>
                <w:sz w:val="20"/>
                <w:szCs w:val="20"/>
                <w:lang w:val="ru-RU"/>
              </w:rPr>
              <w:t>10</w:t>
            </w:r>
          </w:p>
        </w:tc>
      </w:tr>
      <w:tr w:rsidR="000D7BAC"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0D7BAC" w:rsidRPr="005D1F32" w:rsidRDefault="000D7BAC" w:rsidP="00BE3EB6">
            <w:pPr>
              <w:pStyle w:val="aff6"/>
              <w:ind w:firstLine="0"/>
              <w:jc w:val="left"/>
              <w:rPr>
                <w:sz w:val="20"/>
                <w:szCs w:val="20"/>
                <w:lang w:val="ru-RU"/>
              </w:rPr>
            </w:pPr>
          </w:p>
        </w:tc>
        <w:tc>
          <w:tcPr>
            <w:tcW w:w="1688" w:type="dxa"/>
            <w:vMerge/>
            <w:shd w:val="clear" w:color="auto" w:fill="FFFFFF"/>
            <w:tcMar>
              <w:top w:w="0" w:type="dxa"/>
              <w:left w:w="28" w:type="dxa"/>
              <w:bottom w:w="0" w:type="dxa"/>
              <w:right w:w="28" w:type="dxa"/>
            </w:tcMar>
          </w:tcPr>
          <w:p w:rsidR="000D7BAC" w:rsidRPr="005D1F32" w:rsidRDefault="000D7BAC" w:rsidP="00BE3EB6">
            <w:pPr>
              <w:pStyle w:val="aff6"/>
              <w:ind w:firstLine="0"/>
              <w:jc w:val="left"/>
              <w:rPr>
                <w:sz w:val="20"/>
                <w:szCs w:val="20"/>
                <w:lang w:val="ru-RU"/>
              </w:rPr>
            </w:pPr>
          </w:p>
        </w:tc>
        <w:tc>
          <w:tcPr>
            <w:tcW w:w="1927" w:type="dxa"/>
            <w:vMerge/>
            <w:shd w:val="clear" w:color="auto" w:fill="FFFFFF"/>
            <w:tcMar>
              <w:top w:w="0" w:type="dxa"/>
              <w:left w:w="28" w:type="dxa"/>
              <w:bottom w:w="0" w:type="dxa"/>
              <w:right w:w="28" w:type="dxa"/>
            </w:tcMar>
          </w:tcPr>
          <w:p w:rsidR="000D7BAC" w:rsidRPr="005D1F32" w:rsidRDefault="000D7BAC" w:rsidP="00BE3EB6">
            <w:pPr>
              <w:pStyle w:val="aff6"/>
              <w:ind w:firstLine="0"/>
              <w:jc w:val="left"/>
              <w:rPr>
                <w:sz w:val="20"/>
                <w:szCs w:val="20"/>
                <w:lang w:val="ru-RU"/>
              </w:rPr>
            </w:pPr>
          </w:p>
        </w:tc>
        <w:tc>
          <w:tcPr>
            <w:tcW w:w="2042" w:type="dxa"/>
            <w:vMerge/>
            <w:shd w:val="clear" w:color="auto" w:fill="FFFFFF"/>
            <w:tcMar>
              <w:top w:w="0" w:type="dxa"/>
              <w:left w:w="28" w:type="dxa"/>
              <w:bottom w:w="0" w:type="dxa"/>
              <w:right w:w="28" w:type="dxa"/>
            </w:tcMar>
          </w:tcPr>
          <w:p w:rsidR="000D7BAC" w:rsidRPr="005D1F32" w:rsidRDefault="000D7BAC" w:rsidP="00BE3EB6">
            <w:pPr>
              <w:pStyle w:val="aff6"/>
              <w:ind w:firstLine="0"/>
              <w:rPr>
                <w:sz w:val="20"/>
                <w:szCs w:val="20"/>
                <w:lang w:val="ru-RU"/>
              </w:rPr>
            </w:pPr>
          </w:p>
        </w:tc>
        <w:tc>
          <w:tcPr>
            <w:tcW w:w="1418" w:type="dxa"/>
            <w:shd w:val="clear" w:color="auto" w:fill="FFFFFF"/>
            <w:tcMar>
              <w:top w:w="0" w:type="dxa"/>
              <w:left w:w="28" w:type="dxa"/>
              <w:bottom w:w="0" w:type="dxa"/>
              <w:right w:w="28" w:type="dxa"/>
            </w:tcMar>
          </w:tcPr>
          <w:p w:rsidR="000D7BAC" w:rsidRPr="005D1F32" w:rsidRDefault="000D7BAC" w:rsidP="000D7BAC">
            <w:pPr>
              <w:pStyle w:val="aff6"/>
              <w:ind w:firstLine="0"/>
              <w:rPr>
                <w:sz w:val="20"/>
                <w:szCs w:val="20"/>
                <w:lang w:val="ru-RU"/>
              </w:rPr>
            </w:pPr>
            <w:r>
              <w:rPr>
                <w:sz w:val="20"/>
                <w:szCs w:val="20"/>
                <w:lang w:val="ru-RU"/>
              </w:rPr>
              <w:t>Жилых районов</w:t>
            </w:r>
          </w:p>
        </w:tc>
        <w:tc>
          <w:tcPr>
            <w:tcW w:w="572" w:type="dxa"/>
            <w:shd w:val="clear" w:color="auto" w:fill="FFFFFF"/>
          </w:tcPr>
          <w:p w:rsidR="000D7BAC" w:rsidRPr="005D1F32" w:rsidRDefault="000D7BAC" w:rsidP="00BE3EB6">
            <w:pPr>
              <w:pStyle w:val="aff6"/>
              <w:ind w:firstLine="0"/>
              <w:jc w:val="center"/>
              <w:rPr>
                <w:sz w:val="20"/>
                <w:szCs w:val="20"/>
                <w:lang w:val="ru-RU"/>
              </w:rPr>
            </w:pPr>
            <w:r>
              <w:rPr>
                <w:sz w:val="20"/>
                <w:szCs w:val="20"/>
                <w:lang w:val="ru-RU"/>
              </w:rPr>
              <w:t>6</w:t>
            </w:r>
          </w:p>
        </w:tc>
      </w:tr>
      <w:tr w:rsidR="00BE3EB6"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BE3EB6" w:rsidRPr="005D1F32" w:rsidRDefault="00BE3EB6" w:rsidP="00BE3EB6">
            <w:pPr>
              <w:pStyle w:val="aff6"/>
              <w:ind w:firstLine="0"/>
              <w:jc w:val="left"/>
              <w:rPr>
                <w:sz w:val="20"/>
                <w:szCs w:val="20"/>
                <w:lang w:val="ru-RU"/>
              </w:rPr>
            </w:pPr>
          </w:p>
        </w:tc>
        <w:tc>
          <w:tcPr>
            <w:tcW w:w="1688" w:type="dxa"/>
            <w:vMerge/>
            <w:shd w:val="clear" w:color="auto" w:fill="FFFFFF"/>
            <w:tcMar>
              <w:top w:w="0" w:type="dxa"/>
              <w:left w:w="28" w:type="dxa"/>
              <w:bottom w:w="0" w:type="dxa"/>
              <w:right w:w="28" w:type="dxa"/>
            </w:tcMar>
          </w:tcPr>
          <w:p w:rsidR="00BE3EB6" w:rsidRPr="005D1F32" w:rsidRDefault="00BE3EB6" w:rsidP="00BE3EB6">
            <w:pPr>
              <w:pStyle w:val="aff6"/>
              <w:ind w:firstLine="0"/>
              <w:jc w:val="left"/>
              <w:rPr>
                <w:sz w:val="20"/>
                <w:szCs w:val="20"/>
                <w:lang w:val="ru-RU"/>
              </w:rPr>
            </w:pPr>
          </w:p>
        </w:tc>
        <w:tc>
          <w:tcPr>
            <w:tcW w:w="1927" w:type="dxa"/>
            <w:vMerge/>
            <w:shd w:val="clear" w:color="auto" w:fill="FFFFFF"/>
            <w:tcMar>
              <w:top w:w="0" w:type="dxa"/>
              <w:left w:w="28" w:type="dxa"/>
              <w:bottom w:w="0" w:type="dxa"/>
              <w:right w:w="28" w:type="dxa"/>
            </w:tcMar>
          </w:tcPr>
          <w:p w:rsidR="00BE3EB6" w:rsidRPr="005D1F32" w:rsidRDefault="00BE3EB6" w:rsidP="00BE3EB6">
            <w:pPr>
              <w:pStyle w:val="aff6"/>
              <w:ind w:firstLine="0"/>
              <w:jc w:val="left"/>
              <w:rPr>
                <w:sz w:val="20"/>
                <w:szCs w:val="20"/>
                <w:lang w:val="ru-RU"/>
              </w:rPr>
            </w:pPr>
          </w:p>
        </w:tc>
        <w:tc>
          <w:tcPr>
            <w:tcW w:w="2042" w:type="dxa"/>
            <w:shd w:val="clear" w:color="auto" w:fill="FFFFFF"/>
            <w:tcMar>
              <w:top w:w="0" w:type="dxa"/>
              <w:left w:w="28" w:type="dxa"/>
              <w:bottom w:w="0" w:type="dxa"/>
              <w:right w:w="28" w:type="dxa"/>
            </w:tcMar>
          </w:tcPr>
          <w:p w:rsidR="00BE3EB6" w:rsidRPr="005D1F32" w:rsidRDefault="00BE3EB6" w:rsidP="00BE3EB6">
            <w:pPr>
              <w:pStyle w:val="aff6"/>
              <w:ind w:firstLine="0"/>
              <w:rPr>
                <w:sz w:val="20"/>
                <w:szCs w:val="20"/>
                <w:lang w:val="ru-RU"/>
              </w:rPr>
            </w:pPr>
            <w:r w:rsidRPr="005D1F32">
              <w:rPr>
                <w:sz w:val="20"/>
                <w:szCs w:val="20"/>
                <w:lang w:val="ru-RU"/>
              </w:rPr>
              <w:t>Сельские населенные пункты</w:t>
            </w:r>
          </w:p>
        </w:tc>
        <w:tc>
          <w:tcPr>
            <w:tcW w:w="1990" w:type="dxa"/>
            <w:gridSpan w:val="2"/>
            <w:shd w:val="clear" w:color="auto" w:fill="FFFFFF"/>
            <w:tcMar>
              <w:top w:w="0" w:type="dxa"/>
              <w:left w:w="28" w:type="dxa"/>
              <w:bottom w:w="0" w:type="dxa"/>
              <w:right w:w="28" w:type="dxa"/>
            </w:tcMar>
          </w:tcPr>
          <w:p w:rsidR="00BE3EB6" w:rsidRPr="005D1F32" w:rsidRDefault="00BE3EB6" w:rsidP="00BE3EB6">
            <w:pPr>
              <w:pStyle w:val="aff6"/>
              <w:ind w:firstLine="0"/>
              <w:jc w:val="center"/>
              <w:rPr>
                <w:sz w:val="20"/>
                <w:szCs w:val="20"/>
                <w:lang w:val="ru-RU"/>
              </w:rPr>
            </w:pPr>
            <w:r w:rsidRPr="005D1F32">
              <w:rPr>
                <w:sz w:val="20"/>
                <w:szCs w:val="20"/>
                <w:lang w:val="ru-RU"/>
              </w:rPr>
              <w:t>12</w:t>
            </w:r>
          </w:p>
        </w:tc>
      </w:tr>
      <w:tr w:rsidR="000B3E03"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1688" w:type="dxa"/>
            <w:vMerge w:val="restart"/>
            <w:shd w:val="clear" w:color="auto" w:fill="FFFFFF"/>
            <w:tcMar>
              <w:top w:w="0" w:type="dxa"/>
              <w:left w:w="28" w:type="dxa"/>
              <w:bottom w:w="0" w:type="dxa"/>
              <w:right w:w="28" w:type="dxa"/>
            </w:tcMar>
          </w:tcPr>
          <w:p w:rsidR="000B3E03" w:rsidRPr="005D1F32" w:rsidRDefault="00F336CB" w:rsidP="000B3E03">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1927" w:type="dxa"/>
            <w:vMerge w:val="restart"/>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r w:rsidRPr="005D1F32">
              <w:rPr>
                <w:sz w:val="20"/>
                <w:szCs w:val="20"/>
                <w:lang w:val="ru-RU"/>
              </w:rPr>
              <w:t>Транспортная доступность, мин.</w:t>
            </w:r>
          </w:p>
        </w:tc>
        <w:tc>
          <w:tcPr>
            <w:tcW w:w="2042" w:type="dxa"/>
            <w:shd w:val="clear" w:color="auto" w:fill="FFFFFF"/>
            <w:tcMar>
              <w:top w:w="0" w:type="dxa"/>
              <w:left w:w="28" w:type="dxa"/>
              <w:bottom w:w="0" w:type="dxa"/>
              <w:right w:w="28" w:type="dxa"/>
            </w:tcMar>
          </w:tcPr>
          <w:p w:rsidR="000B3E03" w:rsidRPr="005D1F32" w:rsidRDefault="000B3E03" w:rsidP="000B3E03">
            <w:pPr>
              <w:pStyle w:val="aff6"/>
              <w:ind w:firstLine="0"/>
              <w:rPr>
                <w:sz w:val="20"/>
                <w:szCs w:val="20"/>
                <w:lang w:val="ru-RU"/>
              </w:rPr>
            </w:pPr>
            <w:r w:rsidRPr="005D1F32">
              <w:rPr>
                <w:sz w:val="20"/>
                <w:szCs w:val="20"/>
                <w:lang w:val="ru-RU"/>
              </w:rPr>
              <w:t>Городские парки</w:t>
            </w:r>
          </w:p>
        </w:tc>
        <w:tc>
          <w:tcPr>
            <w:tcW w:w="1990" w:type="dxa"/>
            <w:gridSpan w:val="2"/>
            <w:shd w:val="clear" w:color="auto" w:fill="FFFFFF"/>
            <w:tcMar>
              <w:top w:w="0" w:type="dxa"/>
              <w:left w:w="28" w:type="dxa"/>
              <w:bottom w:w="0" w:type="dxa"/>
              <w:right w:w="28" w:type="dxa"/>
            </w:tcMar>
          </w:tcPr>
          <w:p w:rsidR="000B3E03" w:rsidRPr="005D1F32" w:rsidRDefault="000B3E03" w:rsidP="000B3E03">
            <w:pPr>
              <w:pStyle w:val="aff6"/>
              <w:ind w:firstLine="0"/>
              <w:jc w:val="center"/>
              <w:rPr>
                <w:sz w:val="20"/>
                <w:szCs w:val="20"/>
                <w:lang w:val="ru-RU"/>
              </w:rPr>
            </w:pPr>
            <w:r w:rsidRPr="005D1F32">
              <w:rPr>
                <w:sz w:val="20"/>
                <w:szCs w:val="20"/>
                <w:lang w:val="ru-RU"/>
              </w:rPr>
              <w:t>30</w:t>
            </w:r>
          </w:p>
        </w:tc>
      </w:tr>
      <w:tr w:rsidR="000B3E03"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1688"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1927"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2042" w:type="dxa"/>
            <w:shd w:val="clear" w:color="auto" w:fill="FFFFFF"/>
            <w:tcMar>
              <w:top w:w="0" w:type="dxa"/>
              <w:left w:w="28" w:type="dxa"/>
              <w:bottom w:w="0" w:type="dxa"/>
              <w:right w:w="28" w:type="dxa"/>
            </w:tcMar>
          </w:tcPr>
          <w:p w:rsidR="000B3E03" w:rsidRPr="005D1F32" w:rsidRDefault="000B3E03" w:rsidP="000B3E03">
            <w:pPr>
              <w:pStyle w:val="aff6"/>
              <w:ind w:firstLine="0"/>
              <w:rPr>
                <w:sz w:val="20"/>
                <w:szCs w:val="20"/>
                <w:lang w:val="ru-RU"/>
              </w:rPr>
            </w:pPr>
            <w:r w:rsidRPr="005D1F32">
              <w:rPr>
                <w:sz w:val="20"/>
                <w:szCs w:val="20"/>
                <w:lang w:val="ru-RU"/>
              </w:rPr>
              <w:t>Районные парки</w:t>
            </w:r>
          </w:p>
        </w:tc>
        <w:tc>
          <w:tcPr>
            <w:tcW w:w="1990" w:type="dxa"/>
            <w:gridSpan w:val="2"/>
            <w:shd w:val="clear" w:color="auto" w:fill="FFFFFF"/>
            <w:tcMar>
              <w:top w:w="0" w:type="dxa"/>
              <w:left w:w="28" w:type="dxa"/>
              <w:bottom w:w="0" w:type="dxa"/>
              <w:right w:w="28" w:type="dxa"/>
            </w:tcMar>
          </w:tcPr>
          <w:p w:rsidR="000B3E03" w:rsidRPr="005D1F32" w:rsidRDefault="000B3E03" w:rsidP="000B3E03">
            <w:pPr>
              <w:pStyle w:val="aff6"/>
              <w:ind w:firstLine="0"/>
              <w:jc w:val="center"/>
              <w:rPr>
                <w:sz w:val="20"/>
                <w:szCs w:val="20"/>
                <w:lang w:val="ru-RU"/>
              </w:rPr>
            </w:pPr>
            <w:r w:rsidRPr="005D1F32">
              <w:rPr>
                <w:sz w:val="20"/>
                <w:szCs w:val="20"/>
                <w:lang w:val="ru-RU"/>
              </w:rPr>
              <w:t>20</w:t>
            </w:r>
          </w:p>
        </w:tc>
      </w:tr>
      <w:tr w:rsidR="000B3E03"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1688"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1927" w:type="dxa"/>
            <w:vMerge w:val="restart"/>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r w:rsidRPr="005D1F32">
              <w:rPr>
                <w:sz w:val="20"/>
                <w:szCs w:val="20"/>
                <w:lang w:val="ru-RU"/>
              </w:rPr>
              <w:t>Пешеходная доступность, м</w:t>
            </w:r>
            <w:r w:rsidR="008C15CC">
              <w:rPr>
                <w:sz w:val="20"/>
                <w:szCs w:val="20"/>
                <w:lang w:val="ru-RU"/>
              </w:rPr>
              <w:t>етров</w:t>
            </w:r>
          </w:p>
        </w:tc>
        <w:tc>
          <w:tcPr>
            <w:tcW w:w="2042" w:type="dxa"/>
            <w:shd w:val="clear" w:color="auto" w:fill="FFFFFF"/>
            <w:tcMar>
              <w:top w:w="0" w:type="dxa"/>
              <w:left w:w="28" w:type="dxa"/>
              <w:bottom w:w="0" w:type="dxa"/>
              <w:right w:w="28" w:type="dxa"/>
            </w:tcMar>
          </w:tcPr>
          <w:p w:rsidR="000B3E03" w:rsidRPr="005D1F32" w:rsidRDefault="000B3E03" w:rsidP="000B3E03">
            <w:pPr>
              <w:pStyle w:val="aff6"/>
              <w:ind w:firstLine="0"/>
              <w:rPr>
                <w:sz w:val="20"/>
                <w:szCs w:val="20"/>
                <w:lang w:val="ru-RU"/>
              </w:rPr>
            </w:pPr>
            <w:r w:rsidRPr="005D1F32">
              <w:rPr>
                <w:sz w:val="20"/>
                <w:szCs w:val="20"/>
                <w:lang w:val="ru-RU"/>
              </w:rPr>
              <w:t xml:space="preserve">Многоэтажная </w:t>
            </w:r>
            <w:r w:rsidR="00C27AEE">
              <w:rPr>
                <w:sz w:val="20"/>
                <w:szCs w:val="20"/>
                <w:lang w:val="ru-RU"/>
              </w:rPr>
              <w:t xml:space="preserve">и среднеэтажная </w:t>
            </w:r>
            <w:r w:rsidRPr="005D1F32">
              <w:rPr>
                <w:sz w:val="20"/>
                <w:szCs w:val="20"/>
                <w:lang w:val="ru-RU"/>
              </w:rPr>
              <w:t>застройка</w:t>
            </w:r>
          </w:p>
        </w:tc>
        <w:tc>
          <w:tcPr>
            <w:tcW w:w="1990" w:type="dxa"/>
            <w:gridSpan w:val="2"/>
            <w:shd w:val="clear" w:color="auto" w:fill="FFFFFF"/>
            <w:tcMar>
              <w:top w:w="0" w:type="dxa"/>
              <w:left w:w="28" w:type="dxa"/>
              <w:bottom w:w="0" w:type="dxa"/>
              <w:right w:w="28" w:type="dxa"/>
            </w:tcMar>
          </w:tcPr>
          <w:p w:rsidR="000B3E03" w:rsidRPr="005D1F32" w:rsidRDefault="000B3E03" w:rsidP="000B3E03">
            <w:pPr>
              <w:pStyle w:val="aff6"/>
              <w:ind w:firstLine="0"/>
              <w:jc w:val="center"/>
              <w:rPr>
                <w:sz w:val="20"/>
                <w:szCs w:val="20"/>
                <w:lang w:val="ru-RU"/>
              </w:rPr>
            </w:pPr>
            <w:r w:rsidRPr="005D1F32">
              <w:rPr>
                <w:sz w:val="20"/>
                <w:szCs w:val="20"/>
                <w:lang w:val="ru-RU"/>
              </w:rPr>
              <w:t>400</w:t>
            </w:r>
          </w:p>
        </w:tc>
      </w:tr>
      <w:tr w:rsidR="000B3E03"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1688"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1927" w:type="dxa"/>
            <w:vMerge/>
            <w:shd w:val="clear" w:color="auto" w:fill="FFFFFF"/>
            <w:tcMar>
              <w:top w:w="0" w:type="dxa"/>
              <w:left w:w="28" w:type="dxa"/>
              <w:bottom w:w="0" w:type="dxa"/>
              <w:right w:w="28" w:type="dxa"/>
            </w:tcMar>
          </w:tcPr>
          <w:p w:rsidR="000B3E03" w:rsidRPr="005D1F32" w:rsidRDefault="000B3E03" w:rsidP="000B3E03">
            <w:pPr>
              <w:pStyle w:val="aff6"/>
              <w:ind w:firstLine="0"/>
              <w:jc w:val="left"/>
              <w:rPr>
                <w:sz w:val="20"/>
                <w:szCs w:val="20"/>
                <w:lang w:val="ru-RU"/>
              </w:rPr>
            </w:pPr>
          </w:p>
        </w:tc>
        <w:tc>
          <w:tcPr>
            <w:tcW w:w="2042" w:type="dxa"/>
            <w:shd w:val="clear" w:color="auto" w:fill="FFFFFF"/>
            <w:tcMar>
              <w:top w:w="0" w:type="dxa"/>
              <w:left w:w="28" w:type="dxa"/>
              <w:bottom w:w="0" w:type="dxa"/>
              <w:right w:w="28" w:type="dxa"/>
            </w:tcMar>
          </w:tcPr>
          <w:p w:rsidR="000B3E03" w:rsidRPr="005D1F32" w:rsidRDefault="000B3E03" w:rsidP="000B3E03">
            <w:pPr>
              <w:pStyle w:val="aff6"/>
              <w:ind w:firstLine="0"/>
              <w:rPr>
                <w:sz w:val="20"/>
                <w:szCs w:val="20"/>
                <w:lang w:val="ru-RU"/>
              </w:rPr>
            </w:pPr>
            <w:r w:rsidRPr="005D1F32">
              <w:rPr>
                <w:sz w:val="20"/>
                <w:szCs w:val="20"/>
                <w:lang w:val="ru-RU"/>
              </w:rPr>
              <w:t>Малоэтажная застройка</w:t>
            </w:r>
          </w:p>
        </w:tc>
        <w:tc>
          <w:tcPr>
            <w:tcW w:w="1990" w:type="dxa"/>
            <w:gridSpan w:val="2"/>
            <w:shd w:val="clear" w:color="auto" w:fill="FFFFFF"/>
            <w:tcMar>
              <w:top w:w="0" w:type="dxa"/>
              <w:left w:w="28" w:type="dxa"/>
              <w:bottom w:w="0" w:type="dxa"/>
              <w:right w:w="28" w:type="dxa"/>
            </w:tcMar>
          </w:tcPr>
          <w:p w:rsidR="000B3E03" w:rsidRPr="005D1F32" w:rsidRDefault="000B3E03" w:rsidP="000B3E03">
            <w:pPr>
              <w:pStyle w:val="aff6"/>
              <w:ind w:firstLine="0"/>
              <w:jc w:val="center"/>
              <w:rPr>
                <w:sz w:val="20"/>
                <w:szCs w:val="20"/>
                <w:lang w:val="ru-RU"/>
              </w:rPr>
            </w:pPr>
            <w:r w:rsidRPr="005D1F32">
              <w:rPr>
                <w:sz w:val="20"/>
                <w:szCs w:val="20"/>
                <w:lang w:val="ru-RU"/>
              </w:rPr>
              <w:t>800</w:t>
            </w:r>
          </w:p>
        </w:tc>
      </w:tr>
      <w:tr w:rsidR="00C27AEE" w:rsidRPr="005D1F32" w:rsidTr="00C27AEE">
        <w:trPr>
          <w:gridAfter w:val="1"/>
          <w:wAfter w:w="15" w:type="dxa"/>
          <w:cantSplit/>
        </w:trPr>
        <w:tc>
          <w:tcPr>
            <w:tcW w:w="1850" w:type="dxa"/>
            <w:vMerge w:val="restart"/>
            <w:shd w:val="clear" w:color="auto" w:fill="FFFFFF"/>
            <w:tcMar>
              <w:top w:w="0" w:type="dxa"/>
              <w:left w:w="28" w:type="dxa"/>
              <w:bottom w:w="0" w:type="dxa"/>
              <w:right w:w="28" w:type="dxa"/>
            </w:tcMar>
          </w:tcPr>
          <w:p w:rsidR="00C27AEE" w:rsidRPr="005D1F32" w:rsidRDefault="00C27AEE" w:rsidP="000B3E03">
            <w:pPr>
              <w:pStyle w:val="aff6"/>
              <w:ind w:firstLine="0"/>
              <w:jc w:val="left"/>
              <w:rPr>
                <w:sz w:val="20"/>
                <w:szCs w:val="20"/>
                <w:lang w:val="ru-RU"/>
              </w:rPr>
            </w:pPr>
            <w:r w:rsidRPr="005D1F32">
              <w:rPr>
                <w:sz w:val="20"/>
                <w:szCs w:val="20"/>
                <w:lang w:val="ru-RU"/>
              </w:rPr>
              <w:t>Площадки для игр детей, отдыха взрослого населения и занятий физкультурой для жилых многоквартирных домов</w:t>
            </w:r>
          </w:p>
        </w:tc>
        <w:tc>
          <w:tcPr>
            <w:tcW w:w="1688" w:type="dxa"/>
            <w:vMerge w:val="restart"/>
            <w:shd w:val="clear" w:color="auto" w:fill="FFFFFF"/>
            <w:tcMar>
              <w:top w:w="0" w:type="dxa"/>
              <w:left w:w="28" w:type="dxa"/>
              <w:bottom w:w="0" w:type="dxa"/>
              <w:right w:w="28" w:type="dxa"/>
            </w:tcMar>
          </w:tcPr>
          <w:p w:rsidR="00C27AEE" w:rsidRPr="005D1F32" w:rsidRDefault="00C27AEE" w:rsidP="000B3E03">
            <w:pPr>
              <w:pStyle w:val="aff6"/>
              <w:ind w:firstLine="0"/>
              <w:jc w:val="left"/>
              <w:rPr>
                <w:sz w:val="20"/>
                <w:szCs w:val="20"/>
                <w:lang w:val="ru-RU"/>
              </w:rPr>
            </w:pPr>
            <w:r w:rsidRPr="005D1F32">
              <w:rPr>
                <w:sz w:val="20"/>
                <w:szCs w:val="20"/>
                <w:lang w:val="ru-RU"/>
              </w:rPr>
              <w:t>Минимально допустимый уровень обеспеченности</w:t>
            </w:r>
          </w:p>
        </w:tc>
        <w:tc>
          <w:tcPr>
            <w:tcW w:w="1927" w:type="dxa"/>
            <w:vMerge w:val="restart"/>
            <w:shd w:val="clear" w:color="auto" w:fill="FFFFFF"/>
            <w:tcMar>
              <w:top w:w="0" w:type="dxa"/>
              <w:left w:w="28" w:type="dxa"/>
              <w:bottom w:w="0" w:type="dxa"/>
              <w:right w:w="28" w:type="dxa"/>
            </w:tcMar>
          </w:tcPr>
          <w:p w:rsidR="00C27AEE" w:rsidRPr="005D1F32" w:rsidRDefault="00C27AEE" w:rsidP="000B3E03">
            <w:pPr>
              <w:pStyle w:val="aff6"/>
              <w:ind w:firstLine="0"/>
              <w:jc w:val="left"/>
              <w:rPr>
                <w:sz w:val="20"/>
                <w:szCs w:val="20"/>
                <w:lang w:val="ru-RU"/>
              </w:rPr>
            </w:pPr>
            <w:r w:rsidRPr="005D1F32">
              <w:rPr>
                <w:sz w:val="20"/>
                <w:szCs w:val="20"/>
                <w:lang w:val="ru-RU"/>
              </w:rPr>
              <w:t>Площадь территории, кв. м/чел.</w:t>
            </w:r>
          </w:p>
        </w:tc>
        <w:tc>
          <w:tcPr>
            <w:tcW w:w="2042" w:type="dxa"/>
            <w:shd w:val="clear" w:color="auto" w:fill="FFFFFF"/>
            <w:tcMar>
              <w:top w:w="0" w:type="dxa"/>
              <w:left w:w="28" w:type="dxa"/>
              <w:bottom w:w="0" w:type="dxa"/>
              <w:right w:w="28" w:type="dxa"/>
            </w:tcMar>
          </w:tcPr>
          <w:p w:rsidR="00C27AEE" w:rsidRPr="005D1F32" w:rsidRDefault="00C27AEE" w:rsidP="000B3E03">
            <w:pPr>
              <w:pStyle w:val="aff6"/>
              <w:ind w:firstLine="0"/>
              <w:rPr>
                <w:sz w:val="20"/>
                <w:szCs w:val="20"/>
                <w:lang w:val="ru-RU"/>
              </w:rPr>
            </w:pPr>
            <w:r w:rsidRPr="005D1F32">
              <w:rPr>
                <w:sz w:val="20"/>
                <w:szCs w:val="20"/>
                <w:lang w:val="ru-RU"/>
              </w:rPr>
              <w:t>Площадки для игр детей</w:t>
            </w:r>
          </w:p>
        </w:tc>
        <w:tc>
          <w:tcPr>
            <w:tcW w:w="1990" w:type="dxa"/>
            <w:gridSpan w:val="2"/>
            <w:shd w:val="clear" w:color="auto" w:fill="FFFFFF"/>
            <w:tcMar>
              <w:top w:w="0" w:type="dxa"/>
              <w:left w:w="28" w:type="dxa"/>
              <w:bottom w:w="0" w:type="dxa"/>
              <w:right w:w="28" w:type="dxa"/>
            </w:tcMar>
          </w:tcPr>
          <w:p w:rsidR="00C27AEE" w:rsidRPr="005D1F32" w:rsidRDefault="00C27AEE" w:rsidP="000B3E03">
            <w:pPr>
              <w:pStyle w:val="aff6"/>
              <w:ind w:firstLine="0"/>
              <w:jc w:val="center"/>
              <w:rPr>
                <w:sz w:val="20"/>
                <w:szCs w:val="20"/>
                <w:lang w:val="ru-RU"/>
              </w:rPr>
            </w:pPr>
            <w:r w:rsidRPr="005D1F32">
              <w:rPr>
                <w:sz w:val="20"/>
                <w:szCs w:val="20"/>
                <w:lang w:val="ru-RU"/>
              </w:rPr>
              <w:t>0,4-0,7</w:t>
            </w:r>
          </w:p>
        </w:tc>
      </w:tr>
      <w:tr w:rsidR="00C27AEE"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688"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927"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2042" w:type="dxa"/>
            <w:shd w:val="clear" w:color="auto" w:fill="FFFFFF"/>
            <w:tcMar>
              <w:top w:w="0" w:type="dxa"/>
              <w:left w:w="28" w:type="dxa"/>
              <w:bottom w:w="0" w:type="dxa"/>
              <w:right w:w="28" w:type="dxa"/>
            </w:tcMar>
          </w:tcPr>
          <w:p w:rsidR="00C27AEE" w:rsidRPr="005D1F32" w:rsidRDefault="00C27AEE" w:rsidP="000B3E03">
            <w:pPr>
              <w:pStyle w:val="aff6"/>
              <w:ind w:firstLine="0"/>
              <w:rPr>
                <w:sz w:val="20"/>
                <w:szCs w:val="20"/>
                <w:lang w:val="ru-RU"/>
              </w:rPr>
            </w:pPr>
            <w:r w:rsidRPr="005D1F32">
              <w:rPr>
                <w:sz w:val="20"/>
                <w:szCs w:val="20"/>
                <w:lang w:val="ru-RU"/>
              </w:rPr>
              <w:t>Площадки для отдыха взрослого населения</w:t>
            </w:r>
          </w:p>
        </w:tc>
        <w:tc>
          <w:tcPr>
            <w:tcW w:w="1990" w:type="dxa"/>
            <w:gridSpan w:val="2"/>
            <w:shd w:val="clear" w:color="auto" w:fill="FFFFFF"/>
            <w:tcMar>
              <w:top w:w="0" w:type="dxa"/>
              <w:left w:w="28" w:type="dxa"/>
              <w:bottom w:w="0" w:type="dxa"/>
              <w:right w:w="28" w:type="dxa"/>
            </w:tcMar>
          </w:tcPr>
          <w:p w:rsidR="00C27AEE" w:rsidRPr="005D1F32" w:rsidRDefault="00C27AEE" w:rsidP="000B3E03">
            <w:pPr>
              <w:pStyle w:val="aff6"/>
              <w:ind w:firstLine="0"/>
              <w:jc w:val="center"/>
              <w:rPr>
                <w:sz w:val="20"/>
                <w:szCs w:val="20"/>
                <w:lang w:val="ru-RU"/>
              </w:rPr>
            </w:pPr>
            <w:r w:rsidRPr="005D1F32">
              <w:rPr>
                <w:sz w:val="20"/>
                <w:szCs w:val="20"/>
                <w:lang w:val="ru-RU"/>
              </w:rPr>
              <w:t>0,1-0,2</w:t>
            </w:r>
          </w:p>
        </w:tc>
      </w:tr>
      <w:tr w:rsidR="00C27AEE"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688"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927"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2042" w:type="dxa"/>
            <w:shd w:val="clear" w:color="auto" w:fill="FFFFFF"/>
            <w:tcMar>
              <w:top w:w="0" w:type="dxa"/>
              <w:left w:w="28" w:type="dxa"/>
              <w:bottom w:w="0" w:type="dxa"/>
              <w:right w:w="28" w:type="dxa"/>
            </w:tcMar>
          </w:tcPr>
          <w:p w:rsidR="00C27AEE" w:rsidRPr="005D1F32" w:rsidRDefault="00C27AEE" w:rsidP="000B3E03">
            <w:pPr>
              <w:pStyle w:val="aff6"/>
              <w:ind w:firstLine="0"/>
              <w:rPr>
                <w:sz w:val="20"/>
                <w:szCs w:val="20"/>
                <w:lang w:val="ru-RU"/>
              </w:rPr>
            </w:pPr>
            <w:r w:rsidRPr="005D1F32">
              <w:rPr>
                <w:sz w:val="20"/>
                <w:szCs w:val="20"/>
                <w:lang w:val="ru-RU"/>
              </w:rPr>
              <w:t>Площадки для занятия физкультурой</w:t>
            </w:r>
          </w:p>
        </w:tc>
        <w:tc>
          <w:tcPr>
            <w:tcW w:w="1990" w:type="dxa"/>
            <w:gridSpan w:val="2"/>
            <w:shd w:val="clear" w:color="auto" w:fill="FFFFFF"/>
            <w:tcMar>
              <w:top w:w="0" w:type="dxa"/>
              <w:left w:w="28" w:type="dxa"/>
              <w:bottom w:w="0" w:type="dxa"/>
              <w:right w:w="28" w:type="dxa"/>
            </w:tcMar>
          </w:tcPr>
          <w:p w:rsidR="00C27AEE" w:rsidRPr="005D1F32" w:rsidRDefault="00C27AEE" w:rsidP="000B3E03">
            <w:pPr>
              <w:pStyle w:val="aff6"/>
              <w:ind w:firstLine="0"/>
              <w:jc w:val="center"/>
              <w:rPr>
                <w:sz w:val="20"/>
                <w:szCs w:val="20"/>
                <w:lang w:val="ru-RU"/>
              </w:rPr>
            </w:pPr>
            <w:r w:rsidRPr="005D1F32">
              <w:rPr>
                <w:sz w:val="20"/>
                <w:szCs w:val="20"/>
                <w:lang w:val="ru-RU"/>
              </w:rPr>
              <w:t>0,5-0,7</w:t>
            </w:r>
          </w:p>
        </w:tc>
      </w:tr>
      <w:tr w:rsidR="00C27AEE"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688"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927" w:type="dxa"/>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r w:rsidRPr="005D1F32">
              <w:rPr>
                <w:sz w:val="20"/>
                <w:szCs w:val="20"/>
              </w:rPr>
              <w:t>Площадь территории, кв. м</w:t>
            </w:r>
          </w:p>
        </w:tc>
        <w:tc>
          <w:tcPr>
            <w:tcW w:w="2042" w:type="dxa"/>
            <w:shd w:val="clear" w:color="auto" w:fill="FFFFFF"/>
            <w:tcMar>
              <w:top w:w="0" w:type="dxa"/>
              <w:left w:w="28" w:type="dxa"/>
              <w:bottom w:w="0" w:type="dxa"/>
              <w:right w:w="28" w:type="dxa"/>
            </w:tcMar>
          </w:tcPr>
          <w:p w:rsidR="00C27AEE" w:rsidRPr="005D1F32" w:rsidRDefault="00C27AEE" w:rsidP="000B3E03">
            <w:pPr>
              <w:pStyle w:val="aff6"/>
              <w:ind w:firstLine="0"/>
              <w:rPr>
                <w:sz w:val="20"/>
                <w:szCs w:val="20"/>
                <w:lang w:val="ru-RU"/>
              </w:rPr>
            </w:pPr>
            <w:r w:rsidRPr="005D1F32">
              <w:rPr>
                <w:sz w:val="20"/>
                <w:szCs w:val="20"/>
                <w:lang w:val="ru-RU"/>
              </w:rPr>
              <w:t>Площадки для выгула собак</w:t>
            </w:r>
          </w:p>
        </w:tc>
        <w:tc>
          <w:tcPr>
            <w:tcW w:w="1990" w:type="dxa"/>
            <w:gridSpan w:val="2"/>
            <w:shd w:val="clear" w:color="auto" w:fill="FFFFFF"/>
            <w:tcMar>
              <w:top w:w="0" w:type="dxa"/>
              <w:left w:w="28" w:type="dxa"/>
              <w:bottom w:w="0" w:type="dxa"/>
              <w:right w:w="28" w:type="dxa"/>
            </w:tcMar>
          </w:tcPr>
          <w:p w:rsidR="00C27AEE" w:rsidRPr="005D1F32" w:rsidRDefault="00C27AEE" w:rsidP="000B3E03">
            <w:pPr>
              <w:pStyle w:val="aff6"/>
              <w:ind w:firstLine="0"/>
              <w:jc w:val="center"/>
              <w:rPr>
                <w:sz w:val="20"/>
                <w:szCs w:val="20"/>
                <w:lang w:val="ru-RU"/>
              </w:rPr>
            </w:pPr>
            <w:r w:rsidRPr="005D1F32">
              <w:rPr>
                <w:sz w:val="20"/>
                <w:szCs w:val="20"/>
                <w:lang w:val="ru-RU"/>
              </w:rPr>
              <w:t>400-600</w:t>
            </w:r>
          </w:p>
        </w:tc>
      </w:tr>
      <w:tr w:rsidR="00C27AEE"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688" w:type="dxa"/>
            <w:vMerge w:val="restart"/>
            <w:shd w:val="clear" w:color="auto" w:fill="FFFFFF"/>
            <w:tcMar>
              <w:top w:w="0" w:type="dxa"/>
              <w:left w:w="28" w:type="dxa"/>
              <w:bottom w:w="0" w:type="dxa"/>
              <w:right w:w="28" w:type="dxa"/>
            </w:tcMar>
          </w:tcPr>
          <w:p w:rsidR="00C27AEE" w:rsidRPr="005D1F32" w:rsidRDefault="00C27AEE" w:rsidP="000B3E03">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1927" w:type="dxa"/>
            <w:vMerge w:val="restart"/>
            <w:shd w:val="clear" w:color="auto" w:fill="FFFFFF"/>
            <w:tcMar>
              <w:top w:w="0" w:type="dxa"/>
              <w:left w:w="28" w:type="dxa"/>
              <w:bottom w:w="0" w:type="dxa"/>
              <w:right w:w="28" w:type="dxa"/>
            </w:tcMar>
          </w:tcPr>
          <w:p w:rsidR="00C27AEE" w:rsidRPr="005D1F32" w:rsidRDefault="00C27AEE" w:rsidP="000B3E03">
            <w:pPr>
              <w:pStyle w:val="aff6"/>
              <w:ind w:firstLine="0"/>
              <w:jc w:val="left"/>
              <w:rPr>
                <w:sz w:val="20"/>
                <w:szCs w:val="20"/>
                <w:lang w:val="ru-RU"/>
              </w:rPr>
            </w:pPr>
            <w:r w:rsidRPr="005D1F32">
              <w:rPr>
                <w:sz w:val="20"/>
                <w:szCs w:val="20"/>
                <w:lang w:val="ru-RU"/>
              </w:rPr>
              <w:t>Пешеходная доступность, м</w:t>
            </w:r>
            <w:r w:rsidR="008C15CC">
              <w:rPr>
                <w:sz w:val="20"/>
                <w:szCs w:val="20"/>
                <w:lang w:val="ru-RU"/>
              </w:rPr>
              <w:t>етров</w:t>
            </w:r>
          </w:p>
        </w:tc>
        <w:tc>
          <w:tcPr>
            <w:tcW w:w="2042" w:type="dxa"/>
            <w:shd w:val="clear" w:color="auto" w:fill="FFFFFF"/>
            <w:tcMar>
              <w:top w:w="0" w:type="dxa"/>
              <w:left w:w="28" w:type="dxa"/>
              <w:bottom w:w="0" w:type="dxa"/>
              <w:right w:w="28" w:type="dxa"/>
            </w:tcMar>
          </w:tcPr>
          <w:p w:rsidR="00C27AEE" w:rsidRPr="005D1F32" w:rsidRDefault="00C27AEE" w:rsidP="000B3E03">
            <w:pPr>
              <w:pStyle w:val="aff6"/>
              <w:ind w:firstLine="0"/>
              <w:rPr>
                <w:sz w:val="20"/>
                <w:szCs w:val="20"/>
                <w:lang w:val="ru-RU"/>
              </w:rPr>
            </w:pPr>
            <w:r w:rsidRPr="005D1F32">
              <w:rPr>
                <w:sz w:val="20"/>
                <w:szCs w:val="20"/>
                <w:lang w:val="ru-RU"/>
              </w:rPr>
              <w:t>Площадки для игр детей</w:t>
            </w:r>
          </w:p>
        </w:tc>
        <w:tc>
          <w:tcPr>
            <w:tcW w:w="1990" w:type="dxa"/>
            <w:gridSpan w:val="2"/>
            <w:shd w:val="clear" w:color="auto" w:fill="FFFFFF"/>
            <w:tcMar>
              <w:top w:w="0" w:type="dxa"/>
              <w:left w:w="28" w:type="dxa"/>
              <w:bottom w:w="0" w:type="dxa"/>
              <w:right w:w="28" w:type="dxa"/>
            </w:tcMar>
          </w:tcPr>
          <w:p w:rsidR="00C27AEE" w:rsidRPr="005D1F32" w:rsidRDefault="00C27AEE" w:rsidP="000B3E03">
            <w:pPr>
              <w:pStyle w:val="aff6"/>
              <w:ind w:firstLine="0"/>
              <w:jc w:val="center"/>
              <w:rPr>
                <w:sz w:val="20"/>
                <w:szCs w:val="20"/>
                <w:lang w:val="ru-RU"/>
              </w:rPr>
            </w:pPr>
            <w:r w:rsidRPr="005D1F32">
              <w:rPr>
                <w:sz w:val="20"/>
                <w:szCs w:val="20"/>
                <w:lang w:val="ru-RU"/>
              </w:rPr>
              <w:t>100</w:t>
            </w:r>
          </w:p>
        </w:tc>
      </w:tr>
      <w:tr w:rsidR="00C27AEE"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688"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927"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2042" w:type="dxa"/>
            <w:shd w:val="clear" w:color="auto" w:fill="FFFFFF"/>
            <w:tcMar>
              <w:top w:w="0" w:type="dxa"/>
              <w:left w:w="28" w:type="dxa"/>
              <w:bottom w:w="0" w:type="dxa"/>
              <w:right w:w="28" w:type="dxa"/>
            </w:tcMar>
          </w:tcPr>
          <w:p w:rsidR="00C27AEE" w:rsidRPr="005D1F32" w:rsidRDefault="00C27AEE" w:rsidP="000B3E03">
            <w:pPr>
              <w:pStyle w:val="aff6"/>
              <w:ind w:firstLine="0"/>
              <w:rPr>
                <w:sz w:val="20"/>
                <w:szCs w:val="20"/>
                <w:lang w:val="ru-RU"/>
              </w:rPr>
            </w:pPr>
            <w:r w:rsidRPr="005D1F32">
              <w:rPr>
                <w:sz w:val="20"/>
                <w:szCs w:val="20"/>
                <w:lang w:val="ru-RU"/>
              </w:rPr>
              <w:t>Площадки для отдыха взрослого населения</w:t>
            </w:r>
          </w:p>
        </w:tc>
        <w:tc>
          <w:tcPr>
            <w:tcW w:w="1990" w:type="dxa"/>
            <w:gridSpan w:val="2"/>
            <w:shd w:val="clear" w:color="auto" w:fill="FFFFFF"/>
            <w:tcMar>
              <w:top w:w="0" w:type="dxa"/>
              <w:left w:w="28" w:type="dxa"/>
              <w:bottom w:w="0" w:type="dxa"/>
              <w:right w:w="28" w:type="dxa"/>
            </w:tcMar>
          </w:tcPr>
          <w:p w:rsidR="00C27AEE" w:rsidRPr="005D1F32" w:rsidRDefault="00C27AEE" w:rsidP="000B3E03">
            <w:pPr>
              <w:pStyle w:val="aff6"/>
              <w:ind w:firstLine="0"/>
              <w:jc w:val="center"/>
              <w:rPr>
                <w:sz w:val="20"/>
                <w:szCs w:val="20"/>
                <w:lang w:val="ru-RU"/>
              </w:rPr>
            </w:pPr>
            <w:r w:rsidRPr="005D1F32">
              <w:rPr>
                <w:sz w:val="20"/>
                <w:szCs w:val="20"/>
                <w:lang w:val="ru-RU"/>
              </w:rPr>
              <w:t>100</w:t>
            </w:r>
          </w:p>
        </w:tc>
      </w:tr>
      <w:tr w:rsidR="00C27AEE"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688"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1927" w:type="dxa"/>
            <w:vMerge/>
            <w:shd w:val="clear" w:color="auto" w:fill="FFFFFF"/>
            <w:tcMar>
              <w:top w:w="0" w:type="dxa"/>
              <w:left w:w="28" w:type="dxa"/>
              <w:bottom w:w="0" w:type="dxa"/>
              <w:right w:w="28" w:type="dxa"/>
            </w:tcMar>
          </w:tcPr>
          <w:p w:rsidR="00C27AEE" w:rsidRPr="005D1F32" w:rsidRDefault="00C27AEE" w:rsidP="000B3E03">
            <w:pPr>
              <w:ind w:firstLine="0"/>
              <w:jc w:val="left"/>
              <w:rPr>
                <w:rFonts w:eastAsia="Arial Unicode MS" w:cs="Times New Roman"/>
                <w:sz w:val="21"/>
              </w:rPr>
            </w:pPr>
          </w:p>
        </w:tc>
        <w:tc>
          <w:tcPr>
            <w:tcW w:w="2042" w:type="dxa"/>
            <w:shd w:val="clear" w:color="auto" w:fill="FFFFFF"/>
            <w:tcMar>
              <w:top w:w="0" w:type="dxa"/>
              <w:left w:w="28" w:type="dxa"/>
              <w:bottom w:w="0" w:type="dxa"/>
              <w:right w:w="28" w:type="dxa"/>
            </w:tcMar>
          </w:tcPr>
          <w:p w:rsidR="00C27AEE" w:rsidRPr="005D1F32" w:rsidRDefault="00C27AEE" w:rsidP="000B3E03">
            <w:pPr>
              <w:pStyle w:val="aff6"/>
              <w:ind w:firstLine="0"/>
              <w:rPr>
                <w:sz w:val="20"/>
                <w:szCs w:val="20"/>
                <w:lang w:val="ru-RU"/>
              </w:rPr>
            </w:pPr>
            <w:r w:rsidRPr="005D1F32">
              <w:rPr>
                <w:sz w:val="20"/>
                <w:szCs w:val="20"/>
                <w:lang w:val="ru-RU"/>
              </w:rPr>
              <w:t>Площадки для занятия физкультурой</w:t>
            </w:r>
          </w:p>
        </w:tc>
        <w:tc>
          <w:tcPr>
            <w:tcW w:w="1990" w:type="dxa"/>
            <w:gridSpan w:val="2"/>
            <w:shd w:val="clear" w:color="auto" w:fill="FFFFFF"/>
            <w:tcMar>
              <w:top w:w="0" w:type="dxa"/>
              <w:left w:w="28" w:type="dxa"/>
              <w:bottom w:w="0" w:type="dxa"/>
              <w:right w:w="28" w:type="dxa"/>
            </w:tcMar>
          </w:tcPr>
          <w:p w:rsidR="00C27AEE" w:rsidRPr="005D1F32" w:rsidRDefault="00C27AEE" w:rsidP="000B3E03">
            <w:pPr>
              <w:pStyle w:val="aff6"/>
              <w:ind w:firstLine="0"/>
              <w:jc w:val="center"/>
              <w:rPr>
                <w:sz w:val="20"/>
                <w:szCs w:val="20"/>
                <w:lang w:val="ru-RU"/>
              </w:rPr>
            </w:pPr>
            <w:r w:rsidRPr="005D1F32">
              <w:rPr>
                <w:sz w:val="20"/>
                <w:szCs w:val="20"/>
                <w:lang w:val="ru-RU"/>
              </w:rPr>
              <w:t>800</w:t>
            </w:r>
          </w:p>
        </w:tc>
      </w:tr>
      <w:tr w:rsidR="00C27AEE" w:rsidRPr="005D1F32" w:rsidTr="00C27AEE">
        <w:trPr>
          <w:gridAfter w:val="1"/>
          <w:wAfter w:w="15" w:type="dxa"/>
          <w:cantSplit/>
        </w:trPr>
        <w:tc>
          <w:tcPr>
            <w:tcW w:w="1850" w:type="dxa"/>
            <w:vMerge/>
            <w:shd w:val="clear" w:color="auto" w:fill="FFFFFF"/>
            <w:tcMar>
              <w:top w:w="0" w:type="dxa"/>
              <w:left w:w="28" w:type="dxa"/>
              <w:bottom w:w="0" w:type="dxa"/>
              <w:right w:w="28" w:type="dxa"/>
            </w:tcMar>
          </w:tcPr>
          <w:p w:rsidR="00C27AEE" w:rsidRPr="005D1F32" w:rsidRDefault="00C27AEE" w:rsidP="00C27AEE">
            <w:pPr>
              <w:ind w:firstLine="0"/>
              <w:jc w:val="left"/>
              <w:rPr>
                <w:rFonts w:eastAsia="Arial Unicode MS" w:cs="Times New Roman"/>
                <w:sz w:val="21"/>
              </w:rPr>
            </w:pPr>
          </w:p>
        </w:tc>
        <w:tc>
          <w:tcPr>
            <w:tcW w:w="1688" w:type="dxa"/>
            <w:vMerge/>
            <w:shd w:val="clear" w:color="auto" w:fill="FFFFFF"/>
            <w:tcMar>
              <w:top w:w="0" w:type="dxa"/>
              <w:left w:w="28" w:type="dxa"/>
              <w:bottom w:w="0" w:type="dxa"/>
              <w:right w:w="28" w:type="dxa"/>
            </w:tcMar>
          </w:tcPr>
          <w:p w:rsidR="00C27AEE" w:rsidRPr="005D1F32" w:rsidRDefault="00C27AEE" w:rsidP="00C27AEE">
            <w:pPr>
              <w:ind w:firstLine="0"/>
              <w:jc w:val="left"/>
              <w:rPr>
                <w:rFonts w:eastAsia="Arial Unicode MS" w:cs="Times New Roman"/>
                <w:sz w:val="21"/>
              </w:rPr>
            </w:pPr>
          </w:p>
        </w:tc>
        <w:tc>
          <w:tcPr>
            <w:tcW w:w="1927" w:type="dxa"/>
            <w:vMerge/>
            <w:shd w:val="clear" w:color="auto" w:fill="FFFFFF"/>
            <w:tcMar>
              <w:top w:w="0" w:type="dxa"/>
              <w:left w:w="28" w:type="dxa"/>
              <w:bottom w:w="0" w:type="dxa"/>
              <w:right w:w="28" w:type="dxa"/>
            </w:tcMar>
          </w:tcPr>
          <w:p w:rsidR="00C27AEE" w:rsidRPr="005D1F32" w:rsidRDefault="00C27AEE" w:rsidP="00C27AEE">
            <w:pPr>
              <w:ind w:firstLine="0"/>
              <w:jc w:val="left"/>
              <w:rPr>
                <w:rFonts w:eastAsia="Arial Unicode MS" w:cs="Times New Roman"/>
                <w:sz w:val="21"/>
              </w:rPr>
            </w:pPr>
          </w:p>
        </w:tc>
        <w:tc>
          <w:tcPr>
            <w:tcW w:w="2042" w:type="dxa"/>
            <w:shd w:val="clear" w:color="auto" w:fill="FFFFFF"/>
            <w:tcMar>
              <w:top w:w="0" w:type="dxa"/>
              <w:left w:w="28" w:type="dxa"/>
              <w:bottom w:w="0" w:type="dxa"/>
              <w:right w:w="28" w:type="dxa"/>
            </w:tcMar>
          </w:tcPr>
          <w:p w:rsidR="00C27AEE" w:rsidRPr="005D1F32" w:rsidRDefault="00C27AEE" w:rsidP="00C27AEE">
            <w:pPr>
              <w:pStyle w:val="aff6"/>
              <w:ind w:firstLine="0"/>
              <w:rPr>
                <w:sz w:val="20"/>
                <w:szCs w:val="20"/>
                <w:lang w:val="ru-RU"/>
              </w:rPr>
            </w:pPr>
            <w:r w:rsidRPr="005D1F32">
              <w:rPr>
                <w:sz w:val="20"/>
                <w:szCs w:val="20"/>
                <w:lang w:val="ru-RU"/>
              </w:rPr>
              <w:t>Площадки для выгула собак</w:t>
            </w:r>
          </w:p>
        </w:tc>
        <w:tc>
          <w:tcPr>
            <w:tcW w:w="1990" w:type="dxa"/>
            <w:gridSpan w:val="2"/>
            <w:shd w:val="clear" w:color="auto" w:fill="FFFFFF"/>
            <w:tcMar>
              <w:top w:w="0" w:type="dxa"/>
              <w:left w:w="28" w:type="dxa"/>
              <w:bottom w:w="0" w:type="dxa"/>
              <w:right w:w="28" w:type="dxa"/>
            </w:tcMar>
          </w:tcPr>
          <w:p w:rsidR="00C27AEE" w:rsidRPr="005D1F32" w:rsidRDefault="00C27AEE" w:rsidP="00C27AEE">
            <w:pPr>
              <w:pStyle w:val="aff6"/>
              <w:ind w:firstLine="0"/>
              <w:jc w:val="center"/>
              <w:rPr>
                <w:sz w:val="20"/>
                <w:szCs w:val="20"/>
                <w:lang w:val="ru-RU"/>
              </w:rPr>
            </w:pPr>
            <w:r>
              <w:rPr>
                <w:sz w:val="20"/>
                <w:szCs w:val="20"/>
                <w:lang w:val="ru-RU"/>
              </w:rPr>
              <w:t>400</w:t>
            </w:r>
          </w:p>
        </w:tc>
      </w:tr>
      <w:tr w:rsidR="00C27AEE" w:rsidRPr="005D1F32" w:rsidTr="000D7BAC">
        <w:trPr>
          <w:cantSplit/>
        </w:trPr>
        <w:tc>
          <w:tcPr>
            <w:tcW w:w="9512" w:type="dxa"/>
            <w:gridSpan w:val="7"/>
            <w:shd w:val="clear" w:color="auto" w:fill="FFFFFF"/>
            <w:tcMar>
              <w:top w:w="0" w:type="dxa"/>
              <w:left w:w="28" w:type="dxa"/>
              <w:bottom w:w="0" w:type="dxa"/>
              <w:right w:w="28" w:type="dxa"/>
            </w:tcMar>
          </w:tcPr>
          <w:p w:rsidR="00C27AEE" w:rsidRPr="005D1F32" w:rsidRDefault="00C27AEE" w:rsidP="00C27AEE">
            <w:pPr>
              <w:pStyle w:val="aff6"/>
              <w:ind w:firstLine="0"/>
              <w:rPr>
                <w:b/>
                <w:bCs/>
                <w:sz w:val="20"/>
                <w:szCs w:val="20"/>
                <w:lang w:val="ru-RU"/>
              </w:rPr>
            </w:pPr>
            <w:r w:rsidRPr="005D1F32">
              <w:rPr>
                <w:b/>
                <w:bCs/>
                <w:sz w:val="20"/>
                <w:szCs w:val="20"/>
                <w:lang w:val="ru-RU"/>
              </w:rPr>
              <w:t>Примечания:</w:t>
            </w:r>
          </w:p>
          <w:p w:rsidR="00C27AEE" w:rsidRPr="005D1F32" w:rsidRDefault="00C27AEE" w:rsidP="00C27AEE">
            <w:pPr>
              <w:pStyle w:val="aff6"/>
              <w:ind w:firstLine="0"/>
              <w:rPr>
                <w:sz w:val="20"/>
                <w:szCs w:val="20"/>
                <w:lang w:val="ru-RU"/>
              </w:rPr>
            </w:pPr>
            <w:r w:rsidRPr="005D1F32">
              <w:rPr>
                <w:sz w:val="20"/>
                <w:szCs w:val="20"/>
                <w:lang w:val="ru-RU"/>
              </w:rPr>
              <w:t>1. В общем балансе территорий парков и садов площадь озелененных территорий следует принимать не менее 70%.</w:t>
            </w:r>
          </w:p>
          <w:p w:rsidR="00C27AEE" w:rsidRPr="005D1F32" w:rsidRDefault="00C27AEE" w:rsidP="00C27AEE">
            <w:pPr>
              <w:pStyle w:val="aff6"/>
              <w:ind w:firstLine="0"/>
              <w:rPr>
                <w:sz w:val="20"/>
                <w:szCs w:val="20"/>
                <w:lang w:val="ru-RU"/>
              </w:rPr>
            </w:pPr>
            <w:r w:rsidRPr="005D1F32">
              <w:rPr>
                <w:sz w:val="20"/>
                <w:szCs w:val="20"/>
                <w:lang w:val="ru-RU"/>
              </w:rPr>
              <w:t>2. Требования к благоустройству территорий площадок могут быть дополнены с учетом правил благоустройства территории муниципального образования</w:t>
            </w:r>
          </w:p>
        </w:tc>
      </w:tr>
    </w:tbl>
    <w:p w:rsidR="00F758AE" w:rsidRPr="00ED0992" w:rsidRDefault="00F758AE" w:rsidP="00F758AE">
      <w:pPr>
        <w:keepNext/>
        <w:spacing w:before="120"/>
        <w:jc w:val="right"/>
        <w:rPr>
          <w:rFonts w:cs="Times New Roman"/>
          <w:bCs/>
          <w:iCs/>
        </w:rPr>
      </w:pPr>
      <w:bookmarkStart w:id="64" w:name="_Hlk145577610"/>
      <w:bookmarkStart w:id="65" w:name="_Toc84513416"/>
      <w:bookmarkStart w:id="66" w:name="OLE_LINK366"/>
      <w:bookmarkStart w:id="67" w:name="OLE_LINK367"/>
      <w:bookmarkStart w:id="68" w:name="OLE_LINK368"/>
      <w:bookmarkStart w:id="69" w:name="OLE_LINK369"/>
      <w:bookmarkStart w:id="70" w:name="_Toc483046937"/>
      <w:bookmarkEnd w:id="62"/>
      <w:bookmarkEnd w:id="63"/>
      <w:r w:rsidRPr="00ED0992">
        <w:rPr>
          <w:rFonts w:cs="Times New Roman"/>
          <w:bCs/>
          <w:iCs/>
        </w:rPr>
        <w:t>Таблица 1.</w:t>
      </w:r>
      <w:r>
        <w:rPr>
          <w:rFonts w:cs="Times New Roman"/>
          <w:bCs/>
          <w:iCs/>
        </w:rPr>
        <w:t>15</w:t>
      </w:r>
    </w:p>
    <w:p w:rsidR="00F758AE" w:rsidRDefault="00F758AE" w:rsidP="00F758AE">
      <w:pPr>
        <w:pStyle w:val="5"/>
      </w:pPr>
      <w:r w:rsidRPr="00ED0992">
        <w:t xml:space="preserve">Объекты местного значения </w:t>
      </w:r>
      <w:r>
        <w:t>городского</w:t>
      </w:r>
      <w:r w:rsidRPr="00ED0992">
        <w:t xml:space="preserve"> округа в области жилищного строительства</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08"/>
        <w:gridCol w:w="2126"/>
        <w:gridCol w:w="2552"/>
        <w:gridCol w:w="3549"/>
      </w:tblGrid>
      <w:tr w:rsidR="00F758AE" w:rsidRPr="004F2EB3" w:rsidTr="00BE5644">
        <w:trPr>
          <w:trHeight w:val="202"/>
          <w:tblHeader/>
        </w:trPr>
        <w:tc>
          <w:tcPr>
            <w:tcW w:w="1408" w:type="dxa"/>
          </w:tcPr>
          <w:p w:rsidR="00F758AE" w:rsidRPr="004F2EB3" w:rsidRDefault="00F758AE" w:rsidP="00BE5644">
            <w:pPr>
              <w:pStyle w:val="Default"/>
              <w:jc w:val="center"/>
              <w:rPr>
                <w:iCs/>
                <w:sz w:val="20"/>
                <w:szCs w:val="20"/>
              </w:rPr>
            </w:pPr>
            <w:r w:rsidRPr="004F2EB3">
              <w:rPr>
                <w:b/>
                <w:bCs/>
                <w:iCs/>
                <w:sz w:val="20"/>
                <w:szCs w:val="20"/>
              </w:rPr>
              <w:t>Наименование вида объекта</w:t>
            </w:r>
          </w:p>
        </w:tc>
        <w:tc>
          <w:tcPr>
            <w:tcW w:w="2126" w:type="dxa"/>
          </w:tcPr>
          <w:p w:rsidR="00F758AE" w:rsidRPr="004F2EB3" w:rsidRDefault="00F758AE" w:rsidP="00BE5644">
            <w:pPr>
              <w:pStyle w:val="Default"/>
              <w:jc w:val="center"/>
              <w:rPr>
                <w:b/>
                <w:bCs/>
                <w:iCs/>
                <w:sz w:val="20"/>
                <w:szCs w:val="20"/>
              </w:rPr>
            </w:pPr>
            <w:r w:rsidRPr="004F2EB3">
              <w:rPr>
                <w:b/>
                <w:iCs/>
                <w:sz w:val="20"/>
                <w:szCs w:val="20"/>
              </w:rPr>
              <w:t>Тип расчетного показателя</w:t>
            </w:r>
          </w:p>
        </w:tc>
        <w:tc>
          <w:tcPr>
            <w:tcW w:w="2552" w:type="dxa"/>
          </w:tcPr>
          <w:p w:rsidR="00F758AE" w:rsidRPr="004F2EB3" w:rsidRDefault="00F758AE" w:rsidP="00BE5644">
            <w:pPr>
              <w:pStyle w:val="Default"/>
              <w:jc w:val="center"/>
              <w:rPr>
                <w:iCs/>
                <w:sz w:val="20"/>
                <w:szCs w:val="20"/>
              </w:rPr>
            </w:pPr>
            <w:r w:rsidRPr="004F2EB3">
              <w:rPr>
                <w:b/>
                <w:bCs/>
                <w:iCs/>
                <w:sz w:val="20"/>
                <w:szCs w:val="20"/>
              </w:rPr>
              <w:t>Наименование расчетного показателя, единица измерения</w:t>
            </w:r>
          </w:p>
        </w:tc>
        <w:tc>
          <w:tcPr>
            <w:tcW w:w="3549" w:type="dxa"/>
          </w:tcPr>
          <w:p w:rsidR="00F758AE" w:rsidRPr="004F2EB3" w:rsidRDefault="00F758AE" w:rsidP="00BE5644">
            <w:pPr>
              <w:pStyle w:val="Default"/>
              <w:jc w:val="center"/>
              <w:rPr>
                <w:iCs/>
                <w:sz w:val="20"/>
                <w:szCs w:val="20"/>
              </w:rPr>
            </w:pPr>
            <w:r w:rsidRPr="004F2EB3">
              <w:rPr>
                <w:b/>
                <w:bCs/>
                <w:iCs/>
                <w:sz w:val="20"/>
                <w:szCs w:val="20"/>
              </w:rPr>
              <w:t>Значение расчетного показателя</w:t>
            </w:r>
          </w:p>
        </w:tc>
      </w:tr>
      <w:tr w:rsidR="00F758AE" w:rsidRPr="004F2EB3" w:rsidTr="00BE5644">
        <w:trPr>
          <w:trHeight w:val="549"/>
        </w:trPr>
        <w:tc>
          <w:tcPr>
            <w:tcW w:w="1408" w:type="dxa"/>
            <w:vMerge w:val="restart"/>
          </w:tcPr>
          <w:p w:rsidR="00F758AE" w:rsidRPr="004F2EB3" w:rsidRDefault="00F758AE" w:rsidP="00BE5644">
            <w:pPr>
              <w:pStyle w:val="Default"/>
              <w:jc w:val="both"/>
              <w:rPr>
                <w:sz w:val="20"/>
                <w:szCs w:val="20"/>
              </w:rPr>
            </w:pPr>
            <w:r w:rsidRPr="00ED0992">
              <w:rPr>
                <w:iCs/>
                <w:sz w:val="20"/>
                <w:szCs w:val="20"/>
              </w:rPr>
              <w:t>Муниципальный жилой фонд</w:t>
            </w:r>
          </w:p>
        </w:tc>
        <w:tc>
          <w:tcPr>
            <w:tcW w:w="2126" w:type="dxa"/>
          </w:tcPr>
          <w:p w:rsidR="00F758AE" w:rsidRPr="004F2EB3" w:rsidRDefault="00F758AE" w:rsidP="00BE5644">
            <w:pPr>
              <w:pStyle w:val="Default"/>
              <w:jc w:val="both"/>
              <w:rPr>
                <w:sz w:val="20"/>
                <w:szCs w:val="20"/>
              </w:rPr>
            </w:pPr>
            <w:r w:rsidRPr="004F2EB3">
              <w:rPr>
                <w:color w:val="auto"/>
                <w:sz w:val="20"/>
                <w:szCs w:val="20"/>
              </w:rPr>
              <w:t>Минимально допустимый уровень обеспеченности населения</w:t>
            </w:r>
          </w:p>
        </w:tc>
        <w:tc>
          <w:tcPr>
            <w:tcW w:w="2552" w:type="dxa"/>
          </w:tcPr>
          <w:p w:rsidR="00F758AE" w:rsidRPr="004F2EB3" w:rsidRDefault="00F758AE" w:rsidP="00BE5644">
            <w:pPr>
              <w:pStyle w:val="Default"/>
              <w:jc w:val="both"/>
              <w:rPr>
                <w:sz w:val="20"/>
                <w:szCs w:val="20"/>
              </w:rPr>
            </w:pPr>
            <w:r w:rsidRPr="004F2EB3">
              <w:rPr>
                <w:color w:val="auto"/>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549" w:type="dxa"/>
          </w:tcPr>
          <w:p w:rsidR="00F758AE" w:rsidRPr="004F2EB3" w:rsidRDefault="00F758AE" w:rsidP="00BE5644">
            <w:pPr>
              <w:pStyle w:val="Default"/>
              <w:jc w:val="both"/>
              <w:rPr>
                <w:sz w:val="20"/>
                <w:szCs w:val="20"/>
              </w:rPr>
            </w:pPr>
            <w:r w:rsidRPr="004F2EB3">
              <w:rPr>
                <w:color w:val="auto"/>
                <w:sz w:val="20"/>
                <w:szCs w:val="20"/>
              </w:rPr>
              <w:t>В соответствии с нормативными актами органов местного самоуправления</w:t>
            </w:r>
          </w:p>
        </w:tc>
      </w:tr>
      <w:tr w:rsidR="00F758AE" w:rsidRPr="004F2EB3" w:rsidTr="00BE5644">
        <w:trPr>
          <w:trHeight w:val="549"/>
        </w:trPr>
        <w:tc>
          <w:tcPr>
            <w:tcW w:w="1408" w:type="dxa"/>
            <w:vMerge/>
          </w:tcPr>
          <w:p w:rsidR="00F758AE" w:rsidRPr="004F2EB3" w:rsidRDefault="00F758AE" w:rsidP="00BE5644">
            <w:pPr>
              <w:pStyle w:val="Default"/>
              <w:rPr>
                <w:color w:val="auto"/>
                <w:sz w:val="20"/>
                <w:szCs w:val="20"/>
              </w:rPr>
            </w:pPr>
          </w:p>
        </w:tc>
        <w:tc>
          <w:tcPr>
            <w:tcW w:w="2126" w:type="dxa"/>
          </w:tcPr>
          <w:p w:rsidR="00F758AE" w:rsidRPr="004F2EB3" w:rsidRDefault="00F758AE" w:rsidP="00BE5644">
            <w:pPr>
              <w:pStyle w:val="Default"/>
              <w:jc w:val="both"/>
              <w:rPr>
                <w:color w:val="auto"/>
                <w:sz w:val="20"/>
                <w:szCs w:val="20"/>
              </w:rPr>
            </w:pPr>
            <w:r w:rsidRPr="004F2EB3">
              <w:rPr>
                <w:color w:val="auto"/>
                <w:sz w:val="20"/>
                <w:szCs w:val="20"/>
              </w:rPr>
              <w:t>Максимально допустимый уровень территориальной доступности</w:t>
            </w:r>
          </w:p>
        </w:tc>
        <w:tc>
          <w:tcPr>
            <w:tcW w:w="6101" w:type="dxa"/>
            <w:gridSpan w:val="2"/>
          </w:tcPr>
          <w:p w:rsidR="00F758AE" w:rsidRPr="004F2EB3" w:rsidRDefault="00F758AE" w:rsidP="00BE5644">
            <w:pPr>
              <w:pStyle w:val="Default"/>
              <w:jc w:val="center"/>
              <w:rPr>
                <w:sz w:val="20"/>
                <w:szCs w:val="20"/>
              </w:rPr>
            </w:pPr>
            <w:r w:rsidRPr="004F2EB3">
              <w:rPr>
                <w:sz w:val="20"/>
                <w:szCs w:val="20"/>
              </w:rPr>
              <w:t>Не нормируется</w:t>
            </w:r>
          </w:p>
        </w:tc>
      </w:tr>
      <w:tr w:rsidR="00F758AE" w:rsidRPr="004F2EB3" w:rsidTr="00BE5644">
        <w:trPr>
          <w:trHeight w:val="549"/>
        </w:trPr>
        <w:tc>
          <w:tcPr>
            <w:tcW w:w="9635" w:type="dxa"/>
            <w:gridSpan w:val="4"/>
          </w:tcPr>
          <w:p w:rsidR="00F758AE" w:rsidRPr="000C7BF8" w:rsidRDefault="00F758AE" w:rsidP="00BE5644">
            <w:pPr>
              <w:pStyle w:val="Default"/>
              <w:jc w:val="both"/>
              <w:rPr>
                <w:b/>
                <w:bCs/>
                <w:iCs/>
                <w:sz w:val="20"/>
                <w:szCs w:val="20"/>
              </w:rPr>
            </w:pPr>
            <w:r w:rsidRPr="000C7BF8">
              <w:rPr>
                <w:b/>
                <w:bCs/>
                <w:iCs/>
                <w:sz w:val="20"/>
                <w:szCs w:val="20"/>
              </w:rPr>
              <w:t>Примечани</w:t>
            </w:r>
            <w:r>
              <w:rPr>
                <w:b/>
                <w:bCs/>
                <w:iCs/>
                <w:sz w:val="20"/>
                <w:szCs w:val="20"/>
              </w:rPr>
              <w:t>е</w:t>
            </w:r>
            <w:r w:rsidRPr="000C7BF8">
              <w:rPr>
                <w:b/>
                <w:bCs/>
                <w:iCs/>
                <w:sz w:val="20"/>
                <w:szCs w:val="20"/>
              </w:rPr>
              <w:t>:</w:t>
            </w:r>
          </w:p>
          <w:p w:rsidR="00F758AE" w:rsidRPr="004F2EB3" w:rsidRDefault="00F758AE" w:rsidP="00BE5644">
            <w:pPr>
              <w:pStyle w:val="Default"/>
              <w:jc w:val="both"/>
              <w:rPr>
                <w:sz w:val="20"/>
                <w:szCs w:val="20"/>
              </w:rPr>
            </w:pPr>
            <w:r>
              <w:rPr>
                <w:iCs/>
                <w:sz w:val="20"/>
                <w:szCs w:val="20"/>
              </w:rPr>
              <w:t xml:space="preserve">1. </w:t>
            </w:r>
            <w:r w:rsidRPr="007501D3">
              <w:rPr>
                <w:iCs/>
                <w:sz w:val="20"/>
                <w:szCs w:val="20"/>
              </w:rPr>
              <w:t>Параметры застройки жилых зон</w:t>
            </w:r>
            <w:r>
              <w:rPr>
                <w:iCs/>
                <w:sz w:val="20"/>
                <w:szCs w:val="20"/>
              </w:rPr>
              <w:t>, п</w:t>
            </w:r>
            <w:r w:rsidRPr="007501D3">
              <w:rPr>
                <w:iCs/>
                <w:sz w:val="20"/>
                <w:szCs w:val="20"/>
              </w:rPr>
              <w:t>араметры элементов планировочной структуры</w:t>
            </w:r>
            <w:r>
              <w:rPr>
                <w:iCs/>
                <w:sz w:val="20"/>
                <w:szCs w:val="20"/>
              </w:rPr>
              <w:t xml:space="preserve"> следует принимать в соответствии с разделом </w:t>
            </w:r>
            <w:r>
              <w:rPr>
                <w:iCs/>
                <w:sz w:val="20"/>
                <w:szCs w:val="20"/>
                <w:lang w:val="en-US"/>
              </w:rPr>
              <w:t>V</w:t>
            </w:r>
            <w:r>
              <w:rPr>
                <w:iCs/>
                <w:sz w:val="20"/>
                <w:szCs w:val="20"/>
              </w:rPr>
              <w:t xml:space="preserve"> РНГП Челябинской области</w:t>
            </w:r>
          </w:p>
        </w:tc>
      </w:tr>
    </w:tbl>
    <w:p w:rsidR="00CE49E7" w:rsidRPr="005D1F32" w:rsidRDefault="00CE49E7" w:rsidP="00CE49E7">
      <w:pPr>
        <w:keepNext/>
        <w:spacing w:before="120"/>
        <w:jc w:val="right"/>
        <w:rPr>
          <w:bCs/>
          <w:iCs/>
        </w:rPr>
      </w:pPr>
      <w:r w:rsidRPr="005D1F32">
        <w:rPr>
          <w:bCs/>
          <w:iCs/>
        </w:rPr>
        <w:t>Таблица 1.</w:t>
      </w:r>
      <w:r w:rsidR="00F758AE">
        <w:rPr>
          <w:bCs/>
          <w:iCs/>
        </w:rPr>
        <w:t>16</w:t>
      </w:r>
    </w:p>
    <w:p w:rsidR="00CE49E7" w:rsidRPr="005D1F32" w:rsidRDefault="00CE49E7" w:rsidP="00CE49E7">
      <w:pPr>
        <w:pStyle w:val="5"/>
      </w:pPr>
      <w:r w:rsidRPr="005D1F32">
        <w:t xml:space="preserve">Объекты </w:t>
      </w:r>
      <w:r w:rsidR="00041C08" w:rsidRPr="005D1F32">
        <w:t>местного значения городского округа</w:t>
      </w:r>
      <w:r w:rsidRPr="005D1F32">
        <w:t xml:space="preserve"> в области обеспечения первичных мер пожарной безопасности</w:t>
      </w:r>
    </w:p>
    <w:tbl>
      <w:tblPr>
        <w:tblStyle w:val="af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6"/>
        <w:gridCol w:w="2835"/>
        <w:gridCol w:w="2125"/>
        <w:gridCol w:w="1991"/>
        <w:gridCol w:w="969"/>
      </w:tblGrid>
      <w:tr w:rsidR="00CE49E7" w:rsidRPr="005D1F32" w:rsidTr="00F932F2">
        <w:trPr>
          <w:cantSplit/>
          <w:trHeight w:val="313"/>
          <w:tblHeader/>
        </w:trPr>
        <w:tc>
          <w:tcPr>
            <w:tcW w:w="1686" w:type="dxa"/>
          </w:tcPr>
          <w:p w:rsidR="00CE49E7" w:rsidRPr="005D1F32" w:rsidRDefault="00CE49E7" w:rsidP="00BC019E">
            <w:pPr>
              <w:pStyle w:val="aff6"/>
              <w:ind w:firstLine="0"/>
              <w:jc w:val="center"/>
              <w:rPr>
                <w:b/>
                <w:iCs/>
                <w:sz w:val="20"/>
                <w:szCs w:val="20"/>
                <w:lang w:val="ru-RU"/>
              </w:rPr>
            </w:pPr>
            <w:r w:rsidRPr="005D1F32">
              <w:rPr>
                <w:b/>
                <w:iCs/>
                <w:sz w:val="20"/>
                <w:szCs w:val="20"/>
                <w:lang w:val="ru-RU"/>
              </w:rPr>
              <w:t>Наименование вида объекта</w:t>
            </w:r>
          </w:p>
        </w:tc>
        <w:tc>
          <w:tcPr>
            <w:tcW w:w="2835" w:type="dxa"/>
          </w:tcPr>
          <w:p w:rsidR="00CE49E7" w:rsidRPr="005D1F32" w:rsidRDefault="00CE49E7" w:rsidP="00BC019E">
            <w:pPr>
              <w:pStyle w:val="aff6"/>
              <w:ind w:firstLine="0"/>
              <w:jc w:val="center"/>
              <w:rPr>
                <w:b/>
                <w:iCs/>
                <w:sz w:val="20"/>
                <w:szCs w:val="20"/>
                <w:lang w:val="ru-RU"/>
              </w:rPr>
            </w:pPr>
            <w:r w:rsidRPr="005D1F32">
              <w:rPr>
                <w:b/>
                <w:iCs/>
                <w:sz w:val="20"/>
                <w:szCs w:val="20"/>
                <w:lang w:val="ru-RU"/>
              </w:rPr>
              <w:t>Тип расчетного показателя</w:t>
            </w:r>
          </w:p>
        </w:tc>
        <w:tc>
          <w:tcPr>
            <w:tcW w:w="2125" w:type="dxa"/>
          </w:tcPr>
          <w:p w:rsidR="00CE49E7" w:rsidRPr="005D1F32" w:rsidRDefault="00CE49E7" w:rsidP="00BC019E">
            <w:pPr>
              <w:pStyle w:val="aff6"/>
              <w:ind w:firstLine="0"/>
              <w:jc w:val="center"/>
              <w:rPr>
                <w:b/>
                <w:iCs/>
                <w:sz w:val="20"/>
                <w:szCs w:val="20"/>
                <w:lang w:val="ru-RU"/>
              </w:rPr>
            </w:pPr>
            <w:r w:rsidRPr="005D1F32">
              <w:rPr>
                <w:b/>
                <w:iCs/>
                <w:sz w:val="20"/>
                <w:szCs w:val="20"/>
                <w:lang w:val="ru-RU"/>
              </w:rPr>
              <w:t>Наименование расчетного показателя, единица измерения</w:t>
            </w:r>
          </w:p>
        </w:tc>
        <w:tc>
          <w:tcPr>
            <w:tcW w:w="2960" w:type="dxa"/>
            <w:gridSpan w:val="2"/>
          </w:tcPr>
          <w:p w:rsidR="00CE49E7" w:rsidRPr="005D1F32" w:rsidRDefault="00CE49E7" w:rsidP="00BC019E">
            <w:pPr>
              <w:pStyle w:val="aff6"/>
              <w:ind w:firstLine="0"/>
              <w:jc w:val="center"/>
              <w:rPr>
                <w:b/>
                <w:iCs/>
                <w:sz w:val="20"/>
                <w:szCs w:val="20"/>
                <w:lang w:val="ru-RU"/>
              </w:rPr>
            </w:pPr>
            <w:r w:rsidRPr="005D1F32">
              <w:rPr>
                <w:b/>
                <w:iCs/>
                <w:sz w:val="20"/>
                <w:szCs w:val="20"/>
                <w:lang w:val="ru-RU"/>
              </w:rPr>
              <w:t>Значение расчетного показателя</w:t>
            </w:r>
          </w:p>
        </w:tc>
      </w:tr>
      <w:tr w:rsidR="00A8331C" w:rsidRPr="005D1F32" w:rsidTr="00F932F2">
        <w:trPr>
          <w:cantSplit/>
        </w:trPr>
        <w:tc>
          <w:tcPr>
            <w:tcW w:w="1686" w:type="dxa"/>
            <w:vMerge w:val="restart"/>
          </w:tcPr>
          <w:p w:rsidR="00A8331C" w:rsidRPr="005D1F32" w:rsidRDefault="00A8331C" w:rsidP="00BC019E">
            <w:pPr>
              <w:pStyle w:val="aff6"/>
              <w:ind w:firstLine="0"/>
              <w:jc w:val="left"/>
              <w:rPr>
                <w:iCs/>
                <w:sz w:val="20"/>
                <w:szCs w:val="20"/>
                <w:lang w:val="ru-RU"/>
              </w:rPr>
            </w:pPr>
            <w:r w:rsidRPr="005D1F32">
              <w:rPr>
                <w:iCs/>
                <w:sz w:val="20"/>
                <w:szCs w:val="20"/>
                <w:lang w:val="ru-RU"/>
              </w:rPr>
              <w:t>Подразделения пожарной охраны</w:t>
            </w:r>
          </w:p>
        </w:tc>
        <w:tc>
          <w:tcPr>
            <w:tcW w:w="2835" w:type="dxa"/>
          </w:tcPr>
          <w:p w:rsidR="00A8331C" w:rsidRPr="005D1F32" w:rsidRDefault="00F336CB" w:rsidP="00BC019E">
            <w:pPr>
              <w:pStyle w:val="aff6"/>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2125" w:type="dxa"/>
          </w:tcPr>
          <w:p w:rsidR="00A8331C" w:rsidRPr="005D1F32" w:rsidRDefault="00A8331C" w:rsidP="00BC019E">
            <w:pPr>
              <w:pStyle w:val="aff6"/>
              <w:ind w:firstLine="0"/>
              <w:jc w:val="left"/>
              <w:rPr>
                <w:iCs/>
                <w:sz w:val="20"/>
                <w:szCs w:val="20"/>
                <w:lang w:val="ru-RU"/>
              </w:rPr>
            </w:pPr>
            <w:r w:rsidRPr="005D1F32">
              <w:rPr>
                <w:iCs/>
                <w:sz w:val="20"/>
                <w:szCs w:val="20"/>
                <w:lang w:val="ru-RU"/>
              </w:rPr>
              <w:t>Количество объектов, ед.</w:t>
            </w:r>
          </w:p>
        </w:tc>
        <w:tc>
          <w:tcPr>
            <w:tcW w:w="2960" w:type="dxa"/>
            <w:gridSpan w:val="2"/>
          </w:tcPr>
          <w:p w:rsidR="00A8331C" w:rsidRPr="005D1F32" w:rsidRDefault="00A8331C" w:rsidP="00BC019E">
            <w:pPr>
              <w:pStyle w:val="aff6"/>
              <w:ind w:firstLine="0"/>
              <w:jc w:val="center"/>
              <w:rPr>
                <w:iCs/>
                <w:sz w:val="20"/>
                <w:szCs w:val="20"/>
                <w:lang w:val="ru-RU"/>
              </w:rPr>
            </w:pPr>
            <w:r w:rsidRPr="005D1F32">
              <w:rPr>
                <w:iCs/>
                <w:sz w:val="20"/>
                <w:szCs w:val="20"/>
                <w:lang w:val="ru-RU"/>
              </w:rPr>
              <w:t>По расчету в соответствии с СП 11.13130.2009</w:t>
            </w:r>
          </w:p>
        </w:tc>
      </w:tr>
      <w:tr w:rsidR="00A8331C" w:rsidRPr="005D1F32" w:rsidTr="00F932F2">
        <w:trPr>
          <w:cantSplit/>
          <w:trHeight w:val="175"/>
        </w:trPr>
        <w:tc>
          <w:tcPr>
            <w:tcW w:w="1686" w:type="dxa"/>
            <w:vMerge/>
          </w:tcPr>
          <w:p w:rsidR="00A8331C" w:rsidRPr="005D1F32" w:rsidRDefault="00A8331C" w:rsidP="00E56B4E">
            <w:pPr>
              <w:pStyle w:val="aff6"/>
              <w:ind w:firstLine="0"/>
              <w:jc w:val="left"/>
              <w:rPr>
                <w:iCs/>
                <w:sz w:val="20"/>
                <w:szCs w:val="20"/>
                <w:lang w:val="ru-RU"/>
              </w:rPr>
            </w:pPr>
          </w:p>
        </w:tc>
        <w:tc>
          <w:tcPr>
            <w:tcW w:w="2835" w:type="dxa"/>
            <w:vMerge w:val="restart"/>
          </w:tcPr>
          <w:p w:rsidR="00A8331C" w:rsidRPr="005D1F32" w:rsidRDefault="00F336CB" w:rsidP="00E56B4E">
            <w:pPr>
              <w:pStyle w:val="aff6"/>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2125" w:type="dxa"/>
            <w:vMerge w:val="restart"/>
          </w:tcPr>
          <w:p w:rsidR="00A8331C" w:rsidRPr="005D1F32" w:rsidRDefault="00A8331C" w:rsidP="00E56B4E">
            <w:pPr>
              <w:pStyle w:val="aff6"/>
              <w:ind w:firstLine="0"/>
              <w:jc w:val="left"/>
              <w:rPr>
                <w:iCs/>
                <w:sz w:val="20"/>
                <w:szCs w:val="20"/>
                <w:lang w:val="ru-RU"/>
              </w:rPr>
            </w:pPr>
            <w:r w:rsidRPr="005D1F32">
              <w:rPr>
                <w:iCs/>
                <w:sz w:val="20"/>
                <w:szCs w:val="20"/>
                <w:lang w:val="ru-RU"/>
              </w:rPr>
              <w:t>Время прибытия, мин.</w:t>
            </w:r>
          </w:p>
        </w:tc>
        <w:tc>
          <w:tcPr>
            <w:tcW w:w="1991" w:type="dxa"/>
          </w:tcPr>
          <w:p w:rsidR="00A8331C" w:rsidRPr="005D1F32" w:rsidRDefault="00D64B3D" w:rsidP="00E56B4E">
            <w:pPr>
              <w:pStyle w:val="aff6"/>
              <w:ind w:firstLine="0"/>
              <w:rPr>
                <w:iCs/>
                <w:sz w:val="20"/>
                <w:szCs w:val="20"/>
                <w:lang w:val="ru-RU"/>
              </w:rPr>
            </w:pPr>
            <w:r>
              <w:rPr>
                <w:iCs/>
                <w:sz w:val="20"/>
                <w:szCs w:val="20"/>
                <w:lang w:val="ru-RU"/>
              </w:rPr>
              <w:t>Город Златоуст</w:t>
            </w:r>
          </w:p>
        </w:tc>
        <w:tc>
          <w:tcPr>
            <w:tcW w:w="969" w:type="dxa"/>
          </w:tcPr>
          <w:p w:rsidR="00A8331C" w:rsidRPr="005D1F32" w:rsidRDefault="00A8331C" w:rsidP="00E56B4E">
            <w:pPr>
              <w:pStyle w:val="aff6"/>
              <w:ind w:firstLine="0"/>
              <w:jc w:val="center"/>
              <w:rPr>
                <w:iCs/>
                <w:sz w:val="20"/>
                <w:szCs w:val="20"/>
                <w:lang w:val="ru-RU"/>
              </w:rPr>
            </w:pPr>
            <w:r w:rsidRPr="005D1F32">
              <w:rPr>
                <w:iCs/>
                <w:sz w:val="20"/>
                <w:szCs w:val="20"/>
                <w:lang w:val="ru-RU"/>
              </w:rPr>
              <w:t>10</w:t>
            </w:r>
          </w:p>
        </w:tc>
      </w:tr>
      <w:tr w:rsidR="00A8331C" w:rsidRPr="005D1F32" w:rsidTr="00F932F2">
        <w:trPr>
          <w:cantSplit/>
          <w:trHeight w:val="345"/>
        </w:trPr>
        <w:tc>
          <w:tcPr>
            <w:tcW w:w="1686" w:type="dxa"/>
            <w:vMerge/>
          </w:tcPr>
          <w:p w:rsidR="00A8331C" w:rsidRPr="005D1F32" w:rsidRDefault="00A8331C" w:rsidP="00A8331C">
            <w:pPr>
              <w:pStyle w:val="aff6"/>
              <w:ind w:firstLine="0"/>
              <w:jc w:val="left"/>
              <w:rPr>
                <w:iCs/>
                <w:sz w:val="20"/>
                <w:szCs w:val="20"/>
                <w:lang w:val="ru-RU"/>
              </w:rPr>
            </w:pPr>
          </w:p>
        </w:tc>
        <w:tc>
          <w:tcPr>
            <w:tcW w:w="2835" w:type="dxa"/>
            <w:vMerge/>
          </w:tcPr>
          <w:p w:rsidR="00A8331C" w:rsidRPr="005D1F32" w:rsidRDefault="00A8331C" w:rsidP="00A8331C">
            <w:pPr>
              <w:pStyle w:val="aff6"/>
              <w:ind w:firstLine="0"/>
              <w:jc w:val="left"/>
              <w:rPr>
                <w:iCs/>
                <w:sz w:val="20"/>
                <w:szCs w:val="20"/>
                <w:lang w:val="ru-RU"/>
              </w:rPr>
            </w:pPr>
          </w:p>
        </w:tc>
        <w:tc>
          <w:tcPr>
            <w:tcW w:w="2125" w:type="dxa"/>
            <w:vMerge/>
          </w:tcPr>
          <w:p w:rsidR="00A8331C" w:rsidRPr="005D1F32" w:rsidRDefault="00A8331C" w:rsidP="00A8331C">
            <w:pPr>
              <w:pStyle w:val="aff6"/>
              <w:ind w:firstLine="0"/>
              <w:jc w:val="left"/>
              <w:rPr>
                <w:iCs/>
                <w:sz w:val="20"/>
                <w:szCs w:val="20"/>
                <w:lang w:val="ru-RU"/>
              </w:rPr>
            </w:pPr>
          </w:p>
        </w:tc>
        <w:tc>
          <w:tcPr>
            <w:tcW w:w="1991" w:type="dxa"/>
          </w:tcPr>
          <w:p w:rsidR="00A8331C" w:rsidRPr="005D1F32" w:rsidRDefault="00A8331C" w:rsidP="00A8331C">
            <w:pPr>
              <w:pStyle w:val="aff6"/>
              <w:ind w:firstLine="0"/>
              <w:rPr>
                <w:sz w:val="20"/>
                <w:szCs w:val="20"/>
                <w:lang w:val="ru-RU"/>
              </w:rPr>
            </w:pPr>
            <w:r w:rsidRPr="005D1F32">
              <w:rPr>
                <w:sz w:val="20"/>
                <w:szCs w:val="20"/>
                <w:lang w:val="ru-RU"/>
              </w:rPr>
              <w:t xml:space="preserve">Сельские населенные пункты </w:t>
            </w:r>
          </w:p>
        </w:tc>
        <w:tc>
          <w:tcPr>
            <w:tcW w:w="969" w:type="dxa"/>
          </w:tcPr>
          <w:p w:rsidR="00A8331C" w:rsidRPr="005D1F32" w:rsidRDefault="00A8331C" w:rsidP="00A8331C">
            <w:pPr>
              <w:pStyle w:val="aff6"/>
              <w:ind w:firstLine="0"/>
              <w:jc w:val="center"/>
              <w:rPr>
                <w:iCs/>
                <w:sz w:val="20"/>
                <w:szCs w:val="20"/>
                <w:lang w:val="ru-RU"/>
              </w:rPr>
            </w:pPr>
            <w:r w:rsidRPr="005D1F32">
              <w:rPr>
                <w:iCs/>
                <w:sz w:val="20"/>
                <w:szCs w:val="20"/>
                <w:lang w:val="ru-RU"/>
              </w:rPr>
              <w:t>20</w:t>
            </w:r>
          </w:p>
        </w:tc>
      </w:tr>
      <w:tr w:rsidR="00A8331C" w:rsidRPr="005D1F32" w:rsidTr="00F932F2">
        <w:trPr>
          <w:cantSplit/>
          <w:trHeight w:val="345"/>
        </w:trPr>
        <w:tc>
          <w:tcPr>
            <w:tcW w:w="1686" w:type="dxa"/>
            <w:vMerge w:val="restart"/>
          </w:tcPr>
          <w:p w:rsidR="00A8331C" w:rsidRPr="005D1F32" w:rsidRDefault="00A8331C" w:rsidP="00A8331C">
            <w:pPr>
              <w:pStyle w:val="aff6"/>
              <w:ind w:firstLine="0"/>
              <w:jc w:val="left"/>
              <w:rPr>
                <w:iCs/>
                <w:sz w:val="20"/>
                <w:szCs w:val="20"/>
                <w:lang w:val="ru-RU"/>
              </w:rPr>
            </w:pPr>
            <w:r w:rsidRPr="005D1F32">
              <w:rPr>
                <w:iCs/>
                <w:sz w:val="20"/>
                <w:szCs w:val="20"/>
                <w:lang w:val="ru-RU"/>
              </w:rPr>
              <w:t>Дороги (улицы, проезды) с обеспечением беспрепятственного проезда пожарной техники</w:t>
            </w:r>
          </w:p>
        </w:tc>
        <w:tc>
          <w:tcPr>
            <w:tcW w:w="2835" w:type="dxa"/>
          </w:tcPr>
          <w:p w:rsidR="00A8331C" w:rsidRPr="005D1F32" w:rsidRDefault="00F336CB" w:rsidP="00A8331C">
            <w:pPr>
              <w:pStyle w:val="aff6"/>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2125" w:type="dxa"/>
          </w:tcPr>
          <w:p w:rsidR="00A8331C" w:rsidRPr="005D1F32" w:rsidRDefault="00A8331C" w:rsidP="00A8331C">
            <w:pPr>
              <w:pStyle w:val="aff6"/>
              <w:ind w:firstLine="0"/>
              <w:jc w:val="left"/>
              <w:rPr>
                <w:iCs/>
                <w:sz w:val="20"/>
                <w:szCs w:val="20"/>
                <w:lang w:val="ru-RU"/>
              </w:rPr>
            </w:pPr>
            <w:r w:rsidRPr="005D1F32">
              <w:rPr>
                <w:iCs/>
                <w:sz w:val="20"/>
                <w:szCs w:val="20"/>
                <w:lang w:val="ru-RU"/>
              </w:rPr>
              <w:t>Количество сторон здания для подъезда, ед.</w:t>
            </w:r>
          </w:p>
        </w:tc>
        <w:tc>
          <w:tcPr>
            <w:tcW w:w="2960" w:type="dxa"/>
            <w:gridSpan w:val="2"/>
          </w:tcPr>
          <w:p w:rsidR="00A8331C" w:rsidRPr="005D1F32" w:rsidRDefault="00A8331C" w:rsidP="00A8331C">
            <w:pPr>
              <w:pStyle w:val="aff6"/>
              <w:ind w:firstLine="0"/>
              <w:jc w:val="center"/>
              <w:rPr>
                <w:iCs/>
                <w:sz w:val="20"/>
                <w:szCs w:val="20"/>
                <w:lang w:val="ru-RU"/>
              </w:rPr>
            </w:pPr>
            <w:r w:rsidRPr="005D1F32">
              <w:rPr>
                <w:iCs/>
                <w:sz w:val="20"/>
                <w:szCs w:val="20"/>
                <w:lang w:val="ru-RU"/>
              </w:rPr>
              <w:t>В соответствии с СП 4.13130.2013</w:t>
            </w:r>
          </w:p>
        </w:tc>
      </w:tr>
      <w:tr w:rsidR="00A8331C" w:rsidRPr="005D1F32" w:rsidTr="00F932F2">
        <w:trPr>
          <w:cantSplit/>
        </w:trPr>
        <w:tc>
          <w:tcPr>
            <w:tcW w:w="1686" w:type="dxa"/>
            <w:vMerge/>
          </w:tcPr>
          <w:p w:rsidR="00A8331C" w:rsidRPr="005D1F32" w:rsidRDefault="00A8331C" w:rsidP="00A8331C">
            <w:pPr>
              <w:pStyle w:val="aff6"/>
              <w:ind w:firstLine="0"/>
              <w:jc w:val="left"/>
              <w:rPr>
                <w:iCs/>
                <w:sz w:val="20"/>
                <w:szCs w:val="20"/>
                <w:lang w:val="ru-RU"/>
              </w:rPr>
            </w:pPr>
          </w:p>
        </w:tc>
        <w:tc>
          <w:tcPr>
            <w:tcW w:w="2835" w:type="dxa"/>
          </w:tcPr>
          <w:p w:rsidR="00A8331C" w:rsidRPr="005D1F32" w:rsidRDefault="00F336CB" w:rsidP="00A8331C">
            <w:pPr>
              <w:pStyle w:val="aff6"/>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2125" w:type="dxa"/>
          </w:tcPr>
          <w:p w:rsidR="00A8331C" w:rsidRPr="005D1F32" w:rsidRDefault="00A8331C" w:rsidP="00A8331C">
            <w:pPr>
              <w:pStyle w:val="aff6"/>
              <w:ind w:firstLine="0"/>
              <w:jc w:val="left"/>
              <w:rPr>
                <w:iCs/>
                <w:sz w:val="20"/>
                <w:szCs w:val="20"/>
                <w:lang w:val="ru-RU"/>
              </w:rPr>
            </w:pPr>
            <w:r w:rsidRPr="005D1F32">
              <w:rPr>
                <w:iCs/>
                <w:sz w:val="20"/>
                <w:szCs w:val="20"/>
                <w:lang w:val="ru-RU"/>
              </w:rPr>
              <w:t>Максимальная протяженность тупикового проезда, м</w:t>
            </w:r>
          </w:p>
        </w:tc>
        <w:tc>
          <w:tcPr>
            <w:tcW w:w="2960" w:type="dxa"/>
            <w:gridSpan w:val="2"/>
          </w:tcPr>
          <w:p w:rsidR="00A8331C" w:rsidRPr="005D1F32" w:rsidRDefault="00A8331C" w:rsidP="00A8331C">
            <w:pPr>
              <w:pStyle w:val="aff6"/>
              <w:ind w:firstLine="0"/>
              <w:jc w:val="center"/>
              <w:rPr>
                <w:iCs/>
                <w:sz w:val="20"/>
                <w:szCs w:val="20"/>
                <w:lang w:val="ru-RU"/>
              </w:rPr>
            </w:pPr>
            <w:r w:rsidRPr="005D1F32">
              <w:rPr>
                <w:iCs/>
                <w:sz w:val="20"/>
                <w:szCs w:val="20"/>
                <w:lang w:val="ru-RU"/>
              </w:rPr>
              <w:t>150</w:t>
            </w:r>
          </w:p>
        </w:tc>
      </w:tr>
      <w:tr w:rsidR="00A8331C" w:rsidRPr="005D1F32" w:rsidTr="00F932F2">
        <w:trPr>
          <w:cantSplit/>
        </w:trPr>
        <w:tc>
          <w:tcPr>
            <w:tcW w:w="9606" w:type="dxa"/>
            <w:gridSpan w:val="5"/>
          </w:tcPr>
          <w:p w:rsidR="00A8331C" w:rsidRPr="005D1F32" w:rsidRDefault="00A8331C" w:rsidP="00A8331C">
            <w:pPr>
              <w:pStyle w:val="aff6"/>
              <w:ind w:firstLine="0"/>
              <w:rPr>
                <w:b/>
                <w:bCs/>
                <w:iCs/>
                <w:sz w:val="20"/>
                <w:szCs w:val="20"/>
                <w:lang w:val="ru-RU"/>
              </w:rPr>
            </w:pPr>
            <w:r w:rsidRPr="005D1F32">
              <w:rPr>
                <w:b/>
                <w:bCs/>
                <w:iCs/>
                <w:sz w:val="20"/>
                <w:szCs w:val="20"/>
                <w:lang w:val="ru-RU"/>
              </w:rPr>
              <w:t>Примечания:</w:t>
            </w:r>
          </w:p>
          <w:p w:rsidR="00A8331C" w:rsidRPr="005D1F32" w:rsidRDefault="00A8331C" w:rsidP="00A8331C">
            <w:pPr>
              <w:pStyle w:val="aff6"/>
              <w:ind w:firstLine="0"/>
              <w:rPr>
                <w:iCs/>
                <w:sz w:val="20"/>
                <w:szCs w:val="20"/>
                <w:lang w:val="ru-RU"/>
              </w:rPr>
            </w:pPr>
            <w:r w:rsidRPr="005D1F32">
              <w:rPr>
                <w:iCs/>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A8331C" w:rsidRPr="005D1F32" w:rsidRDefault="00032908" w:rsidP="00A8331C">
            <w:pPr>
              <w:pStyle w:val="aff6"/>
              <w:ind w:firstLine="0"/>
              <w:rPr>
                <w:iCs/>
                <w:sz w:val="20"/>
                <w:szCs w:val="20"/>
                <w:lang w:val="ru-RU"/>
              </w:rPr>
            </w:pPr>
            <w:r w:rsidRPr="005D1F32">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rsidR="001F4E84" w:rsidRPr="005D1F32" w:rsidRDefault="001F4E84" w:rsidP="001F4E84">
      <w:pPr>
        <w:keepNext/>
        <w:spacing w:before="120"/>
        <w:jc w:val="right"/>
        <w:rPr>
          <w:bCs/>
          <w:iCs/>
        </w:rPr>
      </w:pPr>
      <w:r w:rsidRPr="005D1F32">
        <w:rPr>
          <w:bCs/>
          <w:iCs/>
        </w:rPr>
        <w:t>Таблица 1.</w:t>
      </w:r>
      <w:r w:rsidR="00AB6808">
        <w:rPr>
          <w:bCs/>
          <w:iCs/>
        </w:rPr>
        <w:t>17</w:t>
      </w:r>
    </w:p>
    <w:p w:rsidR="001F4E84" w:rsidRPr="005D1F32" w:rsidRDefault="00D27599" w:rsidP="00D27599">
      <w:pPr>
        <w:pStyle w:val="5"/>
      </w:pPr>
      <w:r w:rsidRPr="005D1F32">
        <w:t>Объекты</w:t>
      </w:r>
      <w:r w:rsidR="00041C08" w:rsidRPr="005D1F32">
        <w:t>местного значения городского округа</w:t>
      </w:r>
      <w:r w:rsidR="001F4E84" w:rsidRPr="005D1F32">
        <w:t xml:space="preserve">в области </w:t>
      </w:r>
      <w:r w:rsidR="00613839" w:rsidRPr="005D1F32">
        <w:t>охраны порядка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24"/>
        <w:gridCol w:w="3119"/>
        <w:gridCol w:w="1984"/>
        <w:gridCol w:w="1414"/>
        <w:gridCol w:w="1989"/>
        <w:gridCol w:w="9"/>
      </w:tblGrid>
      <w:tr w:rsidR="001F4E84" w:rsidRPr="005D1F32" w:rsidTr="00F932F2">
        <w:trPr>
          <w:gridAfter w:val="1"/>
          <w:wAfter w:w="9" w:type="dxa"/>
          <w:trHeight w:val="202"/>
          <w:tblHeader/>
        </w:trPr>
        <w:tc>
          <w:tcPr>
            <w:tcW w:w="1124" w:type="dxa"/>
          </w:tcPr>
          <w:p w:rsidR="001F4E84" w:rsidRPr="005D1F32" w:rsidRDefault="001F4E84" w:rsidP="00F86977">
            <w:pPr>
              <w:pStyle w:val="Default"/>
              <w:jc w:val="center"/>
              <w:rPr>
                <w:iCs/>
                <w:sz w:val="20"/>
                <w:szCs w:val="20"/>
              </w:rPr>
            </w:pPr>
            <w:r w:rsidRPr="005D1F32">
              <w:rPr>
                <w:b/>
                <w:bCs/>
                <w:iCs/>
                <w:sz w:val="20"/>
                <w:szCs w:val="20"/>
              </w:rPr>
              <w:t>Наименование вида объекта</w:t>
            </w:r>
          </w:p>
        </w:tc>
        <w:tc>
          <w:tcPr>
            <w:tcW w:w="3119" w:type="dxa"/>
          </w:tcPr>
          <w:p w:rsidR="001F4E84" w:rsidRPr="005D1F32" w:rsidRDefault="001F4E84" w:rsidP="00F86977">
            <w:pPr>
              <w:pStyle w:val="Default"/>
              <w:jc w:val="center"/>
              <w:rPr>
                <w:b/>
                <w:bCs/>
                <w:iCs/>
                <w:sz w:val="20"/>
                <w:szCs w:val="20"/>
              </w:rPr>
            </w:pPr>
            <w:r w:rsidRPr="005D1F32">
              <w:rPr>
                <w:b/>
                <w:iCs/>
                <w:sz w:val="20"/>
                <w:szCs w:val="20"/>
              </w:rPr>
              <w:t>Тип расчетного показателя</w:t>
            </w:r>
          </w:p>
        </w:tc>
        <w:tc>
          <w:tcPr>
            <w:tcW w:w="1984" w:type="dxa"/>
          </w:tcPr>
          <w:p w:rsidR="001F4E84" w:rsidRPr="005D1F32" w:rsidRDefault="001F4E84" w:rsidP="00F86977">
            <w:pPr>
              <w:pStyle w:val="Default"/>
              <w:jc w:val="center"/>
              <w:rPr>
                <w:iCs/>
                <w:sz w:val="20"/>
                <w:szCs w:val="20"/>
              </w:rPr>
            </w:pPr>
            <w:r w:rsidRPr="005D1F32">
              <w:rPr>
                <w:b/>
                <w:bCs/>
                <w:iCs/>
                <w:sz w:val="20"/>
                <w:szCs w:val="20"/>
              </w:rPr>
              <w:t>Наименование расчетного показателя, единица измерения</w:t>
            </w:r>
          </w:p>
        </w:tc>
        <w:tc>
          <w:tcPr>
            <w:tcW w:w="3403" w:type="dxa"/>
            <w:gridSpan w:val="2"/>
          </w:tcPr>
          <w:p w:rsidR="001F4E84" w:rsidRPr="005D1F32" w:rsidRDefault="001F4E84" w:rsidP="00F86977">
            <w:pPr>
              <w:pStyle w:val="Default"/>
              <w:jc w:val="center"/>
              <w:rPr>
                <w:iCs/>
                <w:sz w:val="20"/>
                <w:szCs w:val="20"/>
              </w:rPr>
            </w:pPr>
            <w:r w:rsidRPr="005D1F32">
              <w:rPr>
                <w:b/>
                <w:bCs/>
                <w:iCs/>
                <w:sz w:val="20"/>
                <w:szCs w:val="20"/>
              </w:rPr>
              <w:t>Значение расчетного показателя</w:t>
            </w:r>
          </w:p>
        </w:tc>
      </w:tr>
      <w:tr w:rsidR="000273CB" w:rsidRPr="005D1F32" w:rsidTr="00F932F2">
        <w:trPr>
          <w:gridAfter w:val="1"/>
          <w:wAfter w:w="9" w:type="dxa"/>
          <w:trHeight w:val="256"/>
        </w:trPr>
        <w:tc>
          <w:tcPr>
            <w:tcW w:w="1124" w:type="dxa"/>
            <w:vMerge w:val="restart"/>
          </w:tcPr>
          <w:p w:rsidR="000273CB" w:rsidRPr="005D1F32" w:rsidRDefault="000273CB" w:rsidP="00E56B4E">
            <w:pPr>
              <w:pStyle w:val="Default"/>
              <w:rPr>
                <w:sz w:val="20"/>
                <w:szCs w:val="20"/>
              </w:rPr>
            </w:pPr>
            <w:r w:rsidRPr="005D1F32">
              <w:rPr>
                <w:sz w:val="20"/>
                <w:szCs w:val="20"/>
              </w:rPr>
              <w:t>Участковые пункты полиции</w:t>
            </w:r>
          </w:p>
        </w:tc>
        <w:tc>
          <w:tcPr>
            <w:tcW w:w="3119" w:type="dxa"/>
          </w:tcPr>
          <w:p w:rsidR="000273CB" w:rsidRPr="005D1F32" w:rsidRDefault="00F336CB" w:rsidP="00E56B4E">
            <w:pPr>
              <w:pStyle w:val="Default"/>
              <w:rPr>
                <w:sz w:val="20"/>
                <w:szCs w:val="20"/>
              </w:rPr>
            </w:pPr>
            <w:r w:rsidRPr="005D1F32">
              <w:rPr>
                <w:sz w:val="20"/>
                <w:szCs w:val="20"/>
              </w:rPr>
              <w:t>Минимально допустимый уровень обеспеченности</w:t>
            </w:r>
          </w:p>
        </w:tc>
        <w:tc>
          <w:tcPr>
            <w:tcW w:w="1984" w:type="dxa"/>
          </w:tcPr>
          <w:p w:rsidR="000273CB" w:rsidRPr="005D1F32" w:rsidRDefault="000273CB" w:rsidP="00E56B4E">
            <w:pPr>
              <w:pStyle w:val="Default"/>
              <w:rPr>
                <w:sz w:val="20"/>
                <w:szCs w:val="20"/>
              </w:rPr>
            </w:pPr>
            <w:r w:rsidRPr="005D1F32">
              <w:rPr>
                <w:sz w:val="20"/>
                <w:szCs w:val="20"/>
              </w:rPr>
              <w:t xml:space="preserve">Количество объектов на, ед. </w:t>
            </w:r>
          </w:p>
        </w:tc>
        <w:tc>
          <w:tcPr>
            <w:tcW w:w="3403" w:type="dxa"/>
            <w:gridSpan w:val="2"/>
          </w:tcPr>
          <w:p w:rsidR="000273CB" w:rsidRPr="005D1F32" w:rsidRDefault="000273CB" w:rsidP="00E56B4E">
            <w:pPr>
              <w:pStyle w:val="Default"/>
              <w:jc w:val="center"/>
              <w:rPr>
                <w:sz w:val="20"/>
                <w:szCs w:val="20"/>
              </w:rPr>
            </w:pPr>
            <w:r w:rsidRPr="005D1F32">
              <w:rPr>
                <w:sz w:val="20"/>
                <w:szCs w:val="20"/>
              </w:rPr>
              <w:t>1 на административный участок [1]</w:t>
            </w:r>
          </w:p>
        </w:tc>
      </w:tr>
      <w:tr w:rsidR="00D11186" w:rsidRPr="005D1F32" w:rsidTr="00F932F2">
        <w:trPr>
          <w:gridAfter w:val="1"/>
          <w:wAfter w:w="9" w:type="dxa"/>
          <w:trHeight w:val="256"/>
        </w:trPr>
        <w:tc>
          <w:tcPr>
            <w:tcW w:w="1124" w:type="dxa"/>
            <w:vMerge/>
          </w:tcPr>
          <w:p w:rsidR="00D11186" w:rsidRPr="005D1F32" w:rsidRDefault="00D11186" w:rsidP="000273CB">
            <w:pPr>
              <w:pStyle w:val="Default"/>
              <w:rPr>
                <w:sz w:val="20"/>
                <w:szCs w:val="20"/>
              </w:rPr>
            </w:pPr>
          </w:p>
        </w:tc>
        <w:tc>
          <w:tcPr>
            <w:tcW w:w="3119" w:type="dxa"/>
            <w:vMerge w:val="restart"/>
          </w:tcPr>
          <w:p w:rsidR="00D11186" w:rsidRPr="005D1F32" w:rsidRDefault="00F336CB" w:rsidP="000273CB">
            <w:pPr>
              <w:pStyle w:val="Default"/>
              <w:rPr>
                <w:sz w:val="20"/>
                <w:szCs w:val="20"/>
              </w:rPr>
            </w:pPr>
            <w:r w:rsidRPr="005D1F32">
              <w:rPr>
                <w:sz w:val="20"/>
                <w:szCs w:val="20"/>
              </w:rPr>
              <w:t>Максимально допустимый уровень территориальной доступности</w:t>
            </w:r>
          </w:p>
        </w:tc>
        <w:tc>
          <w:tcPr>
            <w:tcW w:w="1984" w:type="dxa"/>
            <w:vMerge w:val="restart"/>
          </w:tcPr>
          <w:p w:rsidR="00D11186" w:rsidRPr="005D1F32" w:rsidRDefault="00D11186" w:rsidP="000273CB">
            <w:pPr>
              <w:pStyle w:val="Default"/>
              <w:rPr>
                <w:sz w:val="20"/>
                <w:szCs w:val="20"/>
              </w:rPr>
            </w:pPr>
            <w:r w:rsidRPr="005D1F32">
              <w:rPr>
                <w:sz w:val="20"/>
                <w:szCs w:val="20"/>
              </w:rPr>
              <w:t>Радиус обслуживания, км</w:t>
            </w:r>
          </w:p>
        </w:tc>
        <w:tc>
          <w:tcPr>
            <w:tcW w:w="1414" w:type="dxa"/>
          </w:tcPr>
          <w:p w:rsidR="00D11186" w:rsidRPr="005D1F32" w:rsidRDefault="00D64B3D" w:rsidP="000273CB">
            <w:pPr>
              <w:pStyle w:val="Default"/>
              <w:rPr>
                <w:sz w:val="20"/>
                <w:szCs w:val="20"/>
              </w:rPr>
            </w:pPr>
            <w:r>
              <w:rPr>
                <w:sz w:val="20"/>
                <w:szCs w:val="20"/>
              </w:rPr>
              <w:t>Город Златоуст</w:t>
            </w:r>
          </w:p>
        </w:tc>
        <w:tc>
          <w:tcPr>
            <w:tcW w:w="1989" w:type="dxa"/>
          </w:tcPr>
          <w:p w:rsidR="00D11186" w:rsidRPr="005D1F32" w:rsidRDefault="00D11186" w:rsidP="000273CB">
            <w:pPr>
              <w:pStyle w:val="Default"/>
              <w:jc w:val="center"/>
              <w:rPr>
                <w:sz w:val="20"/>
                <w:szCs w:val="20"/>
              </w:rPr>
            </w:pPr>
            <w:r w:rsidRPr="005D1F32">
              <w:rPr>
                <w:sz w:val="20"/>
                <w:szCs w:val="20"/>
              </w:rPr>
              <w:t>1,5</w:t>
            </w:r>
          </w:p>
        </w:tc>
      </w:tr>
      <w:tr w:rsidR="00D11186" w:rsidRPr="005D1F32" w:rsidTr="00F932F2">
        <w:trPr>
          <w:gridAfter w:val="1"/>
          <w:wAfter w:w="9" w:type="dxa"/>
          <w:trHeight w:val="256"/>
        </w:trPr>
        <w:tc>
          <w:tcPr>
            <w:tcW w:w="1124" w:type="dxa"/>
            <w:vMerge/>
          </w:tcPr>
          <w:p w:rsidR="00D11186" w:rsidRPr="005D1F32" w:rsidRDefault="00D11186" w:rsidP="000273CB">
            <w:pPr>
              <w:pStyle w:val="Default"/>
              <w:rPr>
                <w:sz w:val="20"/>
                <w:szCs w:val="20"/>
              </w:rPr>
            </w:pPr>
          </w:p>
        </w:tc>
        <w:tc>
          <w:tcPr>
            <w:tcW w:w="3119" w:type="dxa"/>
            <w:vMerge/>
          </w:tcPr>
          <w:p w:rsidR="00D11186" w:rsidRPr="005D1F32" w:rsidRDefault="00D11186" w:rsidP="000273CB">
            <w:pPr>
              <w:pStyle w:val="Default"/>
              <w:rPr>
                <w:sz w:val="20"/>
                <w:szCs w:val="20"/>
              </w:rPr>
            </w:pPr>
          </w:p>
        </w:tc>
        <w:tc>
          <w:tcPr>
            <w:tcW w:w="1984" w:type="dxa"/>
            <w:vMerge/>
          </w:tcPr>
          <w:p w:rsidR="00D11186" w:rsidRPr="005D1F32" w:rsidRDefault="00D11186" w:rsidP="000273CB">
            <w:pPr>
              <w:pStyle w:val="Default"/>
              <w:rPr>
                <w:sz w:val="20"/>
                <w:szCs w:val="20"/>
              </w:rPr>
            </w:pPr>
          </w:p>
        </w:tc>
        <w:tc>
          <w:tcPr>
            <w:tcW w:w="1414" w:type="dxa"/>
          </w:tcPr>
          <w:p w:rsidR="00D11186" w:rsidRPr="005D1F32" w:rsidRDefault="00D11186" w:rsidP="000273CB">
            <w:pPr>
              <w:pStyle w:val="Default"/>
              <w:rPr>
                <w:sz w:val="20"/>
                <w:szCs w:val="20"/>
              </w:rPr>
            </w:pPr>
            <w:r w:rsidRPr="005D1F32">
              <w:rPr>
                <w:sz w:val="20"/>
                <w:szCs w:val="20"/>
              </w:rPr>
              <w:t>Сельские населенные пункты</w:t>
            </w:r>
          </w:p>
        </w:tc>
        <w:tc>
          <w:tcPr>
            <w:tcW w:w="1989" w:type="dxa"/>
          </w:tcPr>
          <w:p w:rsidR="00D11186" w:rsidRPr="005D1F32" w:rsidRDefault="006F4B98" w:rsidP="006F4B98">
            <w:pPr>
              <w:pStyle w:val="Default"/>
              <w:jc w:val="center"/>
              <w:rPr>
                <w:sz w:val="20"/>
                <w:szCs w:val="20"/>
              </w:rPr>
            </w:pPr>
            <w:r w:rsidRPr="005D1F32">
              <w:rPr>
                <w:sz w:val="20"/>
                <w:szCs w:val="20"/>
              </w:rPr>
              <w:t>Не нормируется</w:t>
            </w:r>
          </w:p>
        </w:tc>
      </w:tr>
      <w:tr w:rsidR="000273CB" w:rsidRPr="005D1F32" w:rsidTr="00F932F2">
        <w:trPr>
          <w:trHeight w:val="549"/>
        </w:trPr>
        <w:tc>
          <w:tcPr>
            <w:tcW w:w="9639" w:type="dxa"/>
            <w:gridSpan w:val="6"/>
          </w:tcPr>
          <w:p w:rsidR="000273CB" w:rsidRPr="005D1F32" w:rsidRDefault="000273CB" w:rsidP="000273CB">
            <w:pPr>
              <w:pStyle w:val="aff6"/>
              <w:ind w:firstLine="0"/>
              <w:rPr>
                <w:b/>
                <w:bCs/>
                <w:sz w:val="20"/>
                <w:szCs w:val="20"/>
                <w:lang w:val="ru-RU"/>
              </w:rPr>
            </w:pPr>
            <w:r w:rsidRPr="005D1F32">
              <w:rPr>
                <w:b/>
                <w:bCs/>
                <w:sz w:val="20"/>
                <w:szCs w:val="20"/>
                <w:lang w:val="ru-RU"/>
              </w:rPr>
              <w:t>Примечание:</w:t>
            </w:r>
          </w:p>
          <w:p w:rsidR="000273CB" w:rsidRPr="005D1F32" w:rsidRDefault="000273CB" w:rsidP="000273CB">
            <w:pPr>
              <w:pStyle w:val="Default"/>
              <w:jc w:val="both"/>
              <w:rPr>
                <w:sz w:val="20"/>
                <w:szCs w:val="20"/>
              </w:rPr>
            </w:pPr>
            <w:r w:rsidRPr="005D1F32">
              <w:rPr>
                <w:sz w:val="20"/>
                <w:szCs w:val="20"/>
              </w:rPr>
              <w:t xml:space="preserve">1. </w:t>
            </w:r>
            <w:r w:rsidR="00FF2A0E" w:rsidRPr="005D1F32">
              <w:rPr>
                <w:sz w:val="20"/>
                <w:szCs w:val="20"/>
              </w:rPr>
              <w:t>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Рекомендуется размещать 1 участковый пункт полиции на 1-3 участковых уполномоченных полиции (из расчета 1 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bookmarkEnd w:id="64"/>
    <w:p w:rsidR="00294FAA" w:rsidRPr="005D1F32" w:rsidRDefault="00294FAA" w:rsidP="00294FAA">
      <w:pPr>
        <w:keepNext/>
        <w:spacing w:before="120"/>
        <w:jc w:val="right"/>
        <w:rPr>
          <w:bCs/>
          <w:iCs/>
        </w:rPr>
      </w:pPr>
      <w:r w:rsidRPr="005D1F32">
        <w:rPr>
          <w:bCs/>
          <w:iCs/>
        </w:rPr>
        <w:t>Таблица 1.</w:t>
      </w:r>
      <w:r w:rsidR="00AB6808">
        <w:rPr>
          <w:bCs/>
          <w:iCs/>
        </w:rPr>
        <w:t>18</w:t>
      </w:r>
    </w:p>
    <w:p w:rsidR="00294FAA" w:rsidRPr="005D1F32" w:rsidRDefault="00294FAA" w:rsidP="00294FAA">
      <w:pPr>
        <w:pStyle w:val="5"/>
      </w:pPr>
      <w:r w:rsidRPr="005D1F32">
        <w:t xml:space="preserve">Объекты в области </w:t>
      </w:r>
      <w:r>
        <w:t xml:space="preserve">почтовой </w:t>
      </w:r>
      <w:r w:rsidRPr="005D1F32">
        <w:t>связи</w:t>
      </w:r>
    </w:p>
    <w:tbl>
      <w:tblPr>
        <w:tblStyle w:val="af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2419"/>
        <w:gridCol w:w="1984"/>
        <w:gridCol w:w="1848"/>
        <w:gridCol w:w="1838"/>
      </w:tblGrid>
      <w:tr w:rsidR="00294FAA" w:rsidRPr="005D1F32" w:rsidTr="004C01E1">
        <w:trPr>
          <w:cantSplit/>
          <w:tblHeader/>
        </w:trPr>
        <w:tc>
          <w:tcPr>
            <w:tcW w:w="1545" w:type="dxa"/>
          </w:tcPr>
          <w:p w:rsidR="00294FAA" w:rsidRPr="005D1F32" w:rsidRDefault="00294FAA" w:rsidP="000F535C">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вида объекта</w:t>
            </w:r>
          </w:p>
        </w:tc>
        <w:tc>
          <w:tcPr>
            <w:tcW w:w="2419" w:type="dxa"/>
          </w:tcPr>
          <w:p w:rsidR="00294FAA" w:rsidRPr="005D1F32" w:rsidRDefault="00294FAA" w:rsidP="000F535C">
            <w:pPr>
              <w:pStyle w:val="aff6"/>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показателя</w:t>
            </w:r>
          </w:p>
        </w:tc>
        <w:tc>
          <w:tcPr>
            <w:tcW w:w="1984" w:type="dxa"/>
          </w:tcPr>
          <w:p w:rsidR="00294FAA" w:rsidRPr="005D1F32" w:rsidRDefault="00294FAA" w:rsidP="000F535C">
            <w:pPr>
              <w:pStyle w:val="aff6"/>
              <w:ind w:firstLine="0"/>
              <w:jc w:val="center"/>
              <w:rPr>
                <w:b/>
                <w:iCs/>
                <w:color w:val="000000" w:themeColor="text1"/>
                <w:sz w:val="20"/>
                <w:szCs w:val="20"/>
                <w:lang w:val="ru-RU"/>
              </w:rPr>
            </w:pPr>
            <w:r w:rsidRPr="005D1F32">
              <w:rPr>
                <w:b/>
                <w:iCs/>
                <w:color w:val="000000" w:themeColor="text1"/>
                <w:sz w:val="20"/>
                <w:szCs w:val="20"/>
                <w:lang w:val="ru-RU"/>
              </w:rPr>
              <w:t>Наименование расчетного показателя, единица измерения</w:t>
            </w:r>
          </w:p>
        </w:tc>
        <w:tc>
          <w:tcPr>
            <w:tcW w:w="3686" w:type="dxa"/>
            <w:gridSpan w:val="2"/>
          </w:tcPr>
          <w:p w:rsidR="00294FAA" w:rsidRPr="005D1F32" w:rsidRDefault="00294FAA" w:rsidP="000F535C">
            <w:pPr>
              <w:pStyle w:val="aff6"/>
              <w:ind w:firstLine="0"/>
              <w:jc w:val="center"/>
              <w:rPr>
                <w:b/>
                <w:iCs/>
                <w:color w:val="000000" w:themeColor="text1"/>
                <w:sz w:val="20"/>
                <w:szCs w:val="20"/>
                <w:lang w:val="ru-RU"/>
              </w:rPr>
            </w:pPr>
            <w:r w:rsidRPr="005D1F32">
              <w:rPr>
                <w:b/>
                <w:iCs/>
                <w:color w:val="000000" w:themeColor="text1"/>
                <w:sz w:val="20"/>
                <w:szCs w:val="20"/>
                <w:lang w:val="ru-RU"/>
              </w:rPr>
              <w:t>Значение расчетного показателя</w:t>
            </w:r>
          </w:p>
        </w:tc>
      </w:tr>
      <w:tr w:rsidR="00294FAA" w:rsidRPr="005D1F32" w:rsidTr="004C01E1">
        <w:trPr>
          <w:cantSplit/>
          <w:trHeight w:val="54"/>
        </w:trPr>
        <w:tc>
          <w:tcPr>
            <w:tcW w:w="1545" w:type="dxa"/>
            <w:vMerge w:val="restart"/>
          </w:tcPr>
          <w:p w:rsidR="00294FAA" w:rsidRPr="005D1F32" w:rsidRDefault="00294FAA" w:rsidP="000F535C">
            <w:pPr>
              <w:pStyle w:val="aff6"/>
              <w:ind w:firstLine="0"/>
              <w:jc w:val="left"/>
              <w:rPr>
                <w:iCs/>
                <w:color w:val="000000" w:themeColor="text1"/>
                <w:sz w:val="20"/>
                <w:szCs w:val="20"/>
                <w:highlight w:val="yellow"/>
                <w:lang w:val="ru-RU"/>
              </w:rPr>
            </w:pPr>
            <w:r>
              <w:rPr>
                <w:iCs/>
                <w:sz w:val="20"/>
                <w:szCs w:val="20"/>
                <w:lang w:val="ru-RU"/>
              </w:rPr>
              <w:t>Отделения</w:t>
            </w:r>
            <w:r w:rsidRPr="005D1F32">
              <w:rPr>
                <w:iCs/>
                <w:sz w:val="20"/>
                <w:szCs w:val="20"/>
                <w:lang w:val="ru-RU"/>
              </w:rPr>
              <w:t xml:space="preserve"> почтовой связи</w:t>
            </w:r>
          </w:p>
        </w:tc>
        <w:tc>
          <w:tcPr>
            <w:tcW w:w="2419" w:type="dxa"/>
            <w:vMerge w:val="restart"/>
          </w:tcPr>
          <w:p w:rsidR="00294FAA" w:rsidRPr="005D1F32" w:rsidRDefault="00294FAA" w:rsidP="000F535C">
            <w:pPr>
              <w:pStyle w:val="aff6"/>
              <w:ind w:firstLine="0"/>
              <w:jc w:val="left"/>
              <w:rPr>
                <w:iCs/>
                <w:color w:val="000000" w:themeColor="text1"/>
                <w:sz w:val="20"/>
                <w:szCs w:val="20"/>
                <w:lang w:val="ru-RU"/>
              </w:rPr>
            </w:pPr>
            <w:r w:rsidRPr="005D1F32">
              <w:rPr>
                <w:iCs/>
                <w:sz w:val="20"/>
                <w:szCs w:val="20"/>
                <w:lang w:val="ru-RU"/>
              </w:rPr>
              <w:t>Минимально допустимый уровень обеспеченности</w:t>
            </w:r>
          </w:p>
        </w:tc>
        <w:tc>
          <w:tcPr>
            <w:tcW w:w="1984" w:type="dxa"/>
            <w:vMerge w:val="restart"/>
          </w:tcPr>
          <w:p w:rsidR="00294FAA" w:rsidRPr="005D1F32" w:rsidRDefault="00294FAA" w:rsidP="000F535C">
            <w:pPr>
              <w:pStyle w:val="aff6"/>
              <w:ind w:firstLine="0"/>
              <w:jc w:val="left"/>
              <w:rPr>
                <w:iCs/>
                <w:color w:val="000000" w:themeColor="text1"/>
                <w:sz w:val="20"/>
                <w:szCs w:val="20"/>
                <w:lang w:val="ru-RU"/>
              </w:rPr>
            </w:pPr>
            <w:r w:rsidRPr="005D1F32">
              <w:rPr>
                <w:iCs/>
                <w:sz w:val="20"/>
                <w:szCs w:val="20"/>
                <w:lang w:val="ru-RU"/>
              </w:rPr>
              <w:t>Количество объектов, ед.</w:t>
            </w:r>
          </w:p>
        </w:tc>
        <w:tc>
          <w:tcPr>
            <w:tcW w:w="1848" w:type="dxa"/>
          </w:tcPr>
          <w:p w:rsidR="00294FAA" w:rsidRPr="005D1F32" w:rsidRDefault="00294FAA" w:rsidP="000F535C">
            <w:pPr>
              <w:pStyle w:val="aff6"/>
              <w:ind w:firstLine="0"/>
              <w:jc w:val="left"/>
              <w:rPr>
                <w:iCs/>
                <w:color w:val="000000" w:themeColor="text1"/>
                <w:sz w:val="20"/>
                <w:szCs w:val="20"/>
                <w:lang w:val="ru-RU"/>
              </w:rPr>
            </w:pPr>
            <w:r>
              <w:rPr>
                <w:rFonts w:eastAsia="Calibri"/>
                <w:bCs/>
                <w:sz w:val="20"/>
                <w:szCs w:val="20"/>
                <w:lang w:val="ru-RU" w:eastAsia="en-US"/>
              </w:rPr>
              <w:t>Город Златоуст</w:t>
            </w:r>
          </w:p>
        </w:tc>
        <w:tc>
          <w:tcPr>
            <w:tcW w:w="1838" w:type="dxa"/>
          </w:tcPr>
          <w:p w:rsidR="00294FAA" w:rsidRPr="005D1F32" w:rsidRDefault="00294FAA" w:rsidP="000F535C">
            <w:pPr>
              <w:pStyle w:val="aff6"/>
              <w:ind w:firstLine="0"/>
              <w:jc w:val="center"/>
              <w:rPr>
                <w:iCs/>
                <w:color w:val="000000" w:themeColor="text1"/>
                <w:sz w:val="20"/>
                <w:szCs w:val="20"/>
                <w:lang w:val="ru-RU"/>
              </w:rPr>
            </w:pPr>
            <w:r w:rsidRPr="005D1F32">
              <w:rPr>
                <w:iCs/>
                <w:color w:val="000000" w:themeColor="text1"/>
                <w:sz w:val="20"/>
                <w:szCs w:val="20"/>
                <w:lang w:val="ru-RU"/>
              </w:rPr>
              <w:t>1 на 6</w:t>
            </w:r>
            <w:r w:rsidR="004C01E1">
              <w:rPr>
                <w:iCs/>
                <w:color w:val="000000" w:themeColor="text1"/>
                <w:sz w:val="20"/>
                <w:szCs w:val="20"/>
                <w:lang w:val="ru-RU"/>
              </w:rPr>
              <w:t>-10</w:t>
            </w:r>
            <w:r w:rsidRPr="005D1F32">
              <w:rPr>
                <w:iCs/>
                <w:color w:val="000000" w:themeColor="text1"/>
                <w:sz w:val="20"/>
                <w:szCs w:val="20"/>
                <w:lang w:val="ru-RU"/>
              </w:rPr>
              <w:t xml:space="preserve"> тыс. чел.</w:t>
            </w:r>
          </w:p>
        </w:tc>
      </w:tr>
      <w:tr w:rsidR="00294FAA" w:rsidRPr="005D1F32" w:rsidTr="004C01E1">
        <w:trPr>
          <w:cantSplit/>
          <w:trHeight w:val="524"/>
        </w:trPr>
        <w:tc>
          <w:tcPr>
            <w:tcW w:w="1545" w:type="dxa"/>
            <w:vMerge/>
          </w:tcPr>
          <w:p w:rsidR="00294FAA" w:rsidRPr="005D1F32" w:rsidRDefault="00294FAA" w:rsidP="000F535C">
            <w:pPr>
              <w:pStyle w:val="aff6"/>
              <w:ind w:firstLine="0"/>
              <w:jc w:val="left"/>
              <w:rPr>
                <w:iCs/>
                <w:sz w:val="20"/>
                <w:szCs w:val="20"/>
                <w:lang w:val="ru-RU"/>
              </w:rPr>
            </w:pPr>
          </w:p>
        </w:tc>
        <w:tc>
          <w:tcPr>
            <w:tcW w:w="2419" w:type="dxa"/>
            <w:vMerge/>
          </w:tcPr>
          <w:p w:rsidR="00294FAA" w:rsidRPr="005D1F32" w:rsidRDefault="00294FAA" w:rsidP="000F535C">
            <w:pPr>
              <w:pStyle w:val="aff6"/>
              <w:ind w:firstLine="0"/>
              <w:jc w:val="left"/>
              <w:rPr>
                <w:iCs/>
                <w:sz w:val="20"/>
                <w:szCs w:val="20"/>
                <w:lang w:val="ru-RU"/>
              </w:rPr>
            </w:pPr>
          </w:p>
        </w:tc>
        <w:tc>
          <w:tcPr>
            <w:tcW w:w="1984" w:type="dxa"/>
            <w:vMerge/>
          </w:tcPr>
          <w:p w:rsidR="00294FAA" w:rsidRPr="005D1F32" w:rsidRDefault="00294FAA" w:rsidP="000F535C">
            <w:pPr>
              <w:pStyle w:val="aff6"/>
              <w:ind w:firstLine="0"/>
              <w:jc w:val="left"/>
              <w:rPr>
                <w:iCs/>
                <w:sz w:val="20"/>
                <w:szCs w:val="20"/>
                <w:lang w:val="ru-RU"/>
              </w:rPr>
            </w:pPr>
          </w:p>
        </w:tc>
        <w:tc>
          <w:tcPr>
            <w:tcW w:w="1848" w:type="dxa"/>
          </w:tcPr>
          <w:p w:rsidR="00294FAA" w:rsidRPr="005D1F32" w:rsidRDefault="00294FAA" w:rsidP="000F535C">
            <w:pPr>
              <w:pStyle w:val="aff6"/>
              <w:ind w:firstLine="0"/>
              <w:jc w:val="left"/>
              <w:rPr>
                <w:rFonts w:eastAsia="Calibri"/>
                <w:bCs/>
                <w:sz w:val="20"/>
                <w:szCs w:val="20"/>
                <w:lang w:val="ru-RU" w:eastAsia="en-US"/>
              </w:rPr>
            </w:pPr>
            <w:r w:rsidRPr="005D1F32">
              <w:rPr>
                <w:iCs/>
                <w:sz w:val="20"/>
                <w:szCs w:val="20"/>
                <w:lang w:val="ru-RU"/>
              </w:rPr>
              <w:t>Сельские населенные пункты</w:t>
            </w:r>
          </w:p>
        </w:tc>
        <w:tc>
          <w:tcPr>
            <w:tcW w:w="1838" w:type="dxa"/>
          </w:tcPr>
          <w:p w:rsidR="00294FAA" w:rsidRPr="005D1F32" w:rsidRDefault="00294FAA" w:rsidP="000F535C">
            <w:pPr>
              <w:pStyle w:val="aff6"/>
              <w:ind w:firstLine="0"/>
              <w:jc w:val="center"/>
              <w:rPr>
                <w:iCs/>
                <w:color w:val="000000" w:themeColor="text1"/>
                <w:sz w:val="20"/>
                <w:szCs w:val="20"/>
                <w:lang w:val="ru-RU"/>
              </w:rPr>
            </w:pPr>
            <w:r w:rsidRPr="005D1F32">
              <w:rPr>
                <w:iCs/>
                <w:color w:val="000000" w:themeColor="text1"/>
                <w:sz w:val="20"/>
                <w:szCs w:val="20"/>
                <w:lang w:val="ru-RU"/>
              </w:rPr>
              <w:t xml:space="preserve">1 на </w:t>
            </w:r>
            <w:r w:rsidR="004C01E1">
              <w:rPr>
                <w:iCs/>
                <w:color w:val="000000" w:themeColor="text1"/>
                <w:sz w:val="20"/>
                <w:szCs w:val="20"/>
                <w:lang w:val="ru-RU"/>
              </w:rPr>
              <w:t>5</w:t>
            </w:r>
            <w:r w:rsidRPr="005D1F32">
              <w:rPr>
                <w:iCs/>
                <w:color w:val="000000" w:themeColor="text1"/>
                <w:sz w:val="20"/>
                <w:szCs w:val="20"/>
                <w:lang w:val="ru-RU"/>
              </w:rPr>
              <w:t xml:space="preserve"> тыс. чел.</w:t>
            </w:r>
          </w:p>
        </w:tc>
      </w:tr>
      <w:tr w:rsidR="004C01E1" w:rsidRPr="005D1F32" w:rsidTr="004C01E1">
        <w:trPr>
          <w:cantSplit/>
          <w:trHeight w:val="76"/>
        </w:trPr>
        <w:tc>
          <w:tcPr>
            <w:tcW w:w="1545" w:type="dxa"/>
            <w:vMerge/>
          </w:tcPr>
          <w:p w:rsidR="004C01E1" w:rsidRPr="005D1F32" w:rsidRDefault="004C01E1" w:rsidP="004C01E1">
            <w:pPr>
              <w:pStyle w:val="aff6"/>
              <w:ind w:firstLine="0"/>
              <w:jc w:val="left"/>
              <w:rPr>
                <w:iCs/>
                <w:sz w:val="20"/>
                <w:szCs w:val="20"/>
                <w:lang w:val="ru-RU"/>
              </w:rPr>
            </w:pPr>
          </w:p>
        </w:tc>
        <w:tc>
          <w:tcPr>
            <w:tcW w:w="2419" w:type="dxa"/>
            <w:vMerge w:val="restart"/>
          </w:tcPr>
          <w:p w:rsidR="004C01E1" w:rsidRPr="005D1F32" w:rsidRDefault="004C01E1" w:rsidP="004C01E1">
            <w:pPr>
              <w:pStyle w:val="aff6"/>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1984" w:type="dxa"/>
            <w:vMerge w:val="restart"/>
          </w:tcPr>
          <w:p w:rsidR="004C01E1" w:rsidRPr="005D1F32" w:rsidRDefault="004C01E1" w:rsidP="004C01E1">
            <w:pPr>
              <w:pStyle w:val="aff6"/>
              <w:ind w:firstLine="0"/>
              <w:jc w:val="left"/>
              <w:rPr>
                <w:iCs/>
                <w:sz w:val="20"/>
                <w:szCs w:val="20"/>
                <w:lang w:val="ru-RU"/>
              </w:rPr>
            </w:pPr>
            <w:r w:rsidRPr="00C97CAD">
              <w:rPr>
                <w:iCs/>
                <w:sz w:val="20"/>
                <w:szCs w:val="20"/>
                <w:lang w:val="ru-RU"/>
              </w:rPr>
              <w:t>Радиус обслуживания, км</w:t>
            </w:r>
          </w:p>
        </w:tc>
        <w:tc>
          <w:tcPr>
            <w:tcW w:w="1848" w:type="dxa"/>
          </w:tcPr>
          <w:p w:rsidR="004C01E1" w:rsidRPr="004C01E1" w:rsidRDefault="004C01E1" w:rsidP="004C01E1">
            <w:pPr>
              <w:pStyle w:val="aff6"/>
              <w:ind w:firstLine="0"/>
              <w:jc w:val="left"/>
              <w:rPr>
                <w:iCs/>
                <w:sz w:val="20"/>
                <w:szCs w:val="20"/>
                <w:lang w:val="ru-RU"/>
              </w:rPr>
            </w:pPr>
            <w:r w:rsidRPr="001F312E">
              <w:rPr>
                <w:sz w:val="20"/>
                <w:szCs w:val="20"/>
              </w:rPr>
              <w:t xml:space="preserve">Город </w:t>
            </w:r>
            <w:r>
              <w:rPr>
                <w:iCs/>
                <w:sz w:val="20"/>
                <w:szCs w:val="20"/>
                <w:lang w:val="ru-RU"/>
              </w:rPr>
              <w:t>Златоуст</w:t>
            </w:r>
          </w:p>
        </w:tc>
        <w:tc>
          <w:tcPr>
            <w:tcW w:w="1838" w:type="dxa"/>
          </w:tcPr>
          <w:p w:rsidR="004C01E1" w:rsidRPr="005D1F32" w:rsidRDefault="004C01E1" w:rsidP="004C01E1">
            <w:pPr>
              <w:pStyle w:val="aff6"/>
              <w:ind w:firstLine="0"/>
              <w:jc w:val="center"/>
              <w:rPr>
                <w:iCs/>
                <w:color w:val="000000" w:themeColor="text1"/>
                <w:sz w:val="20"/>
                <w:szCs w:val="20"/>
                <w:lang w:val="ru-RU"/>
              </w:rPr>
            </w:pPr>
            <w:r w:rsidRPr="00C97CAD">
              <w:rPr>
                <w:iCs/>
                <w:color w:val="000000" w:themeColor="text1"/>
                <w:sz w:val="20"/>
                <w:szCs w:val="20"/>
              </w:rPr>
              <w:t>1,5</w:t>
            </w:r>
          </w:p>
        </w:tc>
      </w:tr>
      <w:tr w:rsidR="004C01E1" w:rsidRPr="005D1F32" w:rsidTr="004C01E1">
        <w:trPr>
          <w:cantSplit/>
          <w:trHeight w:val="524"/>
        </w:trPr>
        <w:tc>
          <w:tcPr>
            <w:tcW w:w="1545" w:type="dxa"/>
            <w:vMerge/>
          </w:tcPr>
          <w:p w:rsidR="004C01E1" w:rsidRPr="005D1F32" w:rsidRDefault="004C01E1" w:rsidP="004C01E1">
            <w:pPr>
              <w:pStyle w:val="aff6"/>
              <w:ind w:firstLine="0"/>
              <w:jc w:val="left"/>
              <w:rPr>
                <w:iCs/>
                <w:sz w:val="20"/>
                <w:szCs w:val="20"/>
                <w:lang w:val="ru-RU"/>
              </w:rPr>
            </w:pPr>
          </w:p>
        </w:tc>
        <w:tc>
          <w:tcPr>
            <w:tcW w:w="2419" w:type="dxa"/>
            <w:vMerge/>
          </w:tcPr>
          <w:p w:rsidR="004C01E1" w:rsidRPr="005D1F32" w:rsidRDefault="004C01E1" w:rsidP="004C01E1">
            <w:pPr>
              <w:pStyle w:val="aff6"/>
              <w:ind w:firstLine="0"/>
              <w:jc w:val="left"/>
              <w:rPr>
                <w:iCs/>
                <w:sz w:val="20"/>
                <w:szCs w:val="20"/>
                <w:lang w:val="ru-RU"/>
              </w:rPr>
            </w:pPr>
          </w:p>
        </w:tc>
        <w:tc>
          <w:tcPr>
            <w:tcW w:w="1984" w:type="dxa"/>
            <w:vMerge/>
          </w:tcPr>
          <w:p w:rsidR="004C01E1" w:rsidRPr="005D1F32" w:rsidRDefault="004C01E1" w:rsidP="004C01E1">
            <w:pPr>
              <w:pStyle w:val="aff6"/>
              <w:ind w:firstLine="0"/>
              <w:jc w:val="left"/>
              <w:rPr>
                <w:iCs/>
                <w:sz w:val="20"/>
                <w:szCs w:val="20"/>
                <w:lang w:val="ru-RU"/>
              </w:rPr>
            </w:pPr>
          </w:p>
        </w:tc>
        <w:tc>
          <w:tcPr>
            <w:tcW w:w="1848" w:type="dxa"/>
          </w:tcPr>
          <w:p w:rsidR="004C01E1" w:rsidRPr="005D1F32" w:rsidRDefault="004C01E1" w:rsidP="004C01E1">
            <w:pPr>
              <w:pStyle w:val="aff6"/>
              <w:ind w:firstLine="0"/>
              <w:jc w:val="left"/>
              <w:rPr>
                <w:iCs/>
                <w:sz w:val="20"/>
                <w:szCs w:val="20"/>
                <w:lang w:val="ru-RU"/>
              </w:rPr>
            </w:pPr>
            <w:r w:rsidRPr="005D1F32">
              <w:rPr>
                <w:iCs/>
                <w:sz w:val="20"/>
                <w:szCs w:val="20"/>
                <w:lang w:val="ru-RU"/>
              </w:rPr>
              <w:t>Сельские населенные пункты</w:t>
            </w:r>
          </w:p>
        </w:tc>
        <w:tc>
          <w:tcPr>
            <w:tcW w:w="1838" w:type="dxa"/>
          </w:tcPr>
          <w:p w:rsidR="004C01E1" w:rsidRPr="005D1F32" w:rsidRDefault="004C01E1" w:rsidP="004C01E1">
            <w:pPr>
              <w:pStyle w:val="aff6"/>
              <w:ind w:firstLine="0"/>
              <w:jc w:val="center"/>
              <w:rPr>
                <w:iCs/>
                <w:color w:val="000000" w:themeColor="text1"/>
                <w:sz w:val="20"/>
                <w:szCs w:val="20"/>
                <w:lang w:val="ru-RU"/>
              </w:rPr>
            </w:pPr>
            <w:r w:rsidRPr="00C97CAD">
              <w:rPr>
                <w:iCs/>
                <w:color w:val="000000" w:themeColor="text1"/>
                <w:sz w:val="20"/>
                <w:szCs w:val="20"/>
              </w:rPr>
              <w:t>10</w:t>
            </w:r>
          </w:p>
        </w:tc>
      </w:tr>
    </w:tbl>
    <w:p w:rsidR="00DA605B" w:rsidRDefault="00DA605B" w:rsidP="00DA605B">
      <w:pPr>
        <w:pStyle w:val="21"/>
        <w:numPr>
          <w:ilvl w:val="1"/>
          <w:numId w:val="13"/>
        </w:numPr>
        <w:ind w:left="0" w:firstLine="0"/>
        <w:rPr>
          <w:rFonts w:cs="Times New Roman"/>
        </w:rPr>
      </w:pPr>
      <w:bookmarkStart w:id="71" w:name="_Toc215335367"/>
      <w:r w:rsidRPr="00DA605B">
        <w:rPr>
          <w:rFonts w:cs="Times New Roman"/>
        </w:rPr>
        <w:t xml:space="preserve">Расчетные показатели планировочной организации </w:t>
      </w:r>
      <w:r>
        <w:rPr>
          <w:rFonts w:cs="Times New Roman"/>
        </w:rPr>
        <w:t>территории</w:t>
      </w:r>
      <w:bookmarkEnd w:id="71"/>
    </w:p>
    <w:p w:rsidR="00DA605B" w:rsidRDefault="00C019A5" w:rsidP="00DA605B">
      <w:r>
        <w:t>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C019A5" w:rsidRDefault="00C019A5" w:rsidP="00C019A5">
      <w:r>
        <w:t xml:space="preserve">Плотность застройки жилых, общественно-деловых и смешанных зон следует принимать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 </w:t>
      </w:r>
    </w:p>
    <w:p w:rsidR="00C019A5" w:rsidRDefault="00C019A5" w:rsidP="00C019A5">
      <w:r>
        <w:t>Основными показателями плотности застройки являются:</w:t>
      </w:r>
    </w:p>
    <w:p w:rsidR="00C019A5" w:rsidRDefault="00C019A5" w:rsidP="00AA4C21">
      <w:pPr>
        <w:pStyle w:val="affb"/>
        <w:numPr>
          <w:ilvl w:val="0"/>
          <w:numId w:val="22"/>
        </w:numPr>
      </w:pPr>
      <w:r>
        <w:t>коэффициент застройки – отношение площади, занятой под зданиями и сооружениями, к площади микрорайона (квартала);</w:t>
      </w:r>
    </w:p>
    <w:p w:rsidR="00C019A5" w:rsidRDefault="00C019A5" w:rsidP="00AA4C21">
      <w:pPr>
        <w:pStyle w:val="affb"/>
        <w:numPr>
          <w:ilvl w:val="0"/>
          <w:numId w:val="22"/>
        </w:numPr>
      </w:pPr>
      <w:r>
        <w:t>коэффициент плотности застройки – отношение площади всех этажей зданий и сооружений к площади микрорайона (квартала).</w:t>
      </w:r>
    </w:p>
    <w:p w:rsidR="00C019A5" w:rsidRDefault="00C019A5" w:rsidP="00C019A5">
      <w:r>
        <w:t>Максимальные значения коэффициентов застройки и коэффициентов плотности застройки территории микрорайонов (кварталов) жилых, общественно-деловых и смешанных зон города Златоуст приведены в таблице 1.19.</w:t>
      </w:r>
    </w:p>
    <w:p w:rsidR="00C019A5" w:rsidRPr="00C019A5" w:rsidRDefault="00C019A5" w:rsidP="00C019A5">
      <w:pPr>
        <w:keepNext/>
        <w:spacing w:before="120"/>
        <w:jc w:val="right"/>
        <w:rPr>
          <w:bCs/>
          <w:iCs/>
        </w:rPr>
      </w:pPr>
      <w:r w:rsidRPr="00C019A5">
        <w:rPr>
          <w:bCs/>
          <w:iCs/>
        </w:rPr>
        <w:t xml:space="preserve">Таблица </w:t>
      </w:r>
      <w:r>
        <w:rPr>
          <w:bCs/>
          <w:iCs/>
        </w:rPr>
        <w:t>1.19</w:t>
      </w:r>
    </w:p>
    <w:p w:rsidR="00C019A5" w:rsidRDefault="00C019A5" w:rsidP="00C019A5">
      <w:pPr>
        <w:pStyle w:val="5"/>
      </w:pPr>
      <w:r>
        <w:t>Показатели плотности застройки территориальных зон</w:t>
      </w:r>
    </w:p>
    <w:tbl>
      <w:tblPr>
        <w:tblStyle w:val="af1"/>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15"/>
        <w:gridCol w:w="2409"/>
        <w:gridCol w:w="2409"/>
      </w:tblGrid>
      <w:tr w:rsidR="00F45267" w:rsidRPr="005D1F32" w:rsidTr="00224756">
        <w:trPr>
          <w:cantSplit/>
          <w:trHeight w:val="282"/>
          <w:tblHeader/>
        </w:trPr>
        <w:tc>
          <w:tcPr>
            <w:tcW w:w="4815" w:type="dxa"/>
          </w:tcPr>
          <w:p w:rsidR="00F45267" w:rsidRPr="005D1F32" w:rsidRDefault="00F45267" w:rsidP="00916F37">
            <w:pPr>
              <w:pStyle w:val="aff6"/>
              <w:keepNext/>
              <w:ind w:firstLine="0"/>
              <w:jc w:val="center"/>
              <w:rPr>
                <w:b/>
                <w:iCs/>
                <w:sz w:val="20"/>
                <w:szCs w:val="20"/>
                <w:lang w:val="ru-RU"/>
              </w:rPr>
            </w:pPr>
            <w:r>
              <w:rPr>
                <w:b/>
                <w:iCs/>
                <w:sz w:val="20"/>
                <w:szCs w:val="20"/>
                <w:lang w:val="ru-RU"/>
              </w:rPr>
              <w:t>Территориальные зоны</w:t>
            </w:r>
          </w:p>
        </w:tc>
        <w:tc>
          <w:tcPr>
            <w:tcW w:w="2409" w:type="dxa"/>
          </w:tcPr>
          <w:p w:rsidR="00F45267" w:rsidRPr="005D1F32" w:rsidRDefault="00F45267" w:rsidP="00916F37">
            <w:pPr>
              <w:pStyle w:val="aff6"/>
              <w:keepNext/>
              <w:ind w:firstLine="0"/>
              <w:jc w:val="center"/>
              <w:rPr>
                <w:b/>
                <w:iCs/>
                <w:sz w:val="20"/>
                <w:szCs w:val="20"/>
                <w:lang w:val="ru-RU"/>
              </w:rPr>
            </w:pPr>
            <w:r w:rsidRPr="00F45267">
              <w:rPr>
                <w:b/>
                <w:iCs/>
                <w:sz w:val="20"/>
                <w:szCs w:val="20"/>
                <w:lang w:val="ru-RU"/>
              </w:rPr>
              <w:t>Коэффициент застройки</w:t>
            </w:r>
          </w:p>
        </w:tc>
        <w:tc>
          <w:tcPr>
            <w:tcW w:w="2409" w:type="dxa"/>
          </w:tcPr>
          <w:p w:rsidR="00F45267" w:rsidRPr="005D1F32" w:rsidRDefault="00F45267" w:rsidP="00916F37">
            <w:pPr>
              <w:pStyle w:val="aff6"/>
              <w:keepNext/>
              <w:ind w:firstLine="0"/>
              <w:jc w:val="center"/>
              <w:rPr>
                <w:b/>
                <w:iCs/>
                <w:sz w:val="20"/>
                <w:szCs w:val="20"/>
                <w:lang w:val="ru-RU"/>
              </w:rPr>
            </w:pPr>
            <w:r w:rsidRPr="00F45267">
              <w:rPr>
                <w:b/>
                <w:iCs/>
                <w:sz w:val="20"/>
                <w:szCs w:val="20"/>
                <w:lang w:val="ru-RU"/>
              </w:rPr>
              <w:t>Коэффициент плотности застройки</w:t>
            </w:r>
          </w:p>
        </w:tc>
      </w:tr>
      <w:tr w:rsidR="00F45267" w:rsidRPr="005D1F32" w:rsidTr="00224756">
        <w:trPr>
          <w:cantSplit/>
          <w:trHeight w:val="58"/>
        </w:trPr>
        <w:tc>
          <w:tcPr>
            <w:tcW w:w="9633" w:type="dxa"/>
            <w:gridSpan w:val="3"/>
          </w:tcPr>
          <w:p w:rsidR="00F45267" w:rsidRPr="005D1F32" w:rsidRDefault="00F45267" w:rsidP="00916F37">
            <w:pPr>
              <w:pStyle w:val="aff6"/>
              <w:ind w:firstLine="0"/>
              <w:rPr>
                <w:iCs/>
                <w:sz w:val="20"/>
                <w:szCs w:val="20"/>
                <w:lang w:val="ru-RU"/>
              </w:rPr>
            </w:pPr>
            <w:r>
              <w:rPr>
                <w:iCs/>
                <w:sz w:val="20"/>
                <w:szCs w:val="20"/>
                <w:lang w:val="ru-RU"/>
              </w:rPr>
              <w:t>Жилая</w:t>
            </w:r>
          </w:p>
        </w:tc>
      </w:tr>
      <w:tr w:rsidR="00F45267" w:rsidRPr="005D1F32" w:rsidTr="00224756">
        <w:trPr>
          <w:cantSplit/>
          <w:trHeight w:val="58"/>
        </w:trPr>
        <w:tc>
          <w:tcPr>
            <w:tcW w:w="4815" w:type="dxa"/>
          </w:tcPr>
          <w:p w:rsidR="00F45267" w:rsidRPr="005D1F32" w:rsidRDefault="00F45267" w:rsidP="00F45267">
            <w:pPr>
              <w:pStyle w:val="aff6"/>
              <w:ind w:firstLine="0"/>
              <w:rPr>
                <w:iCs/>
                <w:sz w:val="20"/>
                <w:szCs w:val="20"/>
                <w:lang w:val="ru-RU"/>
              </w:rPr>
            </w:pPr>
            <w:r w:rsidRPr="00F45267">
              <w:rPr>
                <w:iCs/>
                <w:sz w:val="20"/>
                <w:szCs w:val="20"/>
                <w:lang w:val="ru-RU"/>
              </w:rPr>
              <w:t>Застройка многоквартирными многоэтажными жилыми домами</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0,4</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1,2</w:t>
            </w:r>
          </w:p>
        </w:tc>
      </w:tr>
      <w:tr w:rsidR="00F45267" w:rsidRPr="005D1F32" w:rsidTr="00224756">
        <w:trPr>
          <w:cantSplit/>
          <w:trHeight w:val="58"/>
        </w:trPr>
        <w:tc>
          <w:tcPr>
            <w:tcW w:w="4815" w:type="dxa"/>
          </w:tcPr>
          <w:p w:rsidR="00F45267" w:rsidRPr="00F45267" w:rsidRDefault="00F45267" w:rsidP="00F45267">
            <w:pPr>
              <w:pStyle w:val="aff6"/>
              <w:ind w:left="531" w:firstLine="0"/>
              <w:rPr>
                <w:iCs/>
                <w:sz w:val="20"/>
                <w:szCs w:val="20"/>
                <w:lang w:val="ru-RU"/>
              </w:rPr>
            </w:pPr>
            <w:r w:rsidRPr="00F45267">
              <w:rPr>
                <w:iCs/>
                <w:sz w:val="20"/>
                <w:szCs w:val="20"/>
                <w:lang w:val="ru-RU"/>
              </w:rPr>
              <w:t>То же, реконструируемая</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0,6</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1,6</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Застройка многоквартирными жилыми домами малой и средней этажности</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0,4</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0,8</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Застройка блокированными жилыми домами с приквартирными земельными участками</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0,3</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0,6</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Застройка индивидуальными жилыми домами с приусадебными земельными участками</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0,2</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0,4</w:t>
            </w:r>
          </w:p>
        </w:tc>
      </w:tr>
      <w:tr w:rsidR="00F45267" w:rsidRPr="005D1F32" w:rsidTr="00224756">
        <w:trPr>
          <w:cantSplit/>
          <w:trHeight w:val="58"/>
        </w:trPr>
        <w:tc>
          <w:tcPr>
            <w:tcW w:w="9633" w:type="dxa"/>
            <w:gridSpan w:val="3"/>
          </w:tcPr>
          <w:p w:rsidR="00F45267" w:rsidRPr="00F45267" w:rsidRDefault="00F45267" w:rsidP="00F45267">
            <w:pPr>
              <w:pStyle w:val="aff6"/>
              <w:ind w:firstLine="0"/>
              <w:jc w:val="left"/>
              <w:rPr>
                <w:iCs/>
                <w:color w:val="000000" w:themeColor="text1"/>
                <w:sz w:val="20"/>
                <w:szCs w:val="20"/>
                <w:lang w:val="ru-RU"/>
              </w:rPr>
            </w:pPr>
            <w:r w:rsidRPr="00F45267">
              <w:rPr>
                <w:iCs/>
                <w:sz w:val="20"/>
                <w:szCs w:val="20"/>
                <w:lang w:val="ru-RU"/>
              </w:rPr>
              <w:t>Общественно-деловая</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Многофункциональная застройка</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1,0</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3,0</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Специализированная общественная застройка</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0,8</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2,4</w:t>
            </w:r>
          </w:p>
        </w:tc>
      </w:tr>
      <w:tr w:rsidR="00203E10" w:rsidRPr="005D1F32" w:rsidTr="00224756">
        <w:trPr>
          <w:cantSplit/>
          <w:trHeight w:val="58"/>
        </w:trPr>
        <w:tc>
          <w:tcPr>
            <w:tcW w:w="9633" w:type="dxa"/>
            <w:gridSpan w:val="3"/>
          </w:tcPr>
          <w:p w:rsidR="00203E10" w:rsidRPr="00F45267" w:rsidRDefault="00203E10" w:rsidP="00203E10">
            <w:pPr>
              <w:pStyle w:val="aff6"/>
              <w:ind w:firstLine="0"/>
              <w:rPr>
                <w:iCs/>
                <w:color w:val="000000" w:themeColor="text1"/>
                <w:sz w:val="20"/>
                <w:szCs w:val="20"/>
                <w:lang w:val="ru-RU"/>
              </w:rPr>
            </w:pPr>
            <w:r w:rsidRPr="00F45267">
              <w:rPr>
                <w:iCs/>
                <w:sz w:val="20"/>
                <w:szCs w:val="20"/>
                <w:lang w:val="ru-RU"/>
              </w:rPr>
              <w:t>Производственная</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Промышленная</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0,8</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2,4</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 xml:space="preserve">Научно-производственная </w:t>
            </w:r>
            <w:r>
              <w:rPr>
                <w:iCs/>
                <w:sz w:val="20"/>
                <w:szCs w:val="20"/>
                <w:lang w:val="ru-RU"/>
              </w:rPr>
              <w:t>(б</w:t>
            </w:r>
            <w:r w:rsidRPr="00F45267">
              <w:rPr>
                <w:iCs/>
                <w:sz w:val="20"/>
                <w:szCs w:val="20"/>
                <w:lang w:val="ru-RU"/>
              </w:rPr>
              <w:t>ез учета опытных полей и полигонов, резервных территорий и санитарно-защитных зон</w:t>
            </w:r>
            <w:r>
              <w:rPr>
                <w:iCs/>
                <w:sz w:val="20"/>
                <w:szCs w:val="20"/>
                <w:lang w:val="ru-RU"/>
              </w:rPr>
              <w:t>)</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0,6</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1,0</w:t>
            </w:r>
          </w:p>
        </w:tc>
      </w:tr>
      <w:tr w:rsidR="00F45267" w:rsidRPr="005D1F32" w:rsidTr="00224756">
        <w:trPr>
          <w:cantSplit/>
          <w:trHeight w:val="58"/>
        </w:trPr>
        <w:tc>
          <w:tcPr>
            <w:tcW w:w="4815" w:type="dxa"/>
          </w:tcPr>
          <w:p w:rsidR="00F45267" w:rsidRPr="00F45267" w:rsidRDefault="00F45267" w:rsidP="00F45267">
            <w:pPr>
              <w:pStyle w:val="aff6"/>
              <w:ind w:firstLine="0"/>
              <w:rPr>
                <w:iCs/>
                <w:sz w:val="20"/>
                <w:szCs w:val="20"/>
                <w:lang w:val="ru-RU"/>
              </w:rPr>
            </w:pPr>
            <w:r w:rsidRPr="00F45267">
              <w:rPr>
                <w:iCs/>
                <w:sz w:val="20"/>
                <w:szCs w:val="20"/>
                <w:lang w:val="ru-RU"/>
              </w:rPr>
              <w:t>Коммунально-складская</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0,6</w:t>
            </w:r>
          </w:p>
        </w:tc>
        <w:tc>
          <w:tcPr>
            <w:tcW w:w="2409" w:type="dxa"/>
          </w:tcPr>
          <w:p w:rsidR="00F45267" w:rsidRPr="00F45267" w:rsidRDefault="00F45267" w:rsidP="00F45267">
            <w:pPr>
              <w:pStyle w:val="aff6"/>
              <w:ind w:firstLine="0"/>
              <w:jc w:val="center"/>
              <w:rPr>
                <w:iCs/>
                <w:color w:val="000000" w:themeColor="text1"/>
                <w:sz w:val="20"/>
                <w:szCs w:val="20"/>
                <w:lang w:val="ru-RU"/>
              </w:rPr>
            </w:pPr>
            <w:r w:rsidRPr="00F45267">
              <w:rPr>
                <w:iCs/>
                <w:color w:val="000000" w:themeColor="text1"/>
                <w:sz w:val="20"/>
                <w:szCs w:val="20"/>
                <w:lang w:val="ru-RU"/>
              </w:rPr>
              <w:t>1,8</w:t>
            </w:r>
          </w:p>
        </w:tc>
      </w:tr>
      <w:tr w:rsidR="00F45267" w:rsidRPr="005D1F32" w:rsidTr="00224756">
        <w:trPr>
          <w:cantSplit/>
          <w:trHeight w:val="58"/>
        </w:trPr>
        <w:tc>
          <w:tcPr>
            <w:tcW w:w="9633" w:type="dxa"/>
            <w:gridSpan w:val="3"/>
          </w:tcPr>
          <w:p w:rsidR="00F45267" w:rsidRPr="00F45267" w:rsidRDefault="00F45267" w:rsidP="00F45267">
            <w:pPr>
              <w:pStyle w:val="aff6"/>
              <w:ind w:firstLine="0"/>
              <w:rPr>
                <w:b/>
                <w:bCs/>
                <w:iCs/>
                <w:color w:val="000000" w:themeColor="text1"/>
                <w:sz w:val="20"/>
                <w:szCs w:val="20"/>
                <w:lang w:val="ru-RU"/>
              </w:rPr>
            </w:pPr>
            <w:r w:rsidRPr="00F45267">
              <w:rPr>
                <w:b/>
                <w:bCs/>
                <w:iCs/>
                <w:color w:val="000000" w:themeColor="text1"/>
                <w:sz w:val="20"/>
                <w:szCs w:val="20"/>
                <w:lang w:val="ru-RU"/>
              </w:rPr>
              <w:t>Примечания:</w:t>
            </w:r>
          </w:p>
          <w:p w:rsidR="00F45267" w:rsidRPr="00F45267" w:rsidRDefault="00F45267" w:rsidP="00F45267">
            <w:pPr>
              <w:pStyle w:val="aff6"/>
              <w:ind w:firstLine="0"/>
              <w:rPr>
                <w:iCs/>
                <w:color w:val="000000" w:themeColor="text1"/>
                <w:sz w:val="20"/>
                <w:szCs w:val="20"/>
                <w:lang w:val="ru-RU"/>
              </w:rPr>
            </w:pPr>
            <w:r w:rsidRPr="006719D0">
              <w:rPr>
                <w:lang w:val="ru-RU"/>
              </w:rPr>
              <w:t xml:space="preserve">1. </w:t>
            </w:r>
            <w:r w:rsidRPr="00F45267">
              <w:rPr>
                <w:iCs/>
                <w:color w:val="000000" w:themeColor="text1"/>
                <w:sz w:val="20"/>
                <w:szCs w:val="20"/>
                <w:lang w:val="ru-RU"/>
              </w:rPr>
              <w:t>Для жилых, общественно-деловых зон коэффициенты застройки и плотности застройки приведены для территории микрорайона (квартала)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rsidR="00F45267" w:rsidRPr="00F45267" w:rsidRDefault="00F45267" w:rsidP="00F45267">
            <w:pPr>
              <w:pStyle w:val="aff6"/>
              <w:ind w:firstLine="0"/>
              <w:rPr>
                <w:iCs/>
                <w:color w:val="000000" w:themeColor="text1"/>
                <w:sz w:val="20"/>
                <w:szCs w:val="20"/>
                <w:lang w:val="ru-RU"/>
              </w:rPr>
            </w:pPr>
            <w:r w:rsidRPr="00F45267">
              <w:rPr>
                <w:iCs/>
                <w:color w:val="000000" w:themeColor="text1"/>
                <w:sz w:val="20"/>
                <w:szCs w:val="20"/>
                <w:lang w:val="ru-RU"/>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F45267" w:rsidRPr="00F45267" w:rsidRDefault="00F45267" w:rsidP="00F45267">
            <w:pPr>
              <w:pStyle w:val="aff6"/>
              <w:ind w:firstLine="0"/>
              <w:rPr>
                <w:iCs/>
                <w:color w:val="000000" w:themeColor="text1"/>
                <w:sz w:val="20"/>
                <w:szCs w:val="20"/>
                <w:lang w:val="ru-RU"/>
              </w:rPr>
            </w:pPr>
            <w:r w:rsidRPr="00F45267">
              <w:rPr>
                <w:iCs/>
                <w:color w:val="000000" w:themeColor="text1"/>
                <w:sz w:val="20"/>
                <w:szCs w:val="20"/>
                <w:lang w:val="ru-RU"/>
              </w:rPr>
              <w:t>3. Границами кварталов, микрорайонов являются красные линии.</w:t>
            </w:r>
          </w:p>
          <w:p w:rsidR="00F45267" w:rsidRPr="00F45267" w:rsidRDefault="00F45267" w:rsidP="00F45267">
            <w:pPr>
              <w:pStyle w:val="aff6"/>
              <w:ind w:firstLine="0"/>
              <w:rPr>
                <w:iCs/>
                <w:color w:val="000000" w:themeColor="text1"/>
                <w:sz w:val="20"/>
                <w:szCs w:val="20"/>
                <w:lang w:val="ru-RU"/>
              </w:rPr>
            </w:pPr>
            <w:r w:rsidRPr="00F45267">
              <w:rPr>
                <w:iCs/>
                <w:color w:val="000000" w:themeColor="text1"/>
                <w:sz w:val="20"/>
                <w:szCs w:val="20"/>
                <w:lang w:val="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раздела 15 СП 42.13330.2016</w:t>
            </w:r>
          </w:p>
        </w:tc>
      </w:tr>
    </w:tbl>
    <w:p w:rsidR="00203E10" w:rsidRDefault="00653387" w:rsidP="00653387">
      <w:pPr>
        <w:spacing w:before="120"/>
        <w:rPr>
          <w:lang w:eastAsia="en-US"/>
        </w:rPr>
      </w:pPr>
      <w:r>
        <w:rPr>
          <w:lang w:eastAsia="en-US"/>
        </w:rPr>
        <w:t xml:space="preserve">Показатели </w:t>
      </w:r>
      <w:r>
        <w:t xml:space="preserve">застройки земельного участка </w:t>
      </w:r>
      <w:r>
        <w:rPr>
          <w:lang w:eastAsia="en-US"/>
        </w:rPr>
        <w:t>в жилых зонах города Златоуст представлены в таблице 1.20.</w:t>
      </w:r>
    </w:p>
    <w:p w:rsidR="00073E84" w:rsidRDefault="00653387" w:rsidP="00224756">
      <w:pPr>
        <w:keepNext/>
        <w:jc w:val="right"/>
        <w:rPr>
          <w:lang w:eastAsia="en-US"/>
        </w:rPr>
      </w:pPr>
      <w:r>
        <w:rPr>
          <w:lang w:eastAsia="en-US"/>
        </w:rPr>
        <w:t>Таблица 1.20</w:t>
      </w:r>
    </w:p>
    <w:p w:rsidR="00653387" w:rsidRDefault="00653387" w:rsidP="00653387">
      <w:pPr>
        <w:pStyle w:val="5"/>
      </w:pPr>
      <w:r>
        <w:t>Показатели застройки земельного участка в жилых зонах города Златоуст</w:t>
      </w:r>
    </w:p>
    <w:tbl>
      <w:tblPr>
        <w:tblStyle w:val="af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05"/>
        <w:gridCol w:w="993"/>
        <w:gridCol w:w="1133"/>
        <w:gridCol w:w="1560"/>
        <w:gridCol w:w="1559"/>
        <w:gridCol w:w="1995"/>
      </w:tblGrid>
      <w:tr w:rsidR="008E495D" w:rsidRPr="005D1F32" w:rsidTr="00653387">
        <w:trPr>
          <w:cantSplit/>
          <w:trHeight w:val="282"/>
          <w:tblHeader/>
        </w:trPr>
        <w:tc>
          <w:tcPr>
            <w:tcW w:w="2405" w:type="dxa"/>
            <w:vMerge w:val="restart"/>
          </w:tcPr>
          <w:p w:rsidR="008E495D" w:rsidRPr="005D1F32" w:rsidRDefault="008E495D" w:rsidP="00203E10">
            <w:pPr>
              <w:pStyle w:val="aff6"/>
              <w:keepNext/>
              <w:ind w:firstLine="0"/>
              <w:jc w:val="center"/>
              <w:rPr>
                <w:b/>
                <w:iCs/>
                <w:sz w:val="20"/>
                <w:szCs w:val="20"/>
                <w:lang w:val="ru-RU"/>
              </w:rPr>
            </w:pPr>
            <w:r>
              <w:rPr>
                <w:b/>
                <w:iCs/>
                <w:sz w:val="20"/>
                <w:szCs w:val="20"/>
                <w:lang w:val="ru-RU"/>
              </w:rPr>
              <w:t>Территориальные зоны</w:t>
            </w:r>
          </w:p>
        </w:tc>
        <w:tc>
          <w:tcPr>
            <w:tcW w:w="2126" w:type="dxa"/>
            <w:gridSpan w:val="2"/>
          </w:tcPr>
          <w:p w:rsidR="008E495D" w:rsidRPr="00203E10" w:rsidRDefault="008E495D" w:rsidP="00203E10">
            <w:pPr>
              <w:pStyle w:val="aff6"/>
              <w:keepNext/>
              <w:ind w:firstLine="0"/>
              <w:jc w:val="center"/>
              <w:rPr>
                <w:b/>
                <w:iCs/>
                <w:sz w:val="20"/>
                <w:szCs w:val="20"/>
                <w:lang w:val="ru-RU"/>
              </w:rPr>
            </w:pPr>
            <w:r>
              <w:rPr>
                <w:b/>
                <w:iCs/>
                <w:sz w:val="20"/>
                <w:szCs w:val="20"/>
                <w:lang w:val="ru-RU"/>
              </w:rPr>
              <w:t>Плотность застройки земельного участка в жилом квартале, %</w:t>
            </w:r>
          </w:p>
        </w:tc>
        <w:tc>
          <w:tcPr>
            <w:tcW w:w="1560" w:type="dxa"/>
            <w:vMerge w:val="restart"/>
          </w:tcPr>
          <w:p w:rsidR="008E495D" w:rsidRPr="00203E10" w:rsidRDefault="008E495D" w:rsidP="00203E10">
            <w:pPr>
              <w:pStyle w:val="aff6"/>
              <w:keepNext/>
              <w:ind w:firstLine="0"/>
              <w:jc w:val="center"/>
              <w:rPr>
                <w:b/>
                <w:iCs/>
                <w:sz w:val="20"/>
                <w:szCs w:val="20"/>
                <w:lang w:val="ru-RU"/>
              </w:rPr>
            </w:pPr>
            <w:r w:rsidRPr="00203E10">
              <w:rPr>
                <w:b/>
                <w:iCs/>
                <w:sz w:val="20"/>
                <w:szCs w:val="20"/>
                <w:lang w:val="ru-RU"/>
              </w:rPr>
              <w:t>Места для хранения легковых автомобилей</w:t>
            </w:r>
            <w:r>
              <w:rPr>
                <w:b/>
                <w:iCs/>
                <w:sz w:val="20"/>
                <w:szCs w:val="20"/>
                <w:lang w:val="ru-RU"/>
              </w:rPr>
              <w:t>, минимальный % от площади земельного участка</w:t>
            </w:r>
          </w:p>
        </w:tc>
        <w:tc>
          <w:tcPr>
            <w:tcW w:w="1559" w:type="dxa"/>
            <w:vMerge w:val="restart"/>
          </w:tcPr>
          <w:p w:rsidR="008E495D" w:rsidRPr="00203E10" w:rsidRDefault="00AB6285" w:rsidP="00203E10">
            <w:pPr>
              <w:pStyle w:val="aff6"/>
              <w:keepNext/>
              <w:ind w:firstLine="0"/>
              <w:jc w:val="center"/>
              <w:rPr>
                <w:b/>
                <w:iCs/>
                <w:sz w:val="20"/>
                <w:szCs w:val="20"/>
                <w:lang w:val="ru-RU"/>
              </w:rPr>
            </w:pPr>
            <w:r>
              <w:rPr>
                <w:b/>
                <w:iCs/>
                <w:sz w:val="20"/>
                <w:szCs w:val="20"/>
                <w:lang w:val="ru-RU"/>
              </w:rPr>
              <w:t>Площадь зеленых насаждений</w:t>
            </w:r>
            <w:r w:rsidR="008E495D">
              <w:rPr>
                <w:b/>
                <w:iCs/>
                <w:sz w:val="20"/>
                <w:szCs w:val="20"/>
                <w:lang w:val="ru-RU"/>
              </w:rPr>
              <w:t>, минимальный % от площади земельного участка</w:t>
            </w:r>
          </w:p>
        </w:tc>
        <w:tc>
          <w:tcPr>
            <w:tcW w:w="1995" w:type="dxa"/>
            <w:vMerge w:val="restart"/>
          </w:tcPr>
          <w:p w:rsidR="008E495D" w:rsidRPr="005D1F32" w:rsidRDefault="008E495D" w:rsidP="00203E10">
            <w:pPr>
              <w:pStyle w:val="aff6"/>
              <w:keepNext/>
              <w:ind w:firstLine="0"/>
              <w:jc w:val="center"/>
              <w:rPr>
                <w:b/>
                <w:iCs/>
                <w:sz w:val="20"/>
                <w:szCs w:val="20"/>
                <w:lang w:val="ru-RU"/>
              </w:rPr>
            </w:pPr>
            <w:r w:rsidRPr="00203E10">
              <w:rPr>
                <w:b/>
                <w:iCs/>
                <w:sz w:val="20"/>
                <w:szCs w:val="20"/>
                <w:lang w:val="ru-RU"/>
              </w:rPr>
              <w:t>Площадки для игр детей, отдыха взрослого населения и занятий физкультурой для жилых многоквартирных домов</w:t>
            </w:r>
            <w:r>
              <w:rPr>
                <w:b/>
                <w:iCs/>
                <w:sz w:val="20"/>
                <w:szCs w:val="20"/>
                <w:lang w:val="ru-RU"/>
              </w:rPr>
              <w:t>, минимальный % от площади земельного участка</w:t>
            </w:r>
          </w:p>
        </w:tc>
      </w:tr>
      <w:tr w:rsidR="008E495D" w:rsidRPr="005D1F32" w:rsidTr="00653387">
        <w:trPr>
          <w:cantSplit/>
          <w:trHeight w:val="58"/>
        </w:trPr>
        <w:tc>
          <w:tcPr>
            <w:tcW w:w="2405" w:type="dxa"/>
            <w:vMerge/>
          </w:tcPr>
          <w:p w:rsidR="008E495D" w:rsidRDefault="008E495D" w:rsidP="00203E10">
            <w:pPr>
              <w:pStyle w:val="aff6"/>
              <w:ind w:firstLine="0"/>
              <w:rPr>
                <w:iCs/>
                <w:sz w:val="20"/>
                <w:szCs w:val="20"/>
                <w:lang w:val="ru-RU"/>
              </w:rPr>
            </w:pPr>
          </w:p>
        </w:tc>
        <w:tc>
          <w:tcPr>
            <w:tcW w:w="993" w:type="dxa"/>
          </w:tcPr>
          <w:p w:rsidR="008E495D" w:rsidRPr="001C321B" w:rsidRDefault="008E495D" w:rsidP="00203E10">
            <w:pPr>
              <w:pStyle w:val="aff6"/>
              <w:ind w:firstLine="0"/>
              <w:jc w:val="center"/>
              <w:rPr>
                <w:b/>
                <w:bCs/>
                <w:iCs/>
                <w:color w:val="000000" w:themeColor="text1"/>
                <w:sz w:val="20"/>
                <w:szCs w:val="20"/>
                <w:lang w:val="ru-RU"/>
              </w:rPr>
            </w:pPr>
            <w:r w:rsidRPr="001C321B">
              <w:rPr>
                <w:b/>
                <w:bCs/>
                <w:iCs/>
                <w:color w:val="000000" w:themeColor="text1"/>
                <w:sz w:val="20"/>
                <w:szCs w:val="20"/>
                <w:lang w:val="ru-RU"/>
              </w:rPr>
              <w:t>Минимальная</w:t>
            </w:r>
          </w:p>
        </w:tc>
        <w:tc>
          <w:tcPr>
            <w:tcW w:w="1133" w:type="dxa"/>
          </w:tcPr>
          <w:p w:rsidR="008E495D" w:rsidRPr="001C321B" w:rsidRDefault="008E495D" w:rsidP="00203E10">
            <w:pPr>
              <w:pStyle w:val="aff6"/>
              <w:ind w:firstLine="0"/>
              <w:jc w:val="center"/>
              <w:rPr>
                <w:b/>
                <w:bCs/>
                <w:iCs/>
                <w:color w:val="000000" w:themeColor="text1"/>
                <w:sz w:val="20"/>
                <w:szCs w:val="20"/>
                <w:lang w:val="ru-RU"/>
              </w:rPr>
            </w:pPr>
            <w:r w:rsidRPr="001C321B">
              <w:rPr>
                <w:b/>
                <w:bCs/>
                <w:iCs/>
                <w:color w:val="000000" w:themeColor="text1"/>
                <w:sz w:val="20"/>
                <w:szCs w:val="20"/>
                <w:lang w:val="ru-RU"/>
              </w:rPr>
              <w:t>Максимальная</w:t>
            </w:r>
          </w:p>
        </w:tc>
        <w:tc>
          <w:tcPr>
            <w:tcW w:w="1560" w:type="dxa"/>
            <w:vMerge/>
          </w:tcPr>
          <w:p w:rsidR="008E495D" w:rsidRDefault="008E495D" w:rsidP="00203E10">
            <w:pPr>
              <w:pStyle w:val="aff6"/>
              <w:ind w:firstLine="0"/>
              <w:jc w:val="center"/>
              <w:rPr>
                <w:iCs/>
                <w:color w:val="000000" w:themeColor="text1"/>
                <w:sz w:val="20"/>
                <w:szCs w:val="20"/>
                <w:lang w:val="ru-RU"/>
              </w:rPr>
            </w:pPr>
          </w:p>
        </w:tc>
        <w:tc>
          <w:tcPr>
            <w:tcW w:w="1559" w:type="dxa"/>
            <w:vMerge/>
          </w:tcPr>
          <w:p w:rsidR="008E495D" w:rsidRDefault="008E495D" w:rsidP="00203E10">
            <w:pPr>
              <w:pStyle w:val="aff6"/>
              <w:ind w:firstLine="0"/>
              <w:jc w:val="center"/>
              <w:rPr>
                <w:iCs/>
                <w:color w:val="000000" w:themeColor="text1"/>
                <w:sz w:val="20"/>
                <w:szCs w:val="20"/>
                <w:lang w:val="ru-RU"/>
              </w:rPr>
            </w:pPr>
          </w:p>
        </w:tc>
        <w:tc>
          <w:tcPr>
            <w:tcW w:w="1995" w:type="dxa"/>
            <w:vMerge/>
          </w:tcPr>
          <w:p w:rsidR="008E495D" w:rsidRDefault="008E495D" w:rsidP="00203E10">
            <w:pPr>
              <w:pStyle w:val="aff6"/>
              <w:ind w:firstLine="0"/>
              <w:jc w:val="center"/>
              <w:rPr>
                <w:iCs/>
                <w:color w:val="000000" w:themeColor="text1"/>
                <w:sz w:val="20"/>
                <w:szCs w:val="20"/>
                <w:lang w:val="ru-RU"/>
              </w:rPr>
            </w:pPr>
          </w:p>
        </w:tc>
      </w:tr>
      <w:tr w:rsidR="008E495D" w:rsidRPr="005D1F32" w:rsidTr="00653387">
        <w:trPr>
          <w:cantSplit/>
          <w:trHeight w:val="58"/>
        </w:trPr>
        <w:tc>
          <w:tcPr>
            <w:tcW w:w="2405" w:type="dxa"/>
          </w:tcPr>
          <w:p w:rsidR="008E495D" w:rsidRPr="005D1F32" w:rsidRDefault="008E495D" w:rsidP="00203E10">
            <w:pPr>
              <w:pStyle w:val="aff6"/>
              <w:ind w:firstLine="0"/>
              <w:rPr>
                <w:iCs/>
                <w:sz w:val="20"/>
                <w:szCs w:val="20"/>
                <w:lang w:val="ru-RU"/>
              </w:rPr>
            </w:pPr>
            <w:r>
              <w:rPr>
                <w:iCs/>
                <w:sz w:val="20"/>
                <w:szCs w:val="20"/>
                <w:lang w:val="ru-RU"/>
              </w:rPr>
              <w:t>Зона застройки многоэтажными жилыми домами</w:t>
            </w:r>
          </w:p>
        </w:tc>
        <w:tc>
          <w:tcPr>
            <w:tcW w:w="993" w:type="dxa"/>
          </w:tcPr>
          <w:p w:rsidR="008E495D" w:rsidRDefault="008E495D" w:rsidP="00203E10">
            <w:pPr>
              <w:pStyle w:val="aff6"/>
              <w:ind w:firstLine="0"/>
              <w:jc w:val="center"/>
              <w:rPr>
                <w:iCs/>
                <w:color w:val="000000" w:themeColor="text1"/>
                <w:sz w:val="20"/>
                <w:szCs w:val="20"/>
                <w:lang w:val="ru-RU"/>
              </w:rPr>
            </w:pPr>
            <w:r>
              <w:rPr>
                <w:iCs/>
                <w:color w:val="000000" w:themeColor="text1"/>
                <w:sz w:val="20"/>
                <w:szCs w:val="20"/>
                <w:lang w:val="ru-RU"/>
              </w:rPr>
              <w:t>27,5</w:t>
            </w:r>
          </w:p>
        </w:tc>
        <w:tc>
          <w:tcPr>
            <w:tcW w:w="1133" w:type="dxa"/>
          </w:tcPr>
          <w:p w:rsidR="008E495D" w:rsidRDefault="008E495D" w:rsidP="00203E10">
            <w:pPr>
              <w:pStyle w:val="aff6"/>
              <w:ind w:firstLine="0"/>
              <w:jc w:val="center"/>
              <w:rPr>
                <w:iCs/>
                <w:color w:val="000000" w:themeColor="text1"/>
                <w:sz w:val="20"/>
                <w:szCs w:val="20"/>
                <w:lang w:val="ru-RU"/>
              </w:rPr>
            </w:pPr>
            <w:r>
              <w:rPr>
                <w:iCs/>
                <w:color w:val="000000" w:themeColor="text1"/>
                <w:sz w:val="20"/>
                <w:szCs w:val="20"/>
                <w:lang w:val="ru-RU"/>
              </w:rPr>
              <w:t>46</w:t>
            </w:r>
          </w:p>
        </w:tc>
        <w:tc>
          <w:tcPr>
            <w:tcW w:w="1560" w:type="dxa"/>
          </w:tcPr>
          <w:p w:rsidR="008E495D" w:rsidRPr="00F45267" w:rsidRDefault="008E495D" w:rsidP="00203E10">
            <w:pPr>
              <w:pStyle w:val="aff6"/>
              <w:ind w:firstLine="0"/>
              <w:jc w:val="center"/>
              <w:rPr>
                <w:iCs/>
                <w:color w:val="000000" w:themeColor="text1"/>
                <w:sz w:val="20"/>
                <w:szCs w:val="20"/>
                <w:lang w:val="ru-RU"/>
              </w:rPr>
            </w:pPr>
            <w:r>
              <w:rPr>
                <w:iCs/>
                <w:color w:val="000000" w:themeColor="text1"/>
                <w:sz w:val="20"/>
                <w:szCs w:val="20"/>
                <w:lang w:val="ru-RU"/>
              </w:rPr>
              <w:t>10</w:t>
            </w:r>
          </w:p>
        </w:tc>
        <w:tc>
          <w:tcPr>
            <w:tcW w:w="1559" w:type="dxa"/>
          </w:tcPr>
          <w:p w:rsidR="008E495D" w:rsidRPr="00F45267" w:rsidRDefault="00AB6285" w:rsidP="00203E10">
            <w:pPr>
              <w:pStyle w:val="aff6"/>
              <w:ind w:firstLine="0"/>
              <w:jc w:val="center"/>
              <w:rPr>
                <w:iCs/>
                <w:color w:val="000000" w:themeColor="text1"/>
                <w:sz w:val="20"/>
                <w:szCs w:val="20"/>
                <w:lang w:val="ru-RU"/>
              </w:rPr>
            </w:pPr>
            <w:r>
              <w:rPr>
                <w:iCs/>
                <w:color w:val="000000" w:themeColor="text1"/>
                <w:sz w:val="20"/>
                <w:szCs w:val="20"/>
                <w:lang w:val="ru-RU"/>
              </w:rPr>
              <w:t>4,5</w:t>
            </w:r>
          </w:p>
        </w:tc>
        <w:tc>
          <w:tcPr>
            <w:tcW w:w="1995" w:type="dxa"/>
          </w:tcPr>
          <w:p w:rsidR="008E495D" w:rsidRPr="00F45267" w:rsidRDefault="001C321B" w:rsidP="00203E10">
            <w:pPr>
              <w:pStyle w:val="aff6"/>
              <w:ind w:firstLine="0"/>
              <w:jc w:val="center"/>
              <w:rPr>
                <w:iCs/>
                <w:color w:val="000000" w:themeColor="text1"/>
                <w:sz w:val="20"/>
                <w:szCs w:val="20"/>
                <w:lang w:val="ru-RU"/>
              </w:rPr>
            </w:pPr>
            <w:r>
              <w:rPr>
                <w:iCs/>
                <w:color w:val="000000" w:themeColor="text1"/>
                <w:sz w:val="20"/>
                <w:szCs w:val="20"/>
                <w:lang w:val="ru-RU"/>
              </w:rPr>
              <w:t>1,5</w:t>
            </w:r>
          </w:p>
        </w:tc>
      </w:tr>
      <w:tr w:rsidR="008E495D" w:rsidRPr="005D1F32" w:rsidTr="00653387">
        <w:trPr>
          <w:cantSplit/>
          <w:trHeight w:val="58"/>
        </w:trPr>
        <w:tc>
          <w:tcPr>
            <w:tcW w:w="2405" w:type="dxa"/>
          </w:tcPr>
          <w:p w:rsidR="008E495D" w:rsidRPr="00F45267" w:rsidRDefault="008E495D" w:rsidP="00203E10">
            <w:pPr>
              <w:pStyle w:val="aff6"/>
              <w:ind w:firstLine="0"/>
              <w:rPr>
                <w:iCs/>
                <w:sz w:val="20"/>
                <w:szCs w:val="20"/>
                <w:lang w:val="ru-RU"/>
              </w:rPr>
            </w:pPr>
            <w:r>
              <w:rPr>
                <w:iCs/>
                <w:sz w:val="20"/>
                <w:szCs w:val="20"/>
                <w:lang w:val="ru-RU"/>
              </w:rPr>
              <w:t>Зона застройки среднеэтажными жилыми домами</w:t>
            </w:r>
          </w:p>
        </w:tc>
        <w:tc>
          <w:tcPr>
            <w:tcW w:w="993" w:type="dxa"/>
          </w:tcPr>
          <w:p w:rsidR="008E495D" w:rsidRDefault="008E495D" w:rsidP="00203E10">
            <w:pPr>
              <w:pStyle w:val="aff6"/>
              <w:ind w:firstLine="0"/>
              <w:jc w:val="center"/>
              <w:rPr>
                <w:iCs/>
                <w:color w:val="000000" w:themeColor="text1"/>
                <w:sz w:val="20"/>
                <w:szCs w:val="20"/>
                <w:lang w:val="ru-RU"/>
              </w:rPr>
            </w:pPr>
            <w:r>
              <w:rPr>
                <w:iCs/>
                <w:color w:val="000000" w:themeColor="text1"/>
                <w:sz w:val="20"/>
                <w:szCs w:val="20"/>
                <w:lang w:val="ru-RU"/>
              </w:rPr>
              <w:t>13,5</w:t>
            </w:r>
          </w:p>
        </w:tc>
        <w:tc>
          <w:tcPr>
            <w:tcW w:w="1133" w:type="dxa"/>
          </w:tcPr>
          <w:p w:rsidR="008E495D" w:rsidRDefault="008E495D" w:rsidP="00203E10">
            <w:pPr>
              <w:pStyle w:val="aff6"/>
              <w:ind w:firstLine="0"/>
              <w:jc w:val="center"/>
              <w:rPr>
                <w:iCs/>
                <w:color w:val="000000" w:themeColor="text1"/>
                <w:sz w:val="20"/>
                <w:szCs w:val="20"/>
                <w:lang w:val="ru-RU"/>
              </w:rPr>
            </w:pPr>
            <w:r>
              <w:rPr>
                <w:iCs/>
                <w:color w:val="000000" w:themeColor="text1"/>
                <w:sz w:val="20"/>
                <w:szCs w:val="20"/>
                <w:lang w:val="ru-RU"/>
              </w:rPr>
              <w:t>32</w:t>
            </w:r>
          </w:p>
        </w:tc>
        <w:tc>
          <w:tcPr>
            <w:tcW w:w="1560" w:type="dxa"/>
          </w:tcPr>
          <w:p w:rsidR="008E495D" w:rsidRPr="00F45267" w:rsidRDefault="008E495D" w:rsidP="00203E10">
            <w:pPr>
              <w:pStyle w:val="aff6"/>
              <w:ind w:firstLine="0"/>
              <w:jc w:val="center"/>
              <w:rPr>
                <w:iCs/>
                <w:color w:val="000000" w:themeColor="text1"/>
                <w:sz w:val="20"/>
                <w:szCs w:val="20"/>
                <w:lang w:val="ru-RU"/>
              </w:rPr>
            </w:pPr>
            <w:r>
              <w:rPr>
                <w:iCs/>
                <w:color w:val="000000" w:themeColor="text1"/>
                <w:sz w:val="20"/>
                <w:szCs w:val="20"/>
                <w:lang w:val="ru-RU"/>
              </w:rPr>
              <w:t>8</w:t>
            </w:r>
          </w:p>
        </w:tc>
        <w:tc>
          <w:tcPr>
            <w:tcW w:w="1559" w:type="dxa"/>
          </w:tcPr>
          <w:p w:rsidR="008E495D" w:rsidRPr="00F45267" w:rsidRDefault="00AB6285" w:rsidP="00203E10">
            <w:pPr>
              <w:pStyle w:val="aff6"/>
              <w:ind w:firstLine="0"/>
              <w:jc w:val="center"/>
              <w:rPr>
                <w:iCs/>
                <w:color w:val="000000" w:themeColor="text1"/>
                <w:sz w:val="20"/>
                <w:szCs w:val="20"/>
                <w:lang w:val="ru-RU"/>
              </w:rPr>
            </w:pPr>
            <w:r>
              <w:rPr>
                <w:iCs/>
                <w:color w:val="000000" w:themeColor="text1"/>
                <w:sz w:val="20"/>
                <w:szCs w:val="20"/>
                <w:lang w:val="ru-RU"/>
              </w:rPr>
              <w:t>3</w:t>
            </w:r>
          </w:p>
        </w:tc>
        <w:tc>
          <w:tcPr>
            <w:tcW w:w="1995" w:type="dxa"/>
          </w:tcPr>
          <w:p w:rsidR="008E495D" w:rsidRPr="00F45267" w:rsidRDefault="001C321B" w:rsidP="00203E10">
            <w:pPr>
              <w:pStyle w:val="aff6"/>
              <w:ind w:firstLine="0"/>
              <w:jc w:val="center"/>
              <w:rPr>
                <w:iCs/>
                <w:color w:val="000000" w:themeColor="text1"/>
                <w:sz w:val="20"/>
                <w:szCs w:val="20"/>
                <w:lang w:val="ru-RU"/>
              </w:rPr>
            </w:pPr>
            <w:r>
              <w:rPr>
                <w:iCs/>
                <w:color w:val="000000" w:themeColor="text1"/>
                <w:sz w:val="20"/>
                <w:szCs w:val="20"/>
                <w:lang w:val="ru-RU"/>
              </w:rPr>
              <w:t>1</w:t>
            </w:r>
          </w:p>
        </w:tc>
      </w:tr>
      <w:tr w:rsidR="008E495D" w:rsidRPr="005D1F32" w:rsidTr="00653387">
        <w:trPr>
          <w:cantSplit/>
          <w:trHeight w:val="58"/>
        </w:trPr>
        <w:tc>
          <w:tcPr>
            <w:tcW w:w="2405" w:type="dxa"/>
          </w:tcPr>
          <w:p w:rsidR="008E495D" w:rsidRPr="00F45267" w:rsidRDefault="008E495D" w:rsidP="008E495D">
            <w:pPr>
              <w:pStyle w:val="aff6"/>
              <w:ind w:firstLine="0"/>
              <w:rPr>
                <w:iCs/>
                <w:sz w:val="20"/>
                <w:szCs w:val="20"/>
                <w:lang w:val="ru-RU"/>
              </w:rPr>
            </w:pPr>
            <w:r>
              <w:rPr>
                <w:iCs/>
                <w:sz w:val="20"/>
                <w:szCs w:val="20"/>
                <w:lang w:val="ru-RU"/>
              </w:rPr>
              <w:t>Зона застройки малоэтажными жилыми домами</w:t>
            </w:r>
          </w:p>
        </w:tc>
        <w:tc>
          <w:tcPr>
            <w:tcW w:w="993"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2,5</w:t>
            </w:r>
          </w:p>
        </w:tc>
        <w:tc>
          <w:tcPr>
            <w:tcW w:w="1133"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16</w:t>
            </w:r>
          </w:p>
        </w:tc>
        <w:tc>
          <w:tcPr>
            <w:tcW w:w="1560"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не устанавливается</w:t>
            </w:r>
          </w:p>
        </w:tc>
        <w:tc>
          <w:tcPr>
            <w:tcW w:w="1559"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не устанавливается</w:t>
            </w:r>
          </w:p>
        </w:tc>
        <w:tc>
          <w:tcPr>
            <w:tcW w:w="1995"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не устанавливается</w:t>
            </w:r>
          </w:p>
        </w:tc>
      </w:tr>
      <w:tr w:rsidR="008E495D" w:rsidRPr="005D1F32" w:rsidTr="00653387">
        <w:trPr>
          <w:cantSplit/>
          <w:trHeight w:val="58"/>
        </w:trPr>
        <w:tc>
          <w:tcPr>
            <w:tcW w:w="2405" w:type="dxa"/>
          </w:tcPr>
          <w:p w:rsidR="008E495D" w:rsidRPr="00F45267" w:rsidRDefault="008E495D" w:rsidP="008E495D">
            <w:pPr>
              <w:pStyle w:val="aff6"/>
              <w:ind w:firstLine="0"/>
              <w:rPr>
                <w:iCs/>
                <w:sz w:val="20"/>
                <w:szCs w:val="20"/>
                <w:lang w:val="ru-RU"/>
              </w:rPr>
            </w:pPr>
            <w:r>
              <w:rPr>
                <w:iCs/>
                <w:sz w:val="20"/>
                <w:szCs w:val="20"/>
                <w:lang w:val="ru-RU"/>
              </w:rPr>
              <w:t>Зона застройки индивидуальными жилыми домами</w:t>
            </w:r>
          </w:p>
        </w:tc>
        <w:tc>
          <w:tcPr>
            <w:tcW w:w="993" w:type="dxa"/>
          </w:tcPr>
          <w:p w:rsidR="008E495D"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2,5</w:t>
            </w:r>
          </w:p>
        </w:tc>
        <w:tc>
          <w:tcPr>
            <w:tcW w:w="1133" w:type="dxa"/>
          </w:tcPr>
          <w:p w:rsidR="008E495D"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16</w:t>
            </w:r>
          </w:p>
        </w:tc>
        <w:tc>
          <w:tcPr>
            <w:tcW w:w="1560"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не устанавливается</w:t>
            </w:r>
          </w:p>
        </w:tc>
        <w:tc>
          <w:tcPr>
            <w:tcW w:w="1559"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не устанавливается</w:t>
            </w:r>
          </w:p>
        </w:tc>
        <w:tc>
          <w:tcPr>
            <w:tcW w:w="1995" w:type="dxa"/>
          </w:tcPr>
          <w:p w:rsidR="008E495D" w:rsidRPr="00F45267" w:rsidRDefault="008E495D" w:rsidP="008E495D">
            <w:pPr>
              <w:pStyle w:val="aff6"/>
              <w:ind w:firstLine="0"/>
              <w:jc w:val="center"/>
              <w:rPr>
                <w:iCs/>
                <w:color w:val="000000" w:themeColor="text1"/>
                <w:sz w:val="20"/>
                <w:szCs w:val="20"/>
                <w:lang w:val="ru-RU"/>
              </w:rPr>
            </w:pPr>
            <w:r>
              <w:rPr>
                <w:iCs/>
                <w:color w:val="000000" w:themeColor="text1"/>
                <w:sz w:val="20"/>
                <w:szCs w:val="20"/>
                <w:lang w:val="ru-RU"/>
              </w:rPr>
              <w:t>не устанавливается</w:t>
            </w:r>
          </w:p>
        </w:tc>
      </w:tr>
      <w:tr w:rsidR="00AB6285" w:rsidRPr="005D1F32" w:rsidTr="00092E6E">
        <w:trPr>
          <w:cantSplit/>
          <w:trHeight w:val="58"/>
        </w:trPr>
        <w:tc>
          <w:tcPr>
            <w:tcW w:w="9645" w:type="dxa"/>
            <w:gridSpan w:val="6"/>
          </w:tcPr>
          <w:p w:rsidR="00AB6285" w:rsidRPr="00AB6285" w:rsidRDefault="00AB6285" w:rsidP="00AB6285">
            <w:pPr>
              <w:pStyle w:val="aff6"/>
              <w:ind w:firstLine="0"/>
              <w:rPr>
                <w:b/>
                <w:bCs/>
                <w:iCs/>
                <w:color w:val="000000" w:themeColor="text1"/>
                <w:sz w:val="20"/>
                <w:szCs w:val="20"/>
                <w:lang w:val="ru-RU"/>
              </w:rPr>
            </w:pPr>
            <w:r w:rsidRPr="00AB6285">
              <w:rPr>
                <w:b/>
                <w:bCs/>
                <w:iCs/>
                <w:color w:val="000000" w:themeColor="text1"/>
                <w:sz w:val="20"/>
                <w:szCs w:val="20"/>
                <w:lang w:val="ru-RU"/>
              </w:rPr>
              <w:t>Примечания:</w:t>
            </w:r>
          </w:p>
          <w:p w:rsidR="00AB6285" w:rsidRDefault="00AB6285" w:rsidP="00AB6285">
            <w:pPr>
              <w:pStyle w:val="aff6"/>
              <w:ind w:firstLine="0"/>
              <w:rPr>
                <w:iCs/>
                <w:color w:val="000000" w:themeColor="text1"/>
                <w:sz w:val="20"/>
                <w:szCs w:val="20"/>
                <w:lang w:val="ru-RU"/>
              </w:rPr>
            </w:pPr>
            <w:r>
              <w:rPr>
                <w:iCs/>
                <w:color w:val="000000" w:themeColor="text1"/>
                <w:sz w:val="20"/>
                <w:szCs w:val="20"/>
                <w:lang w:val="ru-RU"/>
              </w:rPr>
              <w:t xml:space="preserve">1. </w:t>
            </w:r>
            <w:r w:rsidRPr="00AB6285">
              <w:rPr>
                <w:iCs/>
                <w:color w:val="000000" w:themeColor="text1"/>
                <w:sz w:val="20"/>
                <w:szCs w:val="20"/>
                <w:lang w:val="ru-RU"/>
              </w:rPr>
              <w:t>Минимальное количество машино-мест на 1 квартиру многоквартирного жилого дома (в зависимости от уровня комфортности МКД)</w:t>
            </w:r>
            <w:r>
              <w:rPr>
                <w:iCs/>
                <w:color w:val="000000" w:themeColor="text1"/>
                <w:sz w:val="20"/>
                <w:szCs w:val="20"/>
                <w:lang w:val="ru-RU"/>
              </w:rPr>
              <w:t xml:space="preserve"> определяется в соответствии с таблицей 1.3 МНГП.</w:t>
            </w:r>
          </w:p>
          <w:p w:rsidR="00AB6285" w:rsidRDefault="00AB6285" w:rsidP="00AB6285">
            <w:pPr>
              <w:pStyle w:val="aff6"/>
              <w:ind w:firstLine="0"/>
              <w:rPr>
                <w:iCs/>
                <w:color w:val="000000" w:themeColor="text1"/>
                <w:sz w:val="20"/>
                <w:szCs w:val="20"/>
                <w:lang w:val="ru-RU"/>
              </w:rPr>
            </w:pPr>
            <w:r>
              <w:rPr>
                <w:iCs/>
                <w:color w:val="000000" w:themeColor="text1"/>
                <w:sz w:val="20"/>
                <w:szCs w:val="20"/>
                <w:lang w:val="ru-RU"/>
              </w:rPr>
              <w:t xml:space="preserve">2. Минимальная обеспеченность зелеными насаждениями на придомовой территории принимается в размере 3 кв. м на чел. </w:t>
            </w:r>
            <w:r w:rsidRPr="00AB6285">
              <w:rPr>
                <w:iCs/>
                <w:color w:val="000000" w:themeColor="text1"/>
                <w:sz w:val="20"/>
                <w:szCs w:val="20"/>
                <w:lang w:val="ru-RU"/>
              </w:rPr>
              <w:t>При недостатке площади для размещения в полном объемеобязательных элементов благоустройства на приватной придомовойтерритории допускается их размещение на территории общего пользования сучетом пешеходной доступности от входных групп зданий до данныхобъектов не более 100 м.</w:t>
            </w:r>
          </w:p>
          <w:p w:rsidR="00AB6285" w:rsidRDefault="00AB6285" w:rsidP="00AB6285">
            <w:pPr>
              <w:pStyle w:val="aff6"/>
              <w:ind w:firstLine="0"/>
              <w:rPr>
                <w:iCs/>
                <w:color w:val="000000" w:themeColor="text1"/>
                <w:sz w:val="20"/>
                <w:szCs w:val="20"/>
                <w:lang w:val="ru-RU"/>
              </w:rPr>
            </w:pPr>
            <w:r>
              <w:rPr>
                <w:iCs/>
                <w:color w:val="000000" w:themeColor="text1"/>
                <w:sz w:val="20"/>
                <w:szCs w:val="20"/>
                <w:lang w:val="ru-RU"/>
              </w:rPr>
              <w:t>3. Минимальная обеспеченность площадками различного функционального назначения определяется в соответствии с таблицей</w:t>
            </w:r>
            <w:r w:rsidR="00C20679">
              <w:rPr>
                <w:iCs/>
                <w:color w:val="000000" w:themeColor="text1"/>
                <w:sz w:val="20"/>
                <w:szCs w:val="20"/>
                <w:lang w:val="ru-RU"/>
              </w:rPr>
              <w:t xml:space="preserve"> 1.14 МНГП</w:t>
            </w:r>
          </w:p>
        </w:tc>
      </w:tr>
    </w:tbl>
    <w:p w:rsidR="00C20679" w:rsidRDefault="00C20679" w:rsidP="000F2D98">
      <w:pPr>
        <w:spacing w:before="120"/>
      </w:pPr>
      <w:bookmarkStart w:id="72" w:name="sub_45"/>
      <w:r w:rsidRPr="000F2D98">
        <w:t>Расстояние между жилыми домами</w:t>
      </w:r>
      <w:r w:rsidR="000F2D98" w:rsidRPr="000F2D98">
        <w:t xml:space="preserve"> следует принимать на основе расчетов инсоляции и освещенности, учета противопожарных требований и бытовых разрывов</w:t>
      </w:r>
      <w:r w:rsidR="000F2D98">
        <w:t>.</w:t>
      </w:r>
    </w:p>
    <w:p w:rsidR="000F2D98" w:rsidRPr="000F2D98" w:rsidRDefault="000F2D98" w:rsidP="000F2D98">
      <w:pPr>
        <w:keepNext/>
        <w:jc w:val="right"/>
      </w:pPr>
      <w:r>
        <w:rPr>
          <w:lang w:eastAsia="en-US"/>
        </w:rPr>
        <w:t>Таблица</w:t>
      </w:r>
      <w:r>
        <w:t xml:space="preserve"> 1.21</w:t>
      </w:r>
    </w:p>
    <w:bookmarkEnd w:id="72"/>
    <w:p w:rsidR="00C20679" w:rsidRDefault="000F2D98" w:rsidP="000F2D98">
      <w:pPr>
        <w:pStyle w:val="5"/>
      </w:pPr>
      <w:r>
        <w:t>Минимальное р</w:t>
      </w:r>
      <w:r w:rsidRPr="000F2D98">
        <w:t>асстояние между жилыми домами</w:t>
      </w:r>
    </w:p>
    <w:tbl>
      <w:tblPr>
        <w:tblW w:w="9637" w:type="dxa"/>
        <w:tblInd w:w="-3" w:type="dxa"/>
        <w:tblBorders>
          <w:top w:val="single" w:sz="4" w:space="0" w:color="auto"/>
          <w:left w:val="single" w:sz="4" w:space="0" w:color="auto"/>
          <w:bottom w:val="single" w:sz="4" w:space="0" w:color="auto"/>
          <w:right w:val="single" w:sz="4" w:space="0" w:color="auto"/>
        </w:tblBorders>
        <w:tblLayout w:type="fixed"/>
        <w:tblLook w:val="0000"/>
      </w:tblPr>
      <w:tblGrid>
        <w:gridCol w:w="2266"/>
        <w:gridCol w:w="3060"/>
        <w:gridCol w:w="4311"/>
      </w:tblGrid>
      <w:tr w:rsidR="00C20679" w:rsidRPr="00463B97" w:rsidTr="00A75E7B">
        <w:tc>
          <w:tcPr>
            <w:tcW w:w="2266" w:type="dxa"/>
            <w:tcBorders>
              <w:top w:val="single" w:sz="4" w:space="0" w:color="auto"/>
              <w:bottom w:val="single" w:sz="4" w:space="0" w:color="auto"/>
              <w:right w:val="single" w:sz="4" w:space="0" w:color="auto"/>
            </w:tcBorders>
          </w:tcPr>
          <w:p w:rsidR="00C20679" w:rsidRPr="000F2D98" w:rsidRDefault="00C20679" w:rsidP="000F2D98">
            <w:pPr>
              <w:pStyle w:val="aff6"/>
              <w:keepNext/>
              <w:ind w:firstLine="0"/>
              <w:jc w:val="center"/>
              <w:rPr>
                <w:b/>
                <w:iCs/>
                <w:sz w:val="20"/>
                <w:szCs w:val="20"/>
                <w:lang w:val="ru-RU"/>
              </w:rPr>
            </w:pPr>
            <w:r w:rsidRPr="000F2D98">
              <w:rPr>
                <w:b/>
                <w:iCs/>
                <w:sz w:val="20"/>
                <w:szCs w:val="20"/>
                <w:lang w:val="ru-RU"/>
              </w:rPr>
              <w:t>Высота дома (количество этажей)</w:t>
            </w:r>
          </w:p>
        </w:tc>
        <w:tc>
          <w:tcPr>
            <w:tcW w:w="3060" w:type="dxa"/>
            <w:tcBorders>
              <w:top w:val="single" w:sz="4" w:space="0" w:color="auto"/>
              <w:left w:val="single" w:sz="4" w:space="0" w:color="auto"/>
              <w:bottom w:val="single" w:sz="4" w:space="0" w:color="auto"/>
              <w:right w:val="single" w:sz="4" w:space="0" w:color="auto"/>
            </w:tcBorders>
          </w:tcPr>
          <w:p w:rsidR="00C20679" w:rsidRPr="000F2D98" w:rsidRDefault="00C20679" w:rsidP="000F2D98">
            <w:pPr>
              <w:pStyle w:val="aff6"/>
              <w:keepNext/>
              <w:ind w:firstLine="0"/>
              <w:jc w:val="center"/>
              <w:rPr>
                <w:b/>
                <w:iCs/>
                <w:sz w:val="20"/>
                <w:szCs w:val="20"/>
                <w:lang w:val="ru-RU"/>
              </w:rPr>
            </w:pPr>
            <w:r w:rsidRPr="000F2D98">
              <w:rPr>
                <w:b/>
                <w:iCs/>
                <w:sz w:val="20"/>
                <w:szCs w:val="20"/>
                <w:lang w:val="ru-RU"/>
              </w:rPr>
              <w:t>Расстояние между длинными сторонами зданий (не менее), м</w:t>
            </w:r>
          </w:p>
        </w:tc>
        <w:tc>
          <w:tcPr>
            <w:tcW w:w="4311" w:type="dxa"/>
            <w:tcBorders>
              <w:top w:val="single" w:sz="4" w:space="0" w:color="auto"/>
              <w:left w:val="single" w:sz="4" w:space="0" w:color="auto"/>
              <w:bottom w:val="single" w:sz="4" w:space="0" w:color="auto"/>
            </w:tcBorders>
          </w:tcPr>
          <w:p w:rsidR="00C20679" w:rsidRPr="000F2D98" w:rsidRDefault="00C20679" w:rsidP="000F2D98">
            <w:pPr>
              <w:pStyle w:val="aff6"/>
              <w:keepNext/>
              <w:ind w:firstLine="0"/>
              <w:jc w:val="center"/>
              <w:rPr>
                <w:b/>
                <w:iCs/>
                <w:sz w:val="20"/>
                <w:szCs w:val="20"/>
                <w:lang w:val="ru-RU"/>
              </w:rPr>
            </w:pPr>
            <w:r w:rsidRPr="000F2D98">
              <w:rPr>
                <w:b/>
                <w:iCs/>
                <w:sz w:val="20"/>
                <w:szCs w:val="20"/>
                <w:lang w:val="ru-RU"/>
              </w:rPr>
              <w:t>Расстояние между длинными сторонами и торцами зданий с окнами из жилых комнат (не менее), м</w:t>
            </w:r>
          </w:p>
        </w:tc>
      </w:tr>
      <w:tr w:rsidR="00C20679" w:rsidRPr="000F2D98" w:rsidTr="00A75E7B">
        <w:tc>
          <w:tcPr>
            <w:tcW w:w="2266" w:type="dxa"/>
            <w:tcBorders>
              <w:top w:val="single" w:sz="4" w:space="0" w:color="auto"/>
              <w:bottom w:val="single" w:sz="4" w:space="0" w:color="auto"/>
              <w:right w:val="single" w:sz="4" w:space="0" w:color="auto"/>
            </w:tcBorders>
          </w:tcPr>
          <w:p w:rsidR="00C20679" w:rsidRPr="000F2D98" w:rsidRDefault="00C20679" w:rsidP="000F2D98">
            <w:pPr>
              <w:pStyle w:val="aff6"/>
              <w:ind w:firstLine="0"/>
              <w:jc w:val="center"/>
              <w:rPr>
                <w:iCs/>
                <w:color w:val="000000" w:themeColor="text1"/>
                <w:sz w:val="20"/>
                <w:szCs w:val="20"/>
                <w:lang w:val="ru-RU"/>
              </w:rPr>
            </w:pPr>
            <w:r w:rsidRPr="000F2D98">
              <w:rPr>
                <w:iCs/>
                <w:color w:val="000000" w:themeColor="text1"/>
                <w:sz w:val="20"/>
                <w:szCs w:val="20"/>
                <w:lang w:val="ru-RU"/>
              </w:rPr>
              <w:t>2-3</w:t>
            </w:r>
          </w:p>
        </w:tc>
        <w:tc>
          <w:tcPr>
            <w:tcW w:w="3060" w:type="dxa"/>
            <w:tcBorders>
              <w:top w:val="single" w:sz="4" w:space="0" w:color="auto"/>
              <w:left w:val="single" w:sz="4" w:space="0" w:color="auto"/>
              <w:bottom w:val="single" w:sz="4" w:space="0" w:color="auto"/>
              <w:right w:val="single" w:sz="4" w:space="0" w:color="auto"/>
            </w:tcBorders>
          </w:tcPr>
          <w:p w:rsidR="00C20679" w:rsidRPr="000F2D98" w:rsidRDefault="00C20679" w:rsidP="000F2D98">
            <w:pPr>
              <w:pStyle w:val="aff6"/>
              <w:ind w:firstLine="0"/>
              <w:jc w:val="center"/>
              <w:rPr>
                <w:iCs/>
                <w:color w:val="000000" w:themeColor="text1"/>
                <w:sz w:val="20"/>
                <w:szCs w:val="20"/>
                <w:lang w:val="ru-RU"/>
              </w:rPr>
            </w:pPr>
            <w:r w:rsidRPr="000F2D98">
              <w:rPr>
                <w:iCs/>
                <w:color w:val="000000" w:themeColor="text1"/>
                <w:sz w:val="20"/>
                <w:szCs w:val="20"/>
                <w:lang w:val="ru-RU"/>
              </w:rPr>
              <w:t>15</w:t>
            </w:r>
          </w:p>
        </w:tc>
        <w:tc>
          <w:tcPr>
            <w:tcW w:w="4311" w:type="dxa"/>
            <w:vMerge w:val="restart"/>
            <w:tcBorders>
              <w:top w:val="single" w:sz="4" w:space="0" w:color="auto"/>
              <w:left w:val="single" w:sz="4" w:space="0" w:color="auto"/>
              <w:bottom w:val="single" w:sz="4" w:space="0" w:color="auto"/>
            </w:tcBorders>
            <w:vAlign w:val="center"/>
          </w:tcPr>
          <w:p w:rsidR="00C20679" w:rsidRPr="000F2D98" w:rsidRDefault="00C20679" w:rsidP="000F2D98">
            <w:pPr>
              <w:pStyle w:val="aff6"/>
              <w:ind w:firstLine="0"/>
              <w:jc w:val="center"/>
              <w:rPr>
                <w:iCs/>
                <w:color w:val="000000" w:themeColor="text1"/>
                <w:sz w:val="20"/>
                <w:szCs w:val="20"/>
                <w:lang w:val="ru-RU"/>
              </w:rPr>
            </w:pPr>
            <w:r w:rsidRPr="000F2D98">
              <w:rPr>
                <w:iCs/>
                <w:color w:val="000000" w:themeColor="text1"/>
                <w:sz w:val="20"/>
                <w:szCs w:val="20"/>
                <w:lang w:val="ru-RU"/>
              </w:rPr>
              <w:t>10</w:t>
            </w:r>
          </w:p>
        </w:tc>
      </w:tr>
      <w:tr w:rsidR="00C20679" w:rsidRPr="000F2D98" w:rsidTr="00A75E7B">
        <w:tc>
          <w:tcPr>
            <w:tcW w:w="2266" w:type="dxa"/>
            <w:tcBorders>
              <w:top w:val="single" w:sz="4" w:space="0" w:color="auto"/>
              <w:bottom w:val="single" w:sz="4" w:space="0" w:color="auto"/>
              <w:right w:val="single" w:sz="4" w:space="0" w:color="auto"/>
            </w:tcBorders>
          </w:tcPr>
          <w:p w:rsidR="00C20679" w:rsidRPr="000F2D98" w:rsidRDefault="00C20679" w:rsidP="000F2D98">
            <w:pPr>
              <w:pStyle w:val="aff6"/>
              <w:ind w:firstLine="0"/>
              <w:jc w:val="center"/>
              <w:rPr>
                <w:iCs/>
                <w:color w:val="000000" w:themeColor="text1"/>
                <w:sz w:val="20"/>
                <w:szCs w:val="20"/>
                <w:lang w:val="ru-RU"/>
              </w:rPr>
            </w:pPr>
            <w:r w:rsidRPr="000F2D98">
              <w:rPr>
                <w:iCs/>
                <w:color w:val="000000" w:themeColor="text1"/>
                <w:sz w:val="20"/>
                <w:szCs w:val="20"/>
                <w:lang w:val="ru-RU"/>
              </w:rPr>
              <w:t>4 и более</w:t>
            </w:r>
          </w:p>
        </w:tc>
        <w:tc>
          <w:tcPr>
            <w:tcW w:w="3060" w:type="dxa"/>
            <w:tcBorders>
              <w:top w:val="single" w:sz="4" w:space="0" w:color="auto"/>
              <w:left w:val="single" w:sz="4" w:space="0" w:color="auto"/>
              <w:bottom w:val="single" w:sz="4" w:space="0" w:color="auto"/>
              <w:right w:val="single" w:sz="4" w:space="0" w:color="auto"/>
            </w:tcBorders>
          </w:tcPr>
          <w:p w:rsidR="00C20679" w:rsidRPr="000F2D98" w:rsidRDefault="00C20679" w:rsidP="000F2D98">
            <w:pPr>
              <w:pStyle w:val="aff6"/>
              <w:ind w:firstLine="0"/>
              <w:jc w:val="center"/>
              <w:rPr>
                <w:iCs/>
                <w:color w:val="000000" w:themeColor="text1"/>
                <w:sz w:val="20"/>
                <w:szCs w:val="20"/>
                <w:lang w:val="ru-RU"/>
              </w:rPr>
            </w:pPr>
            <w:r w:rsidRPr="000F2D98">
              <w:rPr>
                <w:iCs/>
                <w:color w:val="000000" w:themeColor="text1"/>
                <w:sz w:val="20"/>
                <w:szCs w:val="20"/>
                <w:lang w:val="ru-RU"/>
              </w:rPr>
              <w:t>20</w:t>
            </w:r>
          </w:p>
        </w:tc>
        <w:tc>
          <w:tcPr>
            <w:tcW w:w="4311" w:type="dxa"/>
            <w:vMerge/>
            <w:tcBorders>
              <w:top w:val="single" w:sz="4" w:space="0" w:color="auto"/>
              <w:left w:val="single" w:sz="4" w:space="0" w:color="auto"/>
              <w:bottom w:val="single" w:sz="4" w:space="0" w:color="auto"/>
            </w:tcBorders>
            <w:vAlign w:val="center"/>
          </w:tcPr>
          <w:p w:rsidR="00C20679" w:rsidRPr="000F2D98" w:rsidRDefault="00C20679" w:rsidP="000F2D98">
            <w:pPr>
              <w:pStyle w:val="aff6"/>
              <w:ind w:firstLine="0"/>
              <w:jc w:val="center"/>
              <w:rPr>
                <w:iCs/>
                <w:color w:val="000000" w:themeColor="text1"/>
                <w:sz w:val="20"/>
                <w:szCs w:val="20"/>
                <w:lang w:val="ru-RU"/>
              </w:rPr>
            </w:pPr>
          </w:p>
        </w:tc>
      </w:tr>
    </w:tbl>
    <w:p w:rsidR="00C20679" w:rsidRDefault="00C20679" w:rsidP="000F2D98">
      <w:pPr>
        <w:spacing w:before="120"/>
      </w:pPr>
      <w:bookmarkStart w:id="73" w:name="sub_46"/>
      <w:r w:rsidRPr="000F2D98">
        <w:t xml:space="preserve">Расстояния от окон жилых помещений в зоне индивидуальной жилой застройки до стен дома и хозяйственных построек (гаражи, бани, сараи), расположенных на соседнем участке (не менее) </w:t>
      </w:r>
      <w:r w:rsidR="000F2D98">
        <w:t>–</w:t>
      </w:r>
      <w:r w:rsidRPr="000F2D98">
        <w:t xml:space="preserve"> 6 метров</w:t>
      </w:r>
      <w:r w:rsidR="000F2D98">
        <w:t>.</w:t>
      </w:r>
    </w:p>
    <w:p w:rsidR="000F2D98" w:rsidRDefault="000F2D98" w:rsidP="000F2D98">
      <w:bookmarkStart w:id="74" w:name="sub_50"/>
      <w:r w:rsidRPr="000F2D98">
        <w:t>Расстояния от окон жилого здания до построек для содержания скота и птицы</w:t>
      </w:r>
      <w:r w:rsidR="00A75E7B">
        <w:t xml:space="preserve"> принимается по таблице 1.22.</w:t>
      </w:r>
    </w:p>
    <w:bookmarkEnd w:id="74"/>
    <w:p w:rsidR="000F2D98" w:rsidRPr="000F2D98" w:rsidRDefault="000F2D98" w:rsidP="000F2D98">
      <w:pPr>
        <w:keepNext/>
        <w:jc w:val="right"/>
      </w:pPr>
      <w:r>
        <w:rPr>
          <w:lang w:eastAsia="en-US"/>
        </w:rPr>
        <w:t>Таблица</w:t>
      </w:r>
      <w:r>
        <w:t xml:space="preserve"> 1.22</w:t>
      </w:r>
    </w:p>
    <w:p w:rsidR="000F2D98" w:rsidRDefault="000F2D98" w:rsidP="000F2D98">
      <w:pPr>
        <w:pStyle w:val="5"/>
      </w:pPr>
      <w:r>
        <w:t>Минимальное р</w:t>
      </w:r>
      <w:r w:rsidRPr="000F2D98">
        <w:t>асстояние от окон жилого здания до построек для содержания скота и птицы</w:t>
      </w:r>
    </w:p>
    <w:tbl>
      <w:tblPr>
        <w:tblW w:w="9638" w:type="dxa"/>
        <w:tblInd w:w="-3" w:type="dxa"/>
        <w:tblBorders>
          <w:top w:val="single" w:sz="4" w:space="0" w:color="auto"/>
          <w:left w:val="single" w:sz="4" w:space="0" w:color="auto"/>
          <w:bottom w:val="single" w:sz="4" w:space="0" w:color="auto"/>
          <w:right w:val="single" w:sz="4" w:space="0" w:color="auto"/>
        </w:tblBorders>
        <w:tblLayout w:type="fixed"/>
        <w:tblLook w:val="0000"/>
      </w:tblPr>
      <w:tblGrid>
        <w:gridCol w:w="4818"/>
        <w:gridCol w:w="1701"/>
        <w:gridCol w:w="3119"/>
      </w:tblGrid>
      <w:tr w:rsidR="000F2D98" w:rsidRPr="00463B97" w:rsidTr="000F2D98">
        <w:tc>
          <w:tcPr>
            <w:tcW w:w="4818" w:type="dxa"/>
            <w:tcBorders>
              <w:top w:val="single" w:sz="4" w:space="0" w:color="auto"/>
              <w:bottom w:val="single" w:sz="4" w:space="0" w:color="auto"/>
              <w:right w:val="single" w:sz="4" w:space="0" w:color="auto"/>
            </w:tcBorders>
            <w:vAlign w:val="center"/>
          </w:tcPr>
          <w:p w:rsidR="000F2D98" w:rsidRPr="000F2D98" w:rsidRDefault="000F2D98" w:rsidP="000F2D98">
            <w:pPr>
              <w:pStyle w:val="aff6"/>
              <w:keepNext/>
              <w:ind w:firstLine="0"/>
              <w:jc w:val="center"/>
              <w:rPr>
                <w:b/>
                <w:iCs/>
                <w:sz w:val="20"/>
                <w:szCs w:val="20"/>
                <w:lang w:val="ru-RU"/>
              </w:rPr>
            </w:pPr>
            <w:r w:rsidRPr="000F2D98">
              <w:rPr>
                <w:b/>
                <w:iCs/>
                <w:sz w:val="20"/>
                <w:szCs w:val="20"/>
                <w:lang w:val="ru-RU"/>
              </w:rPr>
              <w:t>Количество блоков для содержания скота и птицы</w:t>
            </w:r>
          </w:p>
        </w:tc>
        <w:tc>
          <w:tcPr>
            <w:tcW w:w="1701" w:type="dxa"/>
            <w:tcBorders>
              <w:top w:val="single" w:sz="4" w:space="0" w:color="auto"/>
              <w:left w:val="single" w:sz="4" w:space="0" w:color="auto"/>
              <w:bottom w:val="single" w:sz="4" w:space="0" w:color="auto"/>
              <w:right w:val="single" w:sz="4" w:space="0" w:color="auto"/>
            </w:tcBorders>
            <w:vAlign w:val="center"/>
          </w:tcPr>
          <w:p w:rsidR="000F2D98" w:rsidRPr="000F2D98" w:rsidRDefault="000F2D98" w:rsidP="000F2D98">
            <w:pPr>
              <w:pStyle w:val="aff6"/>
              <w:keepNext/>
              <w:ind w:firstLine="0"/>
              <w:jc w:val="center"/>
              <w:rPr>
                <w:b/>
                <w:iCs/>
                <w:sz w:val="20"/>
                <w:szCs w:val="20"/>
                <w:lang w:val="ru-RU"/>
              </w:rPr>
            </w:pPr>
            <w:r w:rsidRPr="000F2D98">
              <w:rPr>
                <w:b/>
                <w:iCs/>
                <w:sz w:val="20"/>
                <w:szCs w:val="20"/>
                <w:lang w:val="ru-RU"/>
              </w:rPr>
              <w:t>Единица измерения</w:t>
            </w:r>
          </w:p>
        </w:tc>
        <w:tc>
          <w:tcPr>
            <w:tcW w:w="3119" w:type="dxa"/>
            <w:tcBorders>
              <w:top w:val="single" w:sz="4" w:space="0" w:color="auto"/>
              <w:left w:val="single" w:sz="4" w:space="0" w:color="auto"/>
              <w:bottom w:val="single" w:sz="4" w:space="0" w:color="auto"/>
            </w:tcBorders>
          </w:tcPr>
          <w:p w:rsidR="000F2D98" w:rsidRPr="000F2D98" w:rsidRDefault="000F2D98" w:rsidP="000F2D98">
            <w:pPr>
              <w:pStyle w:val="aff6"/>
              <w:keepNext/>
              <w:ind w:firstLine="0"/>
              <w:jc w:val="center"/>
              <w:rPr>
                <w:b/>
                <w:iCs/>
                <w:sz w:val="20"/>
                <w:szCs w:val="20"/>
                <w:lang w:val="ru-RU"/>
              </w:rPr>
            </w:pPr>
            <w:r w:rsidRPr="000F2D98">
              <w:rPr>
                <w:b/>
                <w:iCs/>
                <w:sz w:val="20"/>
                <w:szCs w:val="20"/>
                <w:lang w:val="ru-RU"/>
              </w:rPr>
              <w:t>Расстояние до окон жилого здания (не менее)</w:t>
            </w:r>
          </w:p>
        </w:tc>
      </w:tr>
      <w:tr w:rsidR="000F2D98" w:rsidRPr="00463B97" w:rsidTr="000F2D98">
        <w:tc>
          <w:tcPr>
            <w:tcW w:w="4818" w:type="dxa"/>
            <w:tcBorders>
              <w:top w:val="single" w:sz="4" w:space="0" w:color="auto"/>
              <w:bottom w:val="single" w:sz="4" w:space="0" w:color="auto"/>
              <w:right w:val="single" w:sz="4" w:space="0" w:color="auto"/>
            </w:tcBorders>
          </w:tcPr>
          <w:p w:rsidR="000F2D98" w:rsidRPr="000F2D98" w:rsidRDefault="000F2D98" w:rsidP="000F2D98">
            <w:pPr>
              <w:pStyle w:val="aff6"/>
              <w:ind w:firstLine="0"/>
              <w:jc w:val="left"/>
              <w:rPr>
                <w:iCs/>
                <w:color w:val="000000" w:themeColor="text1"/>
                <w:sz w:val="20"/>
                <w:szCs w:val="20"/>
                <w:lang w:val="ru-RU"/>
              </w:rPr>
            </w:pPr>
            <w:r w:rsidRPr="000F2D98">
              <w:rPr>
                <w:iCs/>
                <w:color w:val="000000" w:themeColor="text1"/>
                <w:sz w:val="20"/>
                <w:szCs w:val="20"/>
                <w:lang w:val="ru-RU"/>
              </w:rPr>
              <w:t>Одиночные, двойные</w:t>
            </w:r>
          </w:p>
        </w:tc>
        <w:tc>
          <w:tcPr>
            <w:tcW w:w="1701" w:type="dxa"/>
            <w:tcBorders>
              <w:top w:val="single" w:sz="4" w:space="0" w:color="auto"/>
              <w:left w:val="single" w:sz="4" w:space="0" w:color="auto"/>
              <w:bottom w:val="single" w:sz="4" w:space="0" w:color="auto"/>
              <w:right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м</w:t>
            </w:r>
          </w:p>
        </w:tc>
        <w:tc>
          <w:tcPr>
            <w:tcW w:w="3119" w:type="dxa"/>
            <w:tcBorders>
              <w:top w:val="single" w:sz="4" w:space="0" w:color="auto"/>
              <w:left w:val="single" w:sz="4" w:space="0" w:color="auto"/>
              <w:bottom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15</w:t>
            </w:r>
          </w:p>
        </w:tc>
      </w:tr>
      <w:tr w:rsidR="000F2D98" w:rsidRPr="00463B97" w:rsidTr="000F2D98">
        <w:tc>
          <w:tcPr>
            <w:tcW w:w="4818" w:type="dxa"/>
            <w:tcBorders>
              <w:top w:val="single" w:sz="4" w:space="0" w:color="auto"/>
              <w:bottom w:val="single" w:sz="4" w:space="0" w:color="auto"/>
              <w:right w:val="single" w:sz="4" w:space="0" w:color="auto"/>
            </w:tcBorders>
          </w:tcPr>
          <w:p w:rsidR="000F2D98" w:rsidRPr="000F2D98" w:rsidRDefault="000F2D98" w:rsidP="000F2D98">
            <w:pPr>
              <w:pStyle w:val="aff6"/>
              <w:ind w:firstLine="0"/>
              <w:jc w:val="left"/>
              <w:rPr>
                <w:iCs/>
                <w:color w:val="000000" w:themeColor="text1"/>
                <w:sz w:val="20"/>
                <w:szCs w:val="20"/>
                <w:lang w:val="ru-RU"/>
              </w:rPr>
            </w:pPr>
            <w:r w:rsidRPr="000F2D98">
              <w:rPr>
                <w:iCs/>
                <w:color w:val="000000" w:themeColor="text1"/>
                <w:sz w:val="20"/>
                <w:szCs w:val="20"/>
                <w:lang w:val="ru-RU"/>
              </w:rPr>
              <w:t>до 8 блоков</w:t>
            </w:r>
          </w:p>
        </w:tc>
        <w:tc>
          <w:tcPr>
            <w:tcW w:w="1701" w:type="dxa"/>
            <w:tcBorders>
              <w:top w:val="single" w:sz="4" w:space="0" w:color="auto"/>
              <w:left w:val="single" w:sz="4" w:space="0" w:color="auto"/>
              <w:bottom w:val="single" w:sz="4" w:space="0" w:color="auto"/>
              <w:right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м</w:t>
            </w:r>
          </w:p>
        </w:tc>
        <w:tc>
          <w:tcPr>
            <w:tcW w:w="3119" w:type="dxa"/>
            <w:tcBorders>
              <w:top w:val="single" w:sz="4" w:space="0" w:color="auto"/>
              <w:left w:val="single" w:sz="4" w:space="0" w:color="auto"/>
              <w:bottom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25</w:t>
            </w:r>
          </w:p>
        </w:tc>
      </w:tr>
      <w:tr w:rsidR="000F2D98" w:rsidRPr="00463B97" w:rsidTr="000F2D98">
        <w:tc>
          <w:tcPr>
            <w:tcW w:w="4818" w:type="dxa"/>
            <w:tcBorders>
              <w:top w:val="single" w:sz="4" w:space="0" w:color="auto"/>
              <w:bottom w:val="single" w:sz="4" w:space="0" w:color="auto"/>
              <w:right w:val="single" w:sz="4" w:space="0" w:color="auto"/>
            </w:tcBorders>
          </w:tcPr>
          <w:p w:rsidR="000F2D98" w:rsidRPr="000F2D98" w:rsidRDefault="000F2D98" w:rsidP="000F2D98">
            <w:pPr>
              <w:pStyle w:val="aff6"/>
              <w:ind w:firstLine="0"/>
              <w:jc w:val="left"/>
              <w:rPr>
                <w:iCs/>
                <w:color w:val="000000" w:themeColor="text1"/>
                <w:sz w:val="20"/>
                <w:szCs w:val="20"/>
                <w:lang w:val="ru-RU"/>
              </w:rPr>
            </w:pPr>
            <w:r w:rsidRPr="000F2D98">
              <w:rPr>
                <w:iCs/>
                <w:color w:val="000000" w:themeColor="text1"/>
                <w:sz w:val="20"/>
                <w:szCs w:val="20"/>
                <w:lang w:val="ru-RU"/>
              </w:rPr>
              <w:t>св. 8 до 30 блоков</w:t>
            </w:r>
          </w:p>
        </w:tc>
        <w:tc>
          <w:tcPr>
            <w:tcW w:w="1701" w:type="dxa"/>
            <w:tcBorders>
              <w:top w:val="single" w:sz="4" w:space="0" w:color="auto"/>
              <w:left w:val="single" w:sz="4" w:space="0" w:color="auto"/>
              <w:bottom w:val="single" w:sz="4" w:space="0" w:color="auto"/>
              <w:right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м</w:t>
            </w:r>
          </w:p>
        </w:tc>
        <w:tc>
          <w:tcPr>
            <w:tcW w:w="3119" w:type="dxa"/>
            <w:tcBorders>
              <w:top w:val="single" w:sz="4" w:space="0" w:color="auto"/>
              <w:left w:val="single" w:sz="4" w:space="0" w:color="auto"/>
              <w:bottom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50</w:t>
            </w:r>
          </w:p>
        </w:tc>
      </w:tr>
      <w:tr w:rsidR="000F2D98" w:rsidRPr="00463B97" w:rsidTr="000F2D98">
        <w:tc>
          <w:tcPr>
            <w:tcW w:w="4818" w:type="dxa"/>
            <w:tcBorders>
              <w:top w:val="single" w:sz="4" w:space="0" w:color="auto"/>
              <w:bottom w:val="single" w:sz="4" w:space="0" w:color="auto"/>
              <w:right w:val="single" w:sz="4" w:space="0" w:color="auto"/>
            </w:tcBorders>
          </w:tcPr>
          <w:p w:rsidR="000F2D98" w:rsidRPr="000F2D98" w:rsidRDefault="000F2D98" w:rsidP="000F2D98">
            <w:pPr>
              <w:pStyle w:val="aff6"/>
              <w:ind w:firstLine="0"/>
              <w:jc w:val="left"/>
              <w:rPr>
                <w:iCs/>
                <w:color w:val="000000" w:themeColor="text1"/>
                <w:sz w:val="20"/>
                <w:szCs w:val="20"/>
                <w:lang w:val="ru-RU"/>
              </w:rPr>
            </w:pPr>
            <w:r w:rsidRPr="000F2D98">
              <w:rPr>
                <w:iCs/>
                <w:color w:val="000000" w:themeColor="text1"/>
                <w:sz w:val="20"/>
                <w:szCs w:val="20"/>
                <w:lang w:val="ru-RU"/>
              </w:rPr>
              <w:t>св. 30 блоков</w:t>
            </w:r>
          </w:p>
        </w:tc>
        <w:tc>
          <w:tcPr>
            <w:tcW w:w="1701" w:type="dxa"/>
            <w:tcBorders>
              <w:top w:val="single" w:sz="4" w:space="0" w:color="auto"/>
              <w:left w:val="single" w:sz="4" w:space="0" w:color="auto"/>
              <w:bottom w:val="single" w:sz="4" w:space="0" w:color="auto"/>
              <w:right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м</w:t>
            </w:r>
          </w:p>
        </w:tc>
        <w:tc>
          <w:tcPr>
            <w:tcW w:w="3119" w:type="dxa"/>
            <w:tcBorders>
              <w:top w:val="single" w:sz="4" w:space="0" w:color="auto"/>
              <w:left w:val="single" w:sz="4" w:space="0" w:color="auto"/>
              <w:bottom w:val="single" w:sz="4" w:space="0" w:color="auto"/>
            </w:tcBorders>
            <w:vAlign w:val="center"/>
          </w:tcPr>
          <w:p w:rsidR="000F2D98" w:rsidRPr="000F2D98" w:rsidRDefault="000F2D98" w:rsidP="000F2D98">
            <w:pPr>
              <w:pStyle w:val="aff6"/>
              <w:ind w:firstLine="0"/>
              <w:jc w:val="center"/>
              <w:rPr>
                <w:iCs/>
                <w:color w:val="000000" w:themeColor="text1"/>
                <w:sz w:val="20"/>
                <w:szCs w:val="20"/>
                <w:lang w:val="ru-RU"/>
              </w:rPr>
            </w:pPr>
            <w:r w:rsidRPr="000F2D98">
              <w:rPr>
                <w:iCs/>
                <w:color w:val="000000" w:themeColor="text1"/>
                <w:sz w:val="20"/>
                <w:szCs w:val="20"/>
                <w:lang w:val="ru-RU"/>
              </w:rPr>
              <w:t>100</w:t>
            </w:r>
          </w:p>
        </w:tc>
      </w:tr>
      <w:tr w:rsidR="000F2D98" w:rsidRPr="00463B97" w:rsidTr="00EC236E">
        <w:tc>
          <w:tcPr>
            <w:tcW w:w="9638" w:type="dxa"/>
            <w:gridSpan w:val="3"/>
            <w:tcBorders>
              <w:top w:val="single" w:sz="4" w:space="0" w:color="auto"/>
              <w:bottom w:val="single" w:sz="4" w:space="0" w:color="auto"/>
            </w:tcBorders>
          </w:tcPr>
          <w:p w:rsidR="000F2D98" w:rsidRDefault="000F2D98" w:rsidP="000F2D98">
            <w:pPr>
              <w:pStyle w:val="aff6"/>
              <w:ind w:firstLine="0"/>
              <w:rPr>
                <w:iCs/>
                <w:color w:val="000000" w:themeColor="text1"/>
                <w:sz w:val="20"/>
                <w:szCs w:val="20"/>
                <w:lang w:val="ru-RU"/>
              </w:rPr>
            </w:pPr>
            <w:r>
              <w:rPr>
                <w:iCs/>
                <w:color w:val="000000" w:themeColor="text1"/>
                <w:sz w:val="20"/>
                <w:szCs w:val="20"/>
                <w:lang w:val="ru-RU"/>
              </w:rPr>
              <w:t>Примечание:</w:t>
            </w:r>
          </w:p>
          <w:p w:rsidR="000F2D98" w:rsidRPr="000F2D98" w:rsidRDefault="000F2D98" w:rsidP="000F2D98">
            <w:pPr>
              <w:pStyle w:val="aff6"/>
              <w:ind w:firstLine="0"/>
              <w:rPr>
                <w:iCs/>
                <w:color w:val="000000" w:themeColor="text1"/>
                <w:sz w:val="20"/>
                <w:szCs w:val="20"/>
                <w:lang w:val="ru-RU"/>
              </w:rPr>
            </w:pPr>
            <w:r>
              <w:rPr>
                <w:iCs/>
                <w:color w:val="000000" w:themeColor="text1"/>
                <w:sz w:val="20"/>
                <w:szCs w:val="20"/>
                <w:lang w:val="ru-RU"/>
              </w:rPr>
              <w:t xml:space="preserve">1. </w:t>
            </w:r>
            <w:r w:rsidRPr="000F2D98">
              <w:rPr>
                <w:iCs/>
                <w:color w:val="000000" w:themeColor="text1"/>
                <w:sz w:val="20"/>
                <w:szCs w:val="20"/>
                <w:lang w:val="ru-RU"/>
              </w:rPr>
              <w:t>Размещаемые в пределах территории жилой зоны группы сараев должны содержать не более 30 блоков каждая</w:t>
            </w:r>
          </w:p>
        </w:tc>
      </w:tr>
    </w:tbl>
    <w:p w:rsidR="000F2D98" w:rsidRDefault="000F2D98" w:rsidP="000F2D98">
      <w:pPr>
        <w:spacing w:before="120"/>
      </w:pPr>
      <w:bookmarkStart w:id="75" w:name="sub_51"/>
      <w:r w:rsidRPr="000F2D98">
        <w:t>Площадь застройки сблокированных хозяйственных построек для содержания скота - не более 800 кв. метров</w:t>
      </w:r>
      <w:r w:rsidR="00A75E7B">
        <w:t>.</w:t>
      </w:r>
    </w:p>
    <w:p w:rsidR="00A75E7B" w:rsidRDefault="000F2D98" w:rsidP="00A75E7B">
      <w:bookmarkStart w:id="76" w:name="sub_52"/>
      <w:bookmarkEnd w:id="75"/>
      <w:r w:rsidRPr="000F2D98">
        <w:t>Расстояние до границ соседнего участка от построек, стволов деревьев и кустарников</w:t>
      </w:r>
      <w:r w:rsidR="00A75E7B">
        <w:t>:</w:t>
      </w:r>
    </w:p>
    <w:p w:rsidR="00A75E7B" w:rsidRDefault="00A75E7B" w:rsidP="00AA4C21">
      <w:pPr>
        <w:pStyle w:val="affb"/>
        <w:numPr>
          <w:ilvl w:val="0"/>
          <w:numId w:val="23"/>
        </w:numPr>
      </w:pPr>
      <w:r>
        <w:t>от усадебного, одно-двухквартирного и блокированного дома – 3 м;</w:t>
      </w:r>
    </w:p>
    <w:p w:rsidR="00A75E7B" w:rsidRDefault="00A75E7B" w:rsidP="00AA4C21">
      <w:pPr>
        <w:pStyle w:val="affb"/>
        <w:numPr>
          <w:ilvl w:val="0"/>
          <w:numId w:val="23"/>
        </w:numPr>
      </w:pPr>
      <w:r>
        <w:t>от построек для содержания скота и птицы – 4 м;</w:t>
      </w:r>
    </w:p>
    <w:p w:rsidR="00A75E7B" w:rsidRDefault="00A75E7B" w:rsidP="00AA4C21">
      <w:pPr>
        <w:pStyle w:val="affb"/>
        <w:numPr>
          <w:ilvl w:val="0"/>
          <w:numId w:val="23"/>
        </w:numPr>
      </w:pPr>
      <w:r>
        <w:t>от бани, гаража и других построек – 1 м;</w:t>
      </w:r>
    </w:p>
    <w:p w:rsidR="00A75E7B" w:rsidRDefault="00A75E7B" w:rsidP="00AA4C21">
      <w:pPr>
        <w:pStyle w:val="affb"/>
        <w:numPr>
          <w:ilvl w:val="0"/>
          <w:numId w:val="23"/>
        </w:numPr>
      </w:pPr>
      <w:r>
        <w:t>от стволов высокорослых деревьев – 4 м;</w:t>
      </w:r>
    </w:p>
    <w:p w:rsidR="00A75E7B" w:rsidRDefault="00A75E7B" w:rsidP="00AA4C21">
      <w:pPr>
        <w:pStyle w:val="affb"/>
        <w:numPr>
          <w:ilvl w:val="0"/>
          <w:numId w:val="23"/>
        </w:numPr>
      </w:pPr>
      <w:r>
        <w:t>от стволов среднерослых деревьев – 2 м;</w:t>
      </w:r>
    </w:p>
    <w:p w:rsidR="00A75E7B" w:rsidRDefault="00A75E7B" w:rsidP="00AA4C21">
      <w:pPr>
        <w:pStyle w:val="affb"/>
        <w:numPr>
          <w:ilvl w:val="0"/>
          <w:numId w:val="23"/>
        </w:numPr>
      </w:pPr>
      <w:r>
        <w:t>от кустарника – 1 м.</w:t>
      </w:r>
    </w:p>
    <w:p w:rsidR="000F2D98" w:rsidRDefault="000F2D98" w:rsidP="00A75E7B">
      <w:bookmarkStart w:id="77" w:name="sub_53"/>
      <w:bookmarkEnd w:id="76"/>
      <w:r w:rsidRPr="00A75E7B">
        <w:t>Расстояние до красной линии от построек на приусадебном земельном участке</w:t>
      </w:r>
      <w:r w:rsidR="00A75E7B">
        <w:t xml:space="preserve"> принимается по таблице 1.23.</w:t>
      </w:r>
    </w:p>
    <w:p w:rsidR="00A75E7B" w:rsidRPr="000F2D98" w:rsidRDefault="00A75E7B" w:rsidP="00A75E7B">
      <w:pPr>
        <w:keepNext/>
        <w:jc w:val="right"/>
      </w:pPr>
      <w:r>
        <w:rPr>
          <w:lang w:eastAsia="en-US"/>
        </w:rPr>
        <w:t>Таблица</w:t>
      </w:r>
      <w:r>
        <w:t xml:space="preserve"> 1.23</w:t>
      </w:r>
    </w:p>
    <w:p w:rsidR="00A75E7B" w:rsidRDefault="00A75E7B" w:rsidP="00A75E7B">
      <w:pPr>
        <w:pStyle w:val="5"/>
      </w:pPr>
      <w:r>
        <w:t>Минимальное р</w:t>
      </w:r>
      <w:r w:rsidRPr="000F2D98">
        <w:t xml:space="preserve">асстояние </w:t>
      </w:r>
      <w:r w:rsidRPr="00A75E7B">
        <w:t>до красной линии от построек на приусадебном земельном участке</w:t>
      </w:r>
    </w:p>
    <w:tbl>
      <w:tblPr>
        <w:tblW w:w="9597" w:type="dxa"/>
        <w:tblInd w:w="-3" w:type="dxa"/>
        <w:tblBorders>
          <w:top w:val="single" w:sz="4" w:space="0" w:color="auto"/>
          <w:left w:val="single" w:sz="4" w:space="0" w:color="auto"/>
          <w:bottom w:val="single" w:sz="4" w:space="0" w:color="auto"/>
          <w:right w:val="single" w:sz="4" w:space="0" w:color="auto"/>
        </w:tblBorders>
        <w:tblLayout w:type="fixed"/>
        <w:tblLook w:val="0000"/>
      </w:tblPr>
      <w:tblGrid>
        <w:gridCol w:w="5243"/>
        <w:gridCol w:w="2222"/>
        <w:gridCol w:w="2126"/>
        <w:gridCol w:w="6"/>
      </w:tblGrid>
      <w:tr w:rsidR="000F2D98" w:rsidRPr="00463B97" w:rsidTr="00917126">
        <w:trPr>
          <w:gridAfter w:val="1"/>
          <w:wAfter w:w="6" w:type="dxa"/>
        </w:trPr>
        <w:tc>
          <w:tcPr>
            <w:tcW w:w="5243" w:type="dxa"/>
            <w:vMerge w:val="restart"/>
            <w:tcBorders>
              <w:top w:val="single" w:sz="4" w:space="0" w:color="auto"/>
              <w:bottom w:val="single" w:sz="4" w:space="0" w:color="auto"/>
              <w:right w:val="single" w:sz="4" w:space="0" w:color="auto"/>
            </w:tcBorders>
          </w:tcPr>
          <w:bookmarkEnd w:id="77"/>
          <w:p w:rsidR="000F2D98" w:rsidRPr="00A75E7B" w:rsidRDefault="00A75E7B" w:rsidP="00A75E7B">
            <w:pPr>
              <w:pStyle w:val="aff6"/>
              <w:keepNext/>
              <w:ind w:firstLine="0"/>
              <w:jc w:val="center"/>
              <w:rPr>
                <w:b/>
                <w:iCs/>
                <w:sz w:val="20"/>
                <w:szCs w:val="20"/>
                <w:lang w:val="ru-RU"/>
              </w:rPr>
            </w:pPr>
            <w:r w:rsidRPr="00A75E7B">
              <w:rPr>
                <w:b/>
                <w:iCs/>
                <w:sz w:val="20"/>
                <w:szCs w:val="20"/>
                <w:lang w:val="ru-RU"/>
              </w:rPr>
              <w:t>Объект</w:t>
            </w:r>
          </w:p>
        </w:tc>
        <w:tc>
          <w:tcPr>
            <w:tcW w:w="4348" w:type="dxa"/>
            <w:gridSpan w:val="2"/>
            <w:tcBorders>
              <w:top w:val="single" w:sz="4" w:space="0" w:color="auto"/>
              <w:left w:val="single" w:sz="4" w:space="0" w:color="auto"/>
              <w:bottom w:val="single" w:sz="4" w:space="0" w:color="auto"/>
            </w:tcBorders>
            <w:vAlign w:val="center"/>
          </w:tcPr>
          <w:p w:rsidR="000F2D98" w:rsidRPr="00A75E7B" w:rsidRDefault="000F2D98" w:rsidP="00A75E7B">
            <w:pPr>
              <w:pStyle w:val="aff6"/>
              <w:keepNext/>
              <w:ind w:firstLine="0"/>
              <w:jc w:val="center"/>
              <w:rPr>
                <w:b/>
                <w:iCs/>
                <w:sz w:val="20"/>
                <w:szCs w:val="20"/>
                <w:lang w:val="ru-RU"/>
              </w:rPr>
            </w:pPr>
            <w:r w:rsidRPr="00A75E7B">
              <w:rPr>
                <w:b/>
                <w:iCs/>
                <w:sz w:val="20"/>
                <w:szCs w:val="20"/>
                <w:lang w:val="ru-RU"/>
              </w:rPr>
              <w:t>Расстояние от красной линии (не менее)</w:t>
            </w:r>
          </w:p>
        </w:tc>
      </w:tr>
      <w:tr w:rsidR="000F2D98" w:rsidRPr="00463B97" w:rsidTr="00917126">
        <w:trPr>
          <w:gridAfter w:val="1"/>
          <w:wAfter w:w="6" w:type="dxa"/>
        </w:trPr>
        <w:tc>
          <w:tcPr>
            <w:tcW w:w="5243" w:type="dxa"/>
            <w:vMerge/>
            <w:tcBorders>
              <w:top w:val="single" w:sz="4" w:space="0" w:color="auto"/>
              <w:bottom w:val="single" w:sz="4" w:space="0" w:color="auto"/>
              <w:right w:val="single" w:sz="4" w:space="0" w:color="auto"/>
            </w:tcBorders>
            <w:vAlign w:val="center"/>
          </w:tcPr>
          <w:p w:rsidR="000F2D98" w:rsidRPr="00A75E7B" w:rsidRDefault="000F2D98" w:rsidP="00A75E7B">
            <w:pPr>
              <w:pStyle w:val="aff6"/>
              <w:keepNext/>
              <w:ind w:firstLine="0"/>
              <w:jc w:val="center"/>
              <w:rPr>
                <w:b/>
                <w:iCs/>
                <w:sz w:val="20"/>
                <w:szCs w:val="20"/>
                <w:lang w:val="ru-RU"/>
              </w:rPr>
            </w:pPr>
          </w:p>
        </w:tc>
        <w:tc>
          <w:tcPr>
            <w:tcW w:w="2222" w:type="dxa"/>
            <w:tcBorders>
              <w:top w:val="single" w:sz="4" w:space="0" w:color="auto"/>
              <w:left w:val="single" w:sz="4" w:space="0" w:color="auto"/>
              <w:bottom w:val="single" w:sz="4" w:space="0" w:color="auto"/>
              <w:right w:val="single" w:sz="4" w:space="0" w:color="auto"/>
            </w:tcBorders>
            <w:vAlign w:val="center"/>
          </w:tcPr>
          <w:p w:rsidR="000F2D98" w:rsidRPr="00A75E7B" w:rsidRDefault="000F2D98" w:rsidP="00A75E7B">
            <w:pPr>
              <w:pStyle w:val="aff6"/>
              <w:keepNext/>
              <w:ind w:firstLine="0"/>
              <w:jc w:val="center"/>
              <w:rPr>
                <w:b/>
                <w:iCs/>
                <w:sz w:val="20"/>
                <w:szCs w:val="20"/>
                <w:lang w:val="ru-RU"/>
              </w:rPr>
            </w:pPr>
            <w:r w:rsidRPr="00A75E7B">
              <w:rPr>
                <w:b/>
                <w:iCs/>
                <w:sz w:val="20"/>
                <w:szCs w:val="20"/>
                <w:lang w:val="ru-RU"/>
              </w:rPr>
              <w:t>улиц</w:t>
            </w:r>
          </w:p>
        </w:tc>
        <w:tc>
          <w:tcPr>
            <w:tcW w:w="2126" w:type="dxa"/>
            <w:tcBorders>
              <w:top w:val="single" w:sz="4" w:space="0" w:color="auto"/>
              <w:left w:val="single" w:sz="4" w:space="0" w:color="auto"/>
              <w:bottom w:val="single" w:sz="4" w:space="0" w:color="auto"/>
            </w:tcBorders>
            <w:vAlign w:val="center"/>
          </w:tcPr>
          <w:p w:rsidR="000F2D98" w:rsidRPr="00A75E7B" w:rsidRDefault="000F2D98" w:rsidP="00A75E7B">
            <w:pPr>
              <w:pStyle w:val="aff6"/>
              <w:keepNext/>
              <w:ind w:firstLine="0"/>
              <w:jc w:val="center"/>
              <w:rPr>
                <w:b/>
                <w:iCs/>
                <w:sz w:val="20"/>
                <w:szCs w:val="20"/>
                <w:lang w:val="ru-RU"/>
              </w:rPr>
            </w:pPr>
            <w:r w:rsidRPr="00A75E7B">
              <w:rPr>
                <w:b/>
                <w:iCs/>
                <w:sz w:val="20"/>
                <w:szCs w:val="20"/>
                <w:lang w:val="ru-RU"/>
              </w:rPr>
              <w:t>проездов</w:t>
            </w:r>
          </w:p>
        </w:tc>
      </w:tr>
      <w:tr w:rsidR="000F2D98" w:rsidRPr="00463B97" w:rsidTr="00917126">
        <w:trPr>
          <w:gridAfter w:val="1"/>
          <w:wAfter w:w="6" w:type="dxa"/>
        </w:trPr>
        <w:tc>
          <w:tcPr>
            <w:tcW w:w="5243" w:type="dxa"/>
            <w:tcBorders>
              <w:top w:val="single" w:sz="4" w:space="0" w:color="auto"/>
              <w:bottom w:val="single" w:sz="4" w:space="0" w:color="auto"/>
              <w:right w:val="single" w:sz="4" w:space="0" w:color="auto"/>
            </w:tcBorders>
          </w:tcPr>
          <w:p w:rsidR="000F2D98" w:rsidRPr="00A75E7B" w:rsidRDefault="000F2D98" w:rsidP="00A75E7B">
            <w:pPr>
              <w:pStyle w:val="aff6"/>
              <w:ind w:firstLine="0"/>
              <w:jc w:val="left"/>
              <w:rPr>
                <w:iCs/>
                <w:color w:val="000000" w:themeColor="text1"/>
                <w:sz w:val="20"/>
                <w:szCs w:val="20"/>
                <w:lang w:val="ru-RU"/>
              </w:rPr>
            </w:pPr>
            <w:r w:rsidRPr="00A75E7B">
              <w:rPr>
                <w:iCs/>
                <w:color w:val="000000" w:themeColor="text1"/>
                <w:sz w:val="20"/>
                <w:szCs w:val="20"/>
                <w:lang w:val="ru-RU"/>
              </w:rPr>
              <w:t>от усадебного, одно-двухквартирного и блокированного дома</w:t>
            </w:r>
          </w:p>
        </w:tc>
        <w:tc>
          <w:tcPr>
            <w:tcW w:w="2222" w:type="dxa"/>
            <w:tcBorders>
              <w:top w:val="single" w:sz="4" w:space="0" w:color="auto"/>
              <w:left w:val="single" w:sz="4" w:space="0" w:color="auto"/>
              <w:bottom w:val="single" w:sz="4" w:space="0" w:color="auto"/>
              <w:right w:val="single" w:sz="4" w:space="0" w:color="auto"/>
            </w:tcBorders>
            <w:vAlign w:val="center"/>
          </w:tcPr>
          <w:p w:rsidR="000F2D98" w:rsidRPr="00A75E7B" w:rsidRDefault="000F2D98" w:rsidP="00A75E7B">
            <w:pPr>
              <w:pStyle w:val="aff6"/>
              <w:ind w:firstLine="0"/>
              <w:jc w:val="center"/>
              <w:rPr>
                <w:iCs/>
                <w:color w:val="000000" w:themeColor="text1"/>
                <w:sz w:val="20"/>
                <w:szCs w:val="20"/>
                <w:lang w:val="ru-RU"/>
              </w:rPr>
            </w:pPr>
            <w:r w:rsidRPr="00A75E7B">
              <w:rPr>
                <w:iCs/>
                <w:color w:val="000000" w:themeColor="text1"/>
                <w:sz w:val="20"/>
                <w:szCs w:val="20"/>
                <w:lang w:val="ru-RU"/>
              </w:rPr>
              <w:t>5</w:t>
            </w:r>
          </w:p>
        </w:tc>
        <w:tc>
          <w:tcPr>
            <w:tcW w:w="2126" w:type="dxa"/>
            <w:tcBorders>
              <w:top w:val="single" w:sz="4" w:space="0" w:color="auto"/>
              <w:left w:val="single" w:sz="4" w:space="0" w:color="auto"/>
              <w:bottom w:val="single" w:sz="4" w:space="0" w:color="auto"/>
            </w:tcBorders>
            <w:vAlign w:val="center"/>
          </w:tcPr>
          <w:p w:rsidR="000F2D98" w:rsidRPr="00A75E7B" w:rsidRDefault="000F2D98" w:rsidP="00A75E7B">
            <w:pPr>
              <w:pStyle w:val="aff6"/>
              <w:ind w:firstLine="0"/>
              <w:jc w:val="center"/>
              <w:rPr>
                <w:iCs/>
                <w:color w:val="000000" w:themeColor="text1"/>
                <w:sz w:val="20"/>
                <w:szCs w:val="20"/>
                <w:lang w:val="ru-RU"/>
              </w:rPr>
            </w:pPr>
            <w:r w:rsidRPr="00A75E7B">
              <w:rPr>
                <w:iCs/>
                <w:color w:val="000000" w:themeColor="text1"/>
                <w:sz w:val="20"/>
                <w:szCs w:val="20"/>
                <w:lang w:val="ru-RU"/>
              </w:rPr>
              <w:t>3</w:t>
            </w:r>
          </w:p>
        </w:tc>
      </w:tr>
      <w:tr w:rsidR="000F2D98" w:rsidRPr="00463B97" w:rsidTr="00917126">
        <w:trPr>
          <w:gridAfter w:val="1"/>
          <w:wAfter w:w="6" w:type="dxa"/>
        </w:trPr>
        <w:tc>
          <w:tcPr>
            <w:tcW w:w="5243" w:type="dxa"/>
            <w:tcBorders>
              <w:top w:val="single" w:sz="4" w:space="0" w:color="auto"/>
              <w:bottom w:val="single" w:sz="4" w:space="0" w:color="auto"/>
              <w:right w:val="single" w:sz="4" w:space="0" w:color="auto"/>
            </w:tcBorders>
          </w:tcPr>
          <w:p w:rsidR="000F2D98" w:rsidRPr="00A75E7B" w:rsidRDefault="000F2D98" w:rsidP="00A75E7B">
            <w:pPr>
              <w:pStyle w:val="aff6"/>
              <w:ind w:firstLine="0"/>
              <w:jc w:val="left"/>
              <w:rPr>
                <w:iCs/>
                <w:color w:val="000000" w:themeColor="text1"/>
                <w:sz w:val="20"/>
                <w:szCs w:val="20"/>
                <w:lang w:val="ru-RU"/>
              </w:rPr>
            </w:pPr>
            <w:r w:rsidRPr="00A75E7B">
              <w:rPr>
                <w:iCs/>
                <w:color w:val="000000" w:themeColor="text1"/>
                <w:sz w:val="20"/>
                <w:szCs w:val="20"/>
                <w:lang w:val="ru-RU"/>
              </w:rPr>
              <w:t>от хозяйственных построек</w:t>
            </w:r>
          </w:p>
        </w:tc>
        <w:tc>
          <w:tcPr>
            <w:tcW w:w="2222" w:type="dxa"/>
            <w:tcBorders>
              <w:top w:val="single" w:sz="4" w:space="0" w:color="auto"/>
              <w:left w:val="single" w:sz="4" w:space="0" w:color="auto"/>
              <w:bottom w:val="single" w:sz="4" w:space="0" w:color="auto"/>
              <w:right w:val="single" w:sz="4" w:space="0" w:color="auto"/>
            </w:tcBorders>
            <w:vAlign w:val="center"/>
          </w:tcPr>
          <w:p w:rsidR="000F2D98" w:rsidRPr="00A75E7B" w:rsidRDefault="000F2D98" w:rsidP="00A75E7B">
            <w:pPr>
              <w:pStyle w:val="aff6"/>
              <w:ind w:firstLine="0"/>
              <w:jc w:val="center"/>
              <w:rPr>
                <w:iCs/>
                <w:color w:val="000000" w:themeColor="text1"/>
                <w:sz w:val="20"/>
                <w:szCs w:val="20"/>
                <w:lang w:val="ru-RU"/>
              </w:rPr>
            </w:pPr>
            <w:r w:rsidRPr="00A75E7B">
              <w:rPr>
                <w:iCs/>
                <w:color w:val="000000" w:themeColor="text1"/>
                <w:sz w:val="20"/>
                <w:szCs w:val="20"/>
                <w:lang w:val="ru-RU"/>
              </w:rPr>
              <w:t>5</w:t>
            </w:r>
          </w:p>
        </w:tc>
        <w:tc>
          <w:tcPr>
            <w:tcW w:w="2126" w:type="dxa"/>
            <w:tcBorders>
              <w:top w:val="single" w:sz="4" w:space="0" w:color="auto"/>
              <w:left w:val="single" w:sz="4" w:space="0" w:color="auto"/>
              <w:bottom w:val="single" w:sz="4" w:space="0" w:color="auto"/>
            </w:tcBorders>
            <w:vAlign w:val="center"/>
          </w:tcPr>
          <w:p w:rsidR="000F2D98" w:rsidRPr="00A75E7B" w:rsidRDefault="000F2D98" w:rsidP="00A75E7B">
            <w:pPr>
              <w:pStyle w:val="aff6"/>
              <w:ind w:firstLine="0"/>
              <w:jc w:val="center"/>
              <w:rPr>
                <w:iCs/>
                <w:color w:val="000000" w:themeColor="text1"/>
                <w:sz w:val="20"/>
                <w:szCs w:val="20"/>
                <w:lang w:val="ru-RU"/>
              </w:rPr>
            </w:pPr>
            <w:r w:rsidRPr="00A75E7B">
              <w:rPr>
                <w:iCs/>
                <w:color w:val="000000" w:themeColor="text1"/>
                <w:sz w:val="20"/>
                <w:szCs w:val="20"/>
                <w:lang w:val="ru-RU"/>
              </w:rPr>
              <w:t>5</w:t>
            </w:r>
          </w:p>
        </w:tc>
      </w:tr>
      <w:tr w:rsidR="00A75E7B" w:rsidRPr="00463B97" w:rsidTr="00917126">
        <w:tc>
          <w:tcPr>
            <w:tcW w:w="9597" w:type="dxa"/>
            <w:gridSpan w:val="4"/>
            <w:tcBorders>
              <w:top w:val="single" w:sz="4" w:space="0" w:color="auto"/>
              <w:bottom w:val="single" w:sz="4" w:space="0" w:color="auto"/>
            </w:tcBorders>
          </w:tcPr>
          <w:p w:rsidR="00A75E7B" w:rsidRPr="00A75E7B" w:rsidRDefault="00A75E7B" w:rsidP="00A75E7B">
            <w:pPr>
              <w:pStyle w:val="aff6"/>
              <w:ind w:firstLine="0"/>
              <w:rPr>
                <w:b/>
                <w:bCs/>
                <w:iCs/>
                <w:color w:val="000000" w:themeColor="text1"/>
                <w:sz w:val="20"/>
                <w:szCs w:val="20"/>
                <w:lang w:val="ru-RU"/>
              </w:rPr>
            </w:pPr>
            <w:r w:rsidRPr="00A75E7B">
              <w:rPr>
                <w:b/>
                <w:bCs/>
                <w:iCs/>
                <w:color w:val="000000" w:themeColor="text1"/>
                <w:sz w:val="20"/>
                <w:szCs w:val="20"/>
                <w:lang w:val="ru-RU"/>
              </w:rPr>
              <w:t>Примечание:</w:t>
            </w:r>
          </w:p>
          <w:p w:rsidR="00A75E7B" w:rsidRPr="00A75E7B" w:rsidRDefault="00A75E7B" w:rsidP="00A75E7B">
            <w:pPr>
              <w:pStyle w:val="aff6"/>
              <w:ind w:firstLine="0"/>
              <w:rPr>
                <w:iCs/>
                <w:color w:val="000000" w:themeColor="text1"/>
                <w:sz w:val="20"/>
                <w:szCs w:val="20"/>
                <w:lang w:val="ru-RU"/>
              </w:rPr>
            </w:pPr>
            <w:r>
              <w:rPr>
                <w:iCs/>
                <w:color w:val="000000" w:themeColor="text1"/>
                <w:sz w:val="20"/>
                <w:szCs w:val="20"/>
                <w:lang w:val="ru-RU"/>
              </w:rPr>
              <w:t xml:space="preserve">1. </w:t>
            </w:r>
            <w:r w:rsidRPr="00A75E7B">
              <w:rPr>
                <w:iCs/>
                <w:color w:val="000000" w:themeColor="text1"/>
                <w:sz w:val="20"/>
                <w:szCs w:val="20"/>
                <w:lang w:val="ru-RU"/>
              </w:rPr>
              <w:t>Допускается строительство гаража без отступа от красной линии улицы при ширине улицы в красных линиях не менее 15 метров</w:t>
            </w:r>
          </w:p>
        </w:tc>
      </w:tr>
    </w:tbl>
    <w:bookmarkEnd w:id="73"/>
    <w:p w:rsidR="00917126" w:rsidRDefault="00917126" w:rsidP="00917126">
      <w:pPr>
        <w:spacing w:before="120"/>
      </w:pPr>
      <w:r>
        <w:t>Предельная высота от уровня земли зданий, строений, сооружений для всех вспомогательных строений, в том числе гаражей:</w:t>
      </w:r>
    </w:p>
    <w:p w:rsidR="00917126" w:rsidRDefault="00917126" w:rsidP="00AA4C21">
      <w:pPr>
        <w:pStyle w:val="affb"/>
        <w:numPr>
          <w:ilvl w:val="0"/>
          <w:numId w:val="23"/>
        </w:numPr>
      </w:pPr>
      <w:r>
        <w:t>до верха плоской кровли – не более 4 м;</w:t>
      </w:r>
    </w:p>
    <w:p w:rsidR="00C20679" w:rsidRPr="00DA605B" w:rsidRDefault="00917126" w:rsidP="00AA4C21">
      <w:pPr>
        <w:pStyle w:val="affb"/>
        <w:numPr>
          <w:ilvl w:val="0"/>
          <w:numId w:val="23"/>
        </w:numPr>
      </w:pPr>
      <w:r>
        <w:t>до конька скатной кровли – не более 7 м.</w:t>
      </w:r>
    </w:p>
    <w:p w:rsidR="005D5506" w:rsidRPr="00DA605B" w:rsidRDefault="005D5506" w:rsidP="005D5506">
      <w:pPr>
        <w:pStyle w:val="21"/>
        <w:numPr>
          <w:ilvl w:val="1"/>
          <w:numId w:val="13"/>
        </w:numPr>
        <w:ind w:left="0" w:firstLine="0"/>
        <w:rPr>
          <w:rFonts w:cs="Times New Roman"/>
        </w:rPr>
      </w:pPr>
      <w:bookmarkStart w:id="78" w:name="_Toc215335368"/>
      <w:r w:rsidRPr="00DA605B">
        <w:rPr>
          <w:rFonts w:cs="Times New Roman"/>
        </w:rPr>
        <w:t>Приложения к основной части</w:t>
      </w:r>
      <w:bookmarkEnd w:id="65"/>
      <w:bookmarkEnd w:id="78"/>
    </w:p>
    <w:p w:rsidR="005D5506" w:rsidRPr="005D1F32" w:rsidRDefault="005D5506" w:rsidP="005D5506">
      <w:pPr>
        <w:pStyle w:val="3"/>
        <w:numPr>
          <w:ilvl w:val="2"/>
          <w:numId w:val="13"/>
        </w:numPr>
        <w:ind w:left="0" w:hanging="11"/>
      </w:pPr>
      <w:bookmarkStart w:id="79" w:name="_Toc84513417"/>
      <w:bookmarkStart w:id="80" w:name="_Toc215335369"/>
      <w:r w:rsidRPr="005D1F32">
        <w:t>Перечень нормативно-правовых актов и иных документов</w:t>
      </w:r>
      <w:bookmarkEnd w:id="79"/>
      <w:bookmarkEnd w:id="80"/>
    </w:p>
    <w:p w:rsidR="005D5506" w:rsidRPr="005D1F32" w:rsidRDefault="005D5506" w:rsidP="005D5506">
      <w:pPr>
        <w:pStyle w:val="4"/>
      </w:pPr>
      <w:r w:rsidRPr="005D1F32">
        <w:t>Федеральные законы</w:t>
      </w:r>
    </w:p>
    <w:p w:rsidR="005D5506" w:rsidRPr="005D1F32" w:rsidRDefault="005D5506" w:rsidP="00AA4C21">
      <w:pPr>
        <w:pStyle w:val="affb"/>
        <w:numPr>
          <w:ilvl w:val="0"/>
          <w:numId w:val="16"/>
        </w:numPr>
        <w:rPr>
          <w:rFonts w:eastAsia="Times New Roman" w:cs="Arial"/>
          <w:bCs/>
          <w:szCs w:val="26"/>
        </w:rPr>
      </w:pPr>
      <w:bookmarkStart w:id="81" w:name="_Hlk144132977"/>
      <w:r w:rsidRPr="005D1F32">
        <w:rPr>
          <w:szCs w:val="24"/>
        </w:rPr>
        <w:t xml:space="preserve">Градостроительный кодекс Российской Федерации от 29.12.2004 </w:t>
      </w:r>
      <w:r w:rsidR="00C03C5D">
        <w:rPr>
          <w:szCs w:val="24"/>
        </w:rPr>
        <w:t>№ </w:t>
      </w:r>
      <w:r w:rsidRPr="005D1F32">
        <w:rPr>
          <w:szCs w:val="24"/>
        </w:rPr>
        <w:t xml:space="preserve">190-ФЗ </w:t>
      </w:r>
      <w:r w:rsidR="002779F3" w:rsidRPr="005D1F32">
        <w:rPr>
          <w:szCs w:val="24"/>
        </w:rPr>
        <w:t xml:space="preserve">(ред. от </w:t>
      </w:r>
      <w:r w:rsidR="00316F32" w:rsidRPr="005D1F32">
        <w:rPr>
          <w:szCs w:val="24"/>
        </w:rPr>
        <w:t>31.07.2025</w:t>
      </w:r>
      <w:r w:rsidR="002779F3" w:rsidRPr="005D1F32">
        <w:rPr>
          <w:szCs w:val="24"/>
        </w:rPr>
        <w:t>).</w:t>
      </w:r>
    </w:p>
    <w:p w:rsidR="005D5506" w:rsidRPr="005D1F32" w:rsidRDefault="005D5506" w:rsidP="00AA4C21">
      <w:pPr>
        <w:pStyle w:val="affb"/>
        <w:numPr>
          <w:ilvl w:val="0"/>
          <w:numId w:val="16"/>
        </w:numPr>
        <w:rPr>
          <w:rFonts w:eastAsia="Times New Roman" w:cs="Arial"/>
          <w:bCs/>
          <w:szCs w:val="26"/>
        </w:rPr>
      </w:pPr>
      <w:r w:rsidRPr="005D1F32">
        <w:rPr>
          <w:rFonts w:eastAsia="Times New Roman" w:cs="Arial"/>
          <w:bCs/>
          <w:szCs w:val="26"/>
        </w:rPr>
        <w:t xml:space="preserve">Федеральный закон от 06.10.2003 </w:t>
      </w:r>
      <w:r w:rsidR="00C03C5D">
        <w:rPr>
          <w:rFonts w:eastAsia="Times New Roman" w:cs="Arial"/>
          <w:bCs/>
          <w:szCs w:val="26"/>
        </w:rPr>
        <w:t>№ </w:t>
      </w:r>
      <w:r w:rsidRPr="005D1F32">
        <w:rPr>
          <w:rFonts w:eastAsia="Times New Roman" w:cs="Arial"/>
          <w:bCs/>
          <w:szCs w:val="26"/>
        </w:rPr>
        <w:t xml:space="preserve">131-ФЗ «Об общих принципах организации местного самоуправления в Российской Федерации» (ред. от </w:t>
      </w:r>
      <w:r w:rsidR="00316F32" w:rsidRPr="005D1F32">
        <w:rPr>
          <w:szCs w:val="24"/>
        </w:rPr>
        <w:t>20.03.2025</w:t>
      </w:r>
      <w:r w:rsidRPr="005D1F32">
        <w:rPr>
          <w:rFonts w:eastAsia="Times New Roman" w:cs="Arial"/>
          <w:bCs/>
          <w:szCs w:val="26"/>
        </w:rPr>
        <w:t>).</w:t>
      </w:r>
    </w:p>
    <w:p w:rsidR="00C4322C" w:rsidRPr="005D1F32" w:rsidRDefault="00C4322C" w:rsidP="00AA4C21">
      <w:pPr>
        <w:pStyle w:val="affb"/>
        <w:numPr>
          <w:ilvl w:val="0"/>
          <w:numId w:val="16"/>
        </w:numPr>
        <w:rPr>
          <w:rFonts w:eastAsia="Times New Roman" w:cs="Arial"/>
          <w:bCs/>
          <w:szCs w:val="26"/>
        </w:rPr>
      </w:pPr>
      <w:r w:rsidRPr="005D1F32">
        <w:rPr>
          <w:rFonts w:eastAsia="Times New Roman" w:cs="Arial"/>
          <w:bCs/>
          <w:szCs w:val="26"/>
        </w:rPr>
        <w:t xml:space="preserve">Федеральный закон от 07.02.2011 </w:t>
      </w:r>
      <w:r w:rsidR="00C03C5D">
        <w:rPr>
          <w:rFonts w:eastAsia="Times New Roman" w:cs="Arial"/>
          <w:bCs/>
          <w:szCs w:val="26"/>
        </w:rPr>
        <w:t>№ </w:t>
      </w:r>
      <w:r w:rsidRPr="005D1F32">
        <w:rPr>
          <w:rFonts w:eastAsia="Times New Roman" w:cs="Arial"/>
          <w:bCs/>
          <w:szCs w:val="26"/>
        </w:rPr>
        <w:t xml:space="preserve">3-ФЗ «О полиции» (ред. от </w:t>
      </w:r>
      <w:r w:rsidR="00316F32" w:rsidRPr="005D1F32">
        <w:rPr>
          <w:szCs w:val="24"/>
        </w:rPr>
        <w:t>31.07.2025</w:t>
      </w:r>
      <w:r w:rsidRPr="005D1F32">
        <w:rPr>
          <w:rFonts w:eastAsia="Times New Roman" w:cs="Arial"/>
          <w:bCs/>
          <w:szCs w:val="26"/>
        </w:rPr>
        <w:t>).</w:t>
      </w:r>
    </w:p>
    <w:p w:rsidR="00D4042F" w:rsidRPr="005D1F32" w:rsidRDefault="00D4042F" w:rsidP="00AA4C21">
      <w:pPr>
        <w:pStyle w:val="affb"/>
        <w:numPr>
          <w:ilvl w:val="0"/>
          <w:numId w:val="16"/>
        </w:numPr>
        <w:rPr>
          <w:rFonts w:eastAsia="Times New Roman" w:cs="Arial"/>
          <w:bCs/>
          <w:szCs w:val="26"/>
        </w:rPr>
      </w:pPr>
      <w:r w:rsidRPr="005D1F32">
        <w:rPr>
          <w:rFonts w:eastAsia="Times New Roman" w:cs="Arial"/>
          <w:bCs/>
          <w:color w:val="000000" w:themeColor="text1"/>
          <w:szCs w:val="26"/>
        </w:rPr>
        <w:t xml:space="preserve">Федеральный закон от 22.07.2008 </w:t>
      </w:r>
      <w:r w:rsidR="00C03C5D">
        <w:rPr>
          <w:rFonts w:eastAsia="Times New Roman" w:cs="Arial"/>
          <w:bCs/>
          <w:color w:val="000000" w:themeColor="text1"/>
          <w:szCs w:val="26"/>
        </w:rPr>
        <w:t>№ </w:t>
      </w:r>
      <w:r w:rsidRPr="005D1F32">
        <w:rPr>
          <w:rFonts w:eastAsia="Times New Roman" w:cs="Arial"/>
          <w:bCs/>
          <w:color w:val="000000" w:themeColor="text1"/>
          <w:szCs w:val="26"/>
        </w:rPr>
        <w:t xml:space="preserve">123-ФЗ «Технический регламент о требованиях пожарной безопасности» (ред. от </w:t>
      </w:r>
      <w:r w:rsidR="00790A31" w:rsidRPr="005D1F32">
        <w:rPr>
          <w:szCs w:val="24"/>
        </w:rPr>
        <w:t>25.12.2023</w:t>
      </w:r>
      <w:r w:rsidRPr="005D1F32">
        <w:rPr>
          <w:rFonts w:eastAsia="Times New Roman" w:cs="Arial"/>
          <w:bCs/>
          <w:color w:val="000000" w:themeColor="text1"/>
          <w:szCs w:val="26"/>
        </w:rPr>
        <w:t>).</w:t>
      </w:r>
    </w:p>
    <w:p w:rsidR="005D5506" w:rsidRPr="005D1F32" w:rsidRDefault="005D5506" w:rsidP="005D5506">
      <w:pPr>
        <w:pStyle w:val="4"/>
      </w:pPr>
      <w:bookmarkStart w:id="82" w:name="_Toc490405857"/>
      <w:bookmarkEnd w:id="81"/>
      <w:r w:rsidRPr="005D1F32">
        <w:t>Иные нормативные акты Российской Федерации</w:t>
      </w:r>
      <w:bookmarkEnd w:id="82"/>
    </w:p>
    <w:p w:rsidR="00942391" w:rsidRPr="00C97CAD" w:rsidRDefault="00942391" w:rsidP="00AA4C21">
      <w:pPr>
        <w:pStyle w:val="affb"/>
        <w:numPr>
          <w:ilvl w:val="0"/>
          <w:numId w:val="16"/>
        </w:numPr>
        <w:rPr>
          <w:rFonts w:eastAsia="Times New Roman" w:cs="Arial"/>
          <w:bCs/>
          <w:szCs w:val="26"/>
        </w:rPr>
      </w:pPr>
      <w:bookmarkStart w:id="83" w:name="_Hlk144132994"/>
      <w:r w:rsidRPr="00C97CAD">
        <w:rPr>
          <w:rFonts w:eastAsia="Times New Roman" w:cs="Arial"/>
          <w:bCs/>
          <w:szCs w:val="26"/>
        </w:rPr>
        <w:t>Постановление Правительства РФ от 15.09.2020 № 1429 «Об утверждении Правил территориального распределения отделений почтовой связи акционерного общества «Почта России».</w:t>
      </w:r>
    </w:p>
    <w:p w:rsidR="00A5786F" w:rsidRPr="005D1F32" w:rsidRDefault="00A5786F" w:rsidP="00AA4C21">
      <w:pPr>
        <w:pStyle w:val="affb"/>
        <w:numPr>
          <w:ilvl w:val="0"/>
          <w:numId w:val="16"/>
        </w:numPr>
        <w:rPr>
          <w:rFonts w:cs="Arial"/>
          <w:bCs/>
          <w:szCs w:val="26"/>
        </w:rPr>
      </w:pPr>
      <w:r w:rsidRPr="005D1F32">
        <w:rPr>
          <w:rFonts w:cs="Arial"/>
          <w:bCs/>
          <w:szCs w:val="26"/>
        </w:rPr>
        <w:t xml:space="preserve">Письмо Минобрнауки России от 04.05.2016 </w:t>
      </w:r>
      <w:r w:rsidR="00C03C5D">
        <w:rPr>
          <w:rFonts w:cs="Arial"/>
          <w:bCs/>
          <w:szCs w:val="26"/>
        </w:rPr>
        <w:t>№ </w:t>
      </w:r>
      <w:r w:rsidRPr="005D1F32">
        <w:rPr>
          <w:rFonts w:cs="Arial"/>
          <w:bCs/>
          <w:szCs w:val="26"/>
        </w:rPr>
        <w:t>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A5786F" w:rsidRPr="005D1F32" w:rsidRDefault="00A5786F" w:rsidP="00AA4C21">
      <w:pPr>
        <w:pStyle w:val="affb"/>
        <w:numPr>
          <w:ilvl w:val="0"/>
          <w:numId w:val="16"/>
        </w:numPr>
        <w:rPr>
          <w:rFonts w:cs="Arial"/>
          <w:bCs/>
          <w:szCs w:val="26"/>
        </w:rPr>
      </w:pPr>
      <w:r w:rsidRPr="005D1F32">
        <w:rPr>
          <w:rFonts w:cs="Arial"/>
          <w:bCs/>
          <w:szCs w:val="26"/>
        </w:rPr>
        <w:t xml:space="preserve">Приказ Минспорта России от 21.03.2018 </w:t>
      </w:r>
      <w:r w:rsidR="00C03C5D">
        <w:rPr>
          <w:rFonts w:cs="Arial"/>
          <w:bCs/>
          <w:szCs w:val="26"/>
        </w:rPr>
        <w:t>№ </w:t>
      </w:r>
      <w:r w:rsidRPr="005D1F32">
        <w:rPr>
          <w:rFonts w:cs="Arial"/>
          <w:bCs/>
          <w:szCs w:val="26"/>
        </w:rPr>
        <w:t>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rsidR="00BE791A" w:rsidRPr="005D1F32" w:rsidRDefault="00BE791A" w:rsidP="00AA4C21">
      <w:pPr>
        <w:pStyle w:val="affb"/>
        <w:numPr>
          <w:ilvl w:val="0"/>
          <w:numId w:val="16"/>
        </w:numPr>
        <w:rPr>
          <w:rFonts w:cs="Arial"/>
          <w:bCs/>
          <w:szCs w:val="26"/>
        </w:rPr>
      </w:pPr>
      <w:r w:rsidRPr="005D1F32">
        <w:rPr>
          <w:rFonts w:cs="Arial"/>
          <w:bCs/>
          <w:szCs w:val="26"/>
        </w:rPr>
        <w:t xml:space="preserve">Приказ Минцифры России от 26.10.2020 </w:t>
      </w:r>
      <w:r w:rsidR="00C03C5D">
        <w:rPr>
          <w:rFonts w:cs="Arial"/>
          <w:bCs/>
          <w:szCs w:val="26"/>
        </w:rPr>
        <w:t>№ </w:t>
      </w:r>
      <w:r w:rsidRPr="005D1F32">
        <w:rPr>
          <w:rFonts w:cs="Arial"/>
          <w:bCs/>
          <w:szCs w:val="26"/>
        </w:rPr>
        <w:t>538 «Об утверждении нормативов размещения отделений почтовой связи и иных объектов почтовой связи акционерного общества «Почта России».</w:t>
      </w:r>
    </w:p>
    <w:p w:rsidR="00A5786F" w:rsidRPr="005D1F32" w:rsidRDefault="00A5786F" w:rsidP="00AA4C21">
      <w:pPr>
        <w:widowControl w:val="0"/>
        <w:numPr>
          <w:ilvl w:val="0"/>
          <w:numId w:val="16"/>
        </w:numPr>
        <w:contextualSpacing/>
        <w:rPr>
          <w:rFonts w:cs="Arial"/>
          <w:bCs/>
          <w:szCs w:val="26"/>
        </w:rPr>
      </w:pPr>
      <w:r w:rsidRPr="005D1F32">
        <w:rPr>
          <w:rFonts w:cs="Arial"/>
          <w:bCs/>
          <w:szCs w:val="26"/>
        </w:rPr>
        <w:t xml:space="preserve">Приказ Минэкономразвития России от 15.02.2021 </w:t>
      </w:r>
      <w:r w:rsidR="00C03C5D">
        <w:rPr>
          <w:rFonts w:cs="Arial"/>
          <w:bCs/>
          <w:szCs w:val="26"/>
        </w:rPr>
        <w:t>№ </w:t>
      </w:r>
      <w:r w:rsidRPr="005D1F32">
        <w:rPr>
          <w:rFonts w:cs="Arial"/>
          <w:bCs/>
          <w:szCs w:val="26"/>
        </w:rPr>
        <w:t>71 «Об утверждении Методических рекомендаций по подготовке нормативов градостроительного проектирования».</w:t>
      </w:r>
    </w:p>
    <w:p w:rsidR="00A5786F" w:rsidRPr="005D1F32" w:rsidRDefault="00A5786F" w:rsidP="00AA4C21">
      <w:pPr>
        <w:pStyle w:val="affb"/>
        <w:numPr>
          <w:ilvl w:val="0"/>
          <w:numId w:val="16"/>
        </w:numPr>
        <w:rPr>
          <w:rFonts w:cs="Arial"/>
          <w:bCs/>
          <w:szCs w:val="26"/>
        </w:rPr>
      </w:pPr>
      <w:r w:rsidRPr="005D1F32">
        <w:rPr>
          <w:rFonts w:cs="Arial"/>
          <w:bCs/>
          <w:szCs w:val="26"/>
        </w:rPr>
        <w:t xml:space="preserve">Приказ </w:t>
      </w:r>
      <w:bookmarkStart w:id="84" w:name="_Hlk200445752"/>
      <w:r w:rsidRPr="005D1F32">
        <w:rPr>
          <w:rFonts w:cs="Arial"/>
          <w:bCs/>
          <w:szCs w:val="26"/>
        </w:rPr>
        <w:t xml:space="preserve">Минспорта России от 19.08.2021 </w:t>
      </w:r>
      <w:r w:rsidR="00C03C5D">
        <w:rPr>
          <w:rFonts w:cs="Arial"/>
          <w:bCs/>
          <w:szCs w:val="26"/>
        </w:rPr>
        <w:t>№ </w:t>
      </w:r>
      <w:r w:rsidRPr="005D1F32">
        <w:rPr>
          <w:rFonts w:cs="Arial"/>
          <w:bCs/>
          <w:szCs w:val="26"/>
        </w:rPr>
        <w:t xml:space="preserve">649 «О </w:t>
      </w:r>
      <w:r w:rsidRPr="005D1F32">
        <w:rPr>
          <w:rFonts w:cs="Arial"/>
          <w:szCs w:val="26"/>
        </w:rPr>
        <w:t xml:space="preserve">рекомендованных нормативах </w:t>
      </w:r>
      <w:r w:rsidRPr="005D1F32">
        <w:rPr>
          <w:rFonts w:cs="Arial"/>
          <w:bCs/>
          <w:szCs w:val="26"/>
        </w:rPr>
        <w:t xml:space="preserve">и </w:t>
      </w:r>
      <w:r w:rsidRPr="005D1F32">
        <w:rPr>
          <w:rFonts w:cs="Arial"/>
          <w:szCs w:val="26"/>
        </w:rPr>
        <w:t>нормах обеспеченности населения объектами спортивной инфраструктуры</w:t>
      </w:r>
      <w:r w:rsidRPr="005D1F32">
        <w:rPr>
          <w:rFonts w:cs="Arial"/>
          <w:bCs/>
          <w:szCs w:val="26"/>
        </w:rPr>
        <w:t>»</w:t>
      </w:r>
      <w:bookmarkEnd w:id="84"/>
      <w:r w:rsidRPr="005D1F32">
        <w:rPr>
          <w:rFonts w:cs="Arial"/>
          <w:bCs/>
          <w:szCs w:val="26"/>
        </w:rPr>
        <w:t>.</w:t>
      </w:r>
    </w:p>
    <w:p w:rsidR="00706CAE" w:rsidRPr="00706CAE" w:rsidRDefault="00706CAE" w:rsidP="00AA4C21">
      <w:pPr>
        <w:pStyle w:val="affb"/>
        <w:numPr>
          <w:ilvl w:val="0"/>
          <w:numId w:val="16"/>
        </w:numPr>
        <w:rPr>
          <w:rFonts w:cs="Arial"/>
          <w:bCs/>
          <w:szCs w:val="26"/>
        </w:rPr>
      </w:pPr>
      <w:r w:rsidRPr="00706CAE">
        <w:rPr>
          <w:rFonts w:eastAsia="Times New Roman" w:cs="Arial"/>
          <w:bCs/>
          <w:szCs w:val="26"/>
        </w:rPr>
        <w:t>Распоряжение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bookmarkEnd w:id="83"/>
    <w:p w:rsidR="005D5506" w:rsidRPr="005D1F32" w:rsidRDefault="005D5506" w:rsidP="005D5506">
      <w:pPr>
        <w:pStyle w:val="4"/>
      </w:pPr>
      <w:r w:rsidRPr="005D1F32">
        <w:t xml:space="preserve">Нормативные акты </w:t>
      </w:r>
      <w:r w:rsidR="004F6BD0" w:rsidRPr="005D1F32">
        <w:t>Челябинск</w:t>
      </w:r>
      <w:r w:rsidR="00D97293" w:rsidRPr="005D1F32">
        <w:t>ой области</w:t>
      </w:r>
    </w:p>
    <w:p w:rsidR="004F6BD0" w:rsidRPr="005D1F32" w:rsidRDefault="004F6BD0" w:rsidP="00AA4C21">
      <w:pPr>
        <w:pStyle w:val="affb"/>
        <w:numPr>
          <w:ilvl w:val="0"/>
          <w:numId w:val="16"/>
        </w:numPr>
        <w:rPr>
          <w:rFonts w:cs="Arial"/>
          <w:bCs/>
          <w:szCs w:val="26"/>
        </w:rPr>
      </w:pPr>
      <w:r w:rsidRPr="005D1F32">
        <w:rPr>
          <w:rFonts w:cs="Arial"/>
          <w:bCs/>
          <w:szCs w:val="26"/>
        </w:rPr>
        <w:t xml:space="preserve">Закон Челябинской области от 09.11.2020 </w:t>
      </w:r>
      <w:r w:rsidR="00C03C5D">
        <w:rPr>
          <w:rFonts w:cs="Arial"/>
          <w:bCs/>
          <w:szCs w:val="26"/>
        </w:rPr>
        <w:t>№ </w:t>
      </w:r>
      <w:r w:rsidRPr="005D1F32">
        <w:rPr>
          <w:rFonts w:cs="Arial"/>
          <w:bCs/>
          <w:szCs w:val="26"/>
        </w:rPr>
        <w:t>245-ЗО</w:t>
      </w:r>
      <w:r w:rsidR="00973FE3" w:rsidRPr="005D1F32">
        <w:rPr>
          <w:rFonts w:cs="Arial"/>
          <w:bCs/>
          <w:szCs w:val="26"/>
        </w:rPr>
        <w:t xml:space="preserve"> «</w:t>
      </w:r>
      <w:r w:rsidRPr="005D1F32">
        <w:rPr>
          <w:rFonts w:cs="Arial"/>
          <w:bCs/>
          <w:szCs w:val="26"/>
        </w:rPr>
        <w:t>О документах территориального планирования муниципальных образований Челябинской области</w:t>
      </w:r>
      <w:r w:rsidR="00973FE3" w:rsidRPr="005D1F32">
        <w:rPr>
          <w:rFonts w:cs="Arial"/>
          <w:bCs/>
          <w:szCs w:val="26"/>
        </w:rPr>
        <w:t>» (ред. от 06.05.2024).</w:t>
      </w:r>
    </w:p>
    <w:p w:rsidR="00316F32" w:rsidRPr="005D1F32" w:rsidRDefault="00316F32" w:rsidP="00AA4C21">
      <w:pPr>
        <w:pStyle w:val="affb"/>
        <w:numPr>
          <w:ilvl w:val="0"/>
          <w:numId w:val="16"/>
        </w:numPr>
        <w:rPr>
          <w:rFonts w:cs="Arial"/>
          <w:bCs/>
          <w:szCs w:val="26"/>
        </w:rPr>
      </w:pPr>
      <w:r w:rsidRPr="005D1F32">
        <w:rPr>
          <w:rFonts w:cs="Arial"/>
          <w:bCs/>
          <w:szCs w:val="26"/>
        </w:rPr>
        <w:t xml:space="preserve">Закон Челябинской области от 26.08.2004 </w:t>
      </w:r>
      <w:r w:rsidR="00C03C5D">
        <w:rPr>
          <w:rFonts w:cs="Arial"/>
          <w:bCs/>
          <w:szCs w:val="26"/>
        </w:rPr>
        <w:t>№ </w:t>
      </w:r>
      <w:r w:rsidRPr="005D1F32">
        <w:rPr>
          <w:rFonts w:cs="Arial"/>
          <w:bCs/>
          <w:szCs w:val="26"/>
        </w:rPr>
        <w:t>258-ЗО «О статусе и границах Златоустовского городского округа Челябинской области» (ред. от 16.09.2025).</w:t>
      </w:r>
    </w:p>
    <w:p w:rsidR="004F6BD0" w:rsidRPr="005D1F32" w:rsidRDefault="004F6BD0" w:rsidP="00AA4C21">
      <w:pPr>
        <w:pStyle w:val="affb"/>
        <w:numPr>
          <w:ilvl w:val="0"/>
          <w:numId w:val="16"/>
        </w:numPr>
        <w:rPr>
          <w:rFonts w:cs="Arial"/>
          <w:bCs/>
          <w:szCs w:val="26"/>
        </w:rPr>
      </w:pPr>
      <w:r w:rsidRPr="005D1F32">
        <w:rPr>
          <w:rFonts w:cs="Arial"/>
          <w:bCs/>
          <w:szCs w:val="26"/>
        </w:rPr>
        <w:t xml:space="preserve">Приказ Министерства строительства и инфраструктуры Челябинской области от 29.10.2020 </w:t>
      </w:r>
      <w:r w:rsidR="00C03C5D">
        <w:rPr>
          <w:rFonts w:cs="Arial"/>
          <w:bCs/>
          <w:szCs w:val="26"/>
        </w:rPr>
        <w:t>№ </w:t>
      </w:r>
      <w:r w:rsidRPr="005D1F32">
        <w:rPr>
          <w:rFonts w:cs="Arial"/>
          <w:bCs/>
          <w:szCs w:val="26"/>
        </w:rPr>
        <w:t>268</w:t>
      </w:r>
      <w:r w:rsidR="00973FE3" w:rsidRPr="005D1F32">
        <w:rPr>
          <w:rFonts w:cs="Arial"/>
          <w:bCs/>
          <w:szCs w:val="26"/>
        </w:rPr>
        <w:t xml:space="preserve"> «</w:t>
      </w:r>
      <w:r w:rsidRPr="005D1F32">
        <w:rPr>
          <w:rFonts w:cs="Arial"/>
          <w:bCs/>
          <w:szCs w:val="26"/>
        </w:rPr>
        <w:t>Об утверждении региональных нормативов градостроительного проектирования Челябинской области</w:t>
      </w:r>
      <w:r w:rsidR="00973FE3" w:rsidRPr="005D1F32">
        <w:rPr>
          <w:rFonts w:cs="Arial"/>
          <w:bCs/>
          <w:szCs w:val="26"/>
        </w:rPr>
        <w:t>» (ред. от 15.03.2023).</w:t>
      </w:r>
    </w:p>
    <w:p w:rsidR="004F6BD0" w:rsidRPr="005D1F32" w:rsidRDefault="004F6BD0" w:rsidP="00AA4C21">
      <w:pPr>
        <w:pStyle w:val="affb"/>
        <w:widowControl w:val="0"/>
        <w:numPr>
          <w:ilvl w:val="0"/>
          <w:numId w:val="16"/>
        </w:numPr>
        <w:rPr>
          <w:rFonts w:cs="Arial"/>
          <w:bCs/>
          <w:szCs w:val="26"/>
        </w:rPr>
      </w:pPr>
      <w:r w:rsidRPr="005D1F32">
        <w:rPr>
          <w:rFonts w:cs="Arial"/>
          <w:bCs/>
          <w:szCs w:val="26"/>
        </w:rPr>
        <w:t xml:space="preserve">Постановление Правительства Челябинской области от 31.07.2023 </w:t>
      </w:r>
      <w:r w:rsidR="00C03C5D">
        <w:rPr>
          <w:rFonts w:cs="Arial"/>
          <w:bCs/>
          <w:szCs w:val="26"/>
        </w:rPr>
        <w:t>№ </w:t>
      </w:r>
      <w:r w:rsidRPr="005D1F32">
        <w:rPr>
          <w:rFonts w:cs="Arial"/>
          <w:bCs/>
          <w:szCs w:val="26"/>
        </w:rPr>
        <w:t>412-П</w:t>
      </w:r>
      <w:r w:rsidR="00973FE3" w:rsidRPr="005D1F32">
        <w:rPr>
          <w:rFonts w:cs="Arial"/>
          <w:bCs/>
          <w:szCs w:val="26"/>
        </w:rPr>
        <w:t xml:space="preserve"> «</w:t>
      </w:r>
      <w:r w:rsidRPr="005D1F32">
        <w:rPr>
          <w:rFonts w:cs="Arial"/>
          <w:bCs/>
          <w:szCs w:val="26"/>
        </w:rPr>
        <w:t>Об утверждении нормативов минимальной обеспеченности населения площадью торговых объектов для Челябинской области</w:t>
      </w:r>
      <w:r w:rsidR="00973FE3" w:rsidRPr="005D1F32">
        <w:rPr>
          <w:rFonts w:cs="Arial"/>
          <w:bCs/>
          <w:szCs w:val="26"/>
        </w:rPr>
        <w:t>» (ред. от 25.12.2024).</w:t>
      </w:r>
    </w:p>
    <w:p w:rsidR="005D5506" w:rsidRPr="005D1F32" w:rsidRDefault="005D5506" w:rsidP="007A4865">
      <w:pPr>
        <w:pStyle w:val="4"/>
      </w:pPr>
      <w:r w:rsidRPr="005D1F32">
        <w:t xml:space="preserve">Нормативные акты </w:t>
      </w:r>
      <w:r w:rsidR="00316F32" w:rsidRPr="005D1F32">
        <w:t>Златоустовского городского</w:t>
      </w:r>
      <w:r w:rsidR="007D07C0" w:rsidRPr="005D1F32">
        <w:t xml:space="preserve"> округа </w:t>
      </w:r>
      <w:r w:rsidR="004F6BD0" w:rsidRPr="005D1F32">
        <w:t>Челябинск</w:t>
      </w:r>
      <w:r w:rsidR="00D97293" w:rsidRPr="005D1F32">
        <w:t>ой области</w:t>
      </w:r>
    </w:p>
    <w:p w:rsidR="00316F32" w:rsidRPr="005D1F32" w:rsidRDefault="00316F32" w:rsidP="00AA4C21">
      <w:pPr>
        <w:widowControl w:val="0"/>
        <w:numPr>
          <w:ilvl w:val="0"/>
          <w:numId w:val="16"/>
        </w:numPr>
        <w:contextualSpacing/>
        <w:rPr>
          <w:rFonts w:cs="Arial"/>
          <w:bCs/>
          <w:szCs w:val="26"/>
        </w:rPr>
      </w:pPr>
      <w:r w:rsidRPr="005D1F32">
        <w:rPr>
          <w:rFonts w:cs="Arial"/>
          <w:bCs/>
          <w:szCs w:val="26"/>
        </w:rPr>
        <w:t xml:space="preserve">Устав Златоустовского городского округа Челябинской области (принят решением Собрания депутатов Златоустовского городского округа Челябинской области от 23.06.2005 </w:t>
      </w:r>
      <w:r w:rsidR="00C03C5D">
        <w:rPr>
          <w:rFonts w:cs="Arial"/>
          <w:bCs/>
          <w:szCs w:val="26"/>
        </w:rPr>
        <w:t>№ </w:t>
      </w:r>
      <w:r w:rsidRPr="005D1F32">
        <w:rPr>
          <w:rFonts w:cs="Arial"/>
          <w:bCs/>
          <w:szCs w:val="26"/>
        </w:rPr>
        <w:t>10-ЗГО, ред. от 27.02.2025).</w:t>
      </w:r>
    </w:p>
    <w:p w:rsidR="006C3ABA" w:rsidRPr="005D1F32" w:rsidRDefault="006C3ABA" w:rsidP="00AA4C21">
      <w:pPr>
        <w:widowControl w:val="0"/>
        <w:numPr>
          <w:ilvl w:val="0"/>
          <w:numId w:val="16"/>
        </w:numPr>
        <w:contextualSpacing/>
        <w:rPr>
          <w:rFonts w:cs="Arial"/>
          <w:bCs/>
          <w:szCs w:val="26"/>
        </w:rPr>
      </w:pPr>
      <w:r w:rsidRPr="005D1F32">
        <w:rPr>
          <w:rFonts w:cs="Arial"/>
          <w:bCs/>
          <w:szCs w:val="26"/>
        </w:rPr>
        <w:t xml:space="preserve">Решение Собрания депутатов Златоустовского городского округа от 05.07.2013 г. </w:t>
      </w:r>
      <w:r w:rsidR="00C03C5D">
        <w:rPr>
          <w:rFonts w:cs="Arial"/>
          <w:bCs/>
          <w:szCs w:val="26"/>
        </w:rPr>
        <w:t>№ </w:t>
      </w:r>
      <w:r w:rsidRPr="005D1F32">
        <w:rPr>
          <w:rFonts w:cs="Arial"/>
          <w:bCs/>
          <w:szCs w:val="26"/>
        </w:rPr>
        <w:t>28-ЗГО «Об утверждении Стратегии и Комплексной программы социально-экономического развития Златоустовского городского округа до 2030 года» (ред. от 02.05.2024).</w:t>
      </w:r>
    </w:p>
    <w:p w:rsidR="00683D84" w:rsidRDefault="00683D84" w:rsidP="00AA4C21">
      <w:pPr>
        <w:widowControl w:val="0"/>
        <w:numPr>
          <w:ilvl w:val="0"/>
          <w:numId w:val="16"/>
        </w:numPr>
        <w:contextualSpacing/>
        <w:rPr>
          <w:rFonts w:cs="Arial"/>
          <w:bCs/>
          <w:szCs w:val="26"/>
        </w:rPr>
      </w:pPr>
      <w:r w:rsidRPr="005D1F32">
        <w:rPr>
          <w:rFonts w:cs="Arial"/>
          <w:bCs/>
          <w:szCs w:val="26"/>
        </w:rPr>
        <w:t xml:space="preserve">Постановление Администрации Златоустовского городского округа Челябинской области от 17.11.2023 </w:t>
      </w:r>
      <w:r w:rsidR="00C03C5D">
        <w:rPr>
          <w:rFonts w:cs="Arial"/>
          <w:bCs/>
          <w:szCs w:val="26"/>
        </w:rPr>
        <w:t>№ </w:t>
      </w:r>
      <w:r w:rsidRPr="005D1F32">
        <w:rPr>
          <w:rFonts w:cs="Arial"/>
          <w:bCs/>
          <w:szCs w:val="26"/>
        </w:rPr>
        <w:t>427-П/АДМ «Об утверждении муниципальной Программы Златоустовского городского округа «Обеспечение качественными услугами жилищно-коммунального хозяйства населения, дорожной деятельности и транспорта Златоустовского городского округа» (в ред. от 17.09.2025).</w:t>
      </w:r>
    </w:p>
    <w:p w:rsidR="00053A40" w:rsidRDefault="00053A40" w:rsidP="00AA4C21">
      <w:pPr>
        <w:widowControl w:val="0"/>
        <w:numPr>
          <w:ilvl w:val="0"/>
          <w:numId w:val="16"/>
        </w:numPr>
        <w:contextualSpacing/>
        <w:rPr>
          <w:rFonts w:cs="Arial"/>
          <w:bCs/>
          <w:szCs w:val="26"/>
        </w:rPr>
      </w:pPr>
      <w:r>
        <w:rPr>
          <w:rFonts w:cs="Arial"/>
          <w:bCs/>
          <w:szCs w:val="26"/>
        </w:rPr>
        <w:t>По</w:t>
      </w:r>
      <w:r w:rsidRPr="00053A40">
        <w:rPr>
          <w:rFonts w:cs="Arial"/>
          <w:bCs/>
          <w:szCs w:val="26"/>
        </w:rPr>
        <w:t xml:space="preserve">становление администрации Златоустовского городского округа от 18.11.2022 </w:t>
      </w:r>
      <w:r w:rsidR="00C03C5D">
        <w:rPr>
          <w:rFonts w:cs="Arial"/>
          <w:bCs/>
          <w:szCs w:val="26"/>
        </w:rPr>
        <w:t>№ </w:t>
      </w:r>
      <w:r w:rsidRPr="00053A40">
        <w:rPr>
          <w:rFonts w:cs="Arial"/>
          <w:bCs/>
          <w:szCs w:val="26"/>
        </w:rPr>
        <w:t xml:space="preserve">507-П/АДМ«Об утверждении муниципальной программы Златоустовского городского округа «Развитие образования и молодежной политики Златоустовского городского округа» </w:t>
      </w:r>
      <w:r w:rsidRPr="005D1F32">
        <w:rPr>
          <w:rFonts w:cs="Arial"/>
          <w:bCs/>
          <w:szCs w:val="26"/>
        </w:rPr>
        <w:t xml:space="preserve">(в ред. от </w:t>
      </w:r>
      <w:r>
        <w:rPr>
          <w:rFonts w:cs="Arial"/>
          <w:bCs/>
          <w:szCs w:val="26"/>
        </w:rPr>
        <w:t>14.03</w:t>
      </w:r>
      <w:r w:rsidRPr="005D1F32">
        <w:rPr>
          <w:rFonts w:cs="Arial"/>
          <w:bCs/>
          <w:szCs w:val="26"/>
        </w:rPr>
        <w:t>.2025).</w:t>
      </w:r>
    </w:p>
    <w:p w:rsidR="00C03C5D" w:rsidRPr="00C03C5D" w:rsidRDefault="00C03C5D" w:rsidP="00AA4C21">
      <w:pPr>
        <w:widowControl w:val="0"/>
        <w:numPr>
          <w:ilvl w:val="0"/>
          <w:numId w:val="16"/>
        </w:numPr>
        <w:contextualSpacing/>
        <w:rPr>
          <w:rFonts w:cs="Arial"/>
          <w:bCs/>
          <w:szCs w:val="26"/>
        </w:rPr>
      </w:pPr>
      <w:r w:rsidRPr="00C03C5D">
        <w:rPr>
          <w:rFonts w:cs="Arial"/>
          <w:bCs/>
          <w:szCs w:val="26"/>
        </w:rPr>
        <w:t xml:space="preserve">Постановление Администрации Златоустовского городского округа от 18.11.2022 </w:t>
      </w:r>
      <w:r>
        <w:rPr>
          <w:rFonts w:cs="Arial"/>
          <w:bCs/>
          <w:szCs w:val="26"/>
        </w:rPr>
        <w:t>№ </w:t>
      </w:r>
      <w:r w:rsidRPr="00C03C5D">
        <w:rPr>
          <w:rFonts w:cs="Arial"/>
          <w:bCs/>
          <w:szCs w:val="26"/>
        </w:rPr>
        <w:t>503-П/АДМ «Об утверждении муниципальной программы «Развитие культуры в Златоустовском городском округе»</w:t>
      </w:r>
      <w:r>
        <w:rPr>
          <w:rFonts w:cs="Arial"/>
          <w:bCs/>
          <w:szCs w:val="26"/>
        </w:rPr>
        <w:t xml:space="preserve"> (ред. от 04.09.2025).</w:t>
      </w:r>
    </w:p>
    <w:p w:rsidR="005D5506" w:rsidRPr="005D1F32" w:rsidRDefault="005D5506" w:rsidP="005D5506">
      <w:pPr>
        <w:pStyle w:val="4"/>
      </w:pPr>
      <w:bookmarkStart w:id="85" w:name="_Toc529548351"/>
      <w:bookmarkStart w:id="86" w:name="_Toc489889957"/>
      <w:r w:rsidRPr="005D1F32">
        <w:t>Своды правил по проектированию и строительству</w:t>
      </w:r>
      <w:bookmarkEnd w:id="85"/>
    </w:p>
    <w:p w:rsidR="00D4042F" w:rsidRPr="00960468" w:rsidRDefault="00D4042F" w:rsidP="00AA4C21">
      <w:pPr>
        <w:pStyle w:val="affb"/>
        <w:numPr>
          <w:ilvl w:val="0"/>
          <w:numId w:val="16"/>
        </w:numPr>
        <w:rPr>
          <w:rFonts w:cs="Arial"/>
          <w:bCs/>
          <w:color w:val="000000" w:themeColor="text1"/>
          <w:szCs w:val="26"/>
        </w:rPr>
      </w:pPr>
      <w:r w:rsidRPr="00960468">
        <w:rPr>
          <w:rFonts w:cs="Arial"/>
          <w:bCs/>
          <w:color w:val="000000" w:themeColor="text1"/>
          <w:szCs w:val="26"/>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w:t>
      </w:r>
      <w:r w:rsidR="00C03C5D">
        <w:rPr>
          <w:rFonts w:cs="Arial"/>
          <w:bCs/>
          <w:color w:val="000000" w:themeColor="text1"/>
          <w:szCs w:val="26"/>
        </w:rPr>
        <w:t>№ </w:t>
      </w:r>
      <w:r w:rsidRPr="00960468">
        <w:rPr>
          <w:rFonts w:cs="Arial"/>
          <w:bCs/>
          <w:color w:val="000000" w:themeColor="text1"/>
          <w:szCs w:val="26"/>
        </w:rPr>
        <w:t xml:space="preserve">288, ред. от </w:t>
      </w:r>
      <w:r w:rsidR="00DA5A19">
        <w:rPr>
          <w:rFonts w:cs="Arial"/>
          <w:bCs/>
          <w:color w:val="000000" w:themeColor="text1"/>
          <w:szCs w:val="26"/>
        </w:rPr>
        <w:t>27.06.2023</w:t>
      </w:r>
      <w:r w:rsidRPr="00960468">
        <w:rPr>
          <w:rFonts w:cs="Arial"/>
          <w:bCs/>
          <w:color w:val="000000" w:themeColor="text1"/>
          <w:szCs w:val="26"/>
        </w:rPr>
        <w:t>).</w:t>
      </w:r>
    </w:p>
    <w:p w:rsidR="00D4042F" w:rsidRPr="00960468" w:rsidRDefault="00D4042F" w:rsidP="00AA4C21">
      <w:pPr>
        <w:pStyle w:val="affb"/>
        <w:numPr>
          <w:ilvl w:val="0"/>
          <w:numId w:val="16"/>
        </w:numPr>
        <w:rPr>
          <w:rFonts w:cs="Arial"/>
          <w:bCs/>
          <w:color w:val="000000" w:themeColor="text1"/>
          <w:szCs w:val="26"/>
        </w:rPr>
      </w:pPr>
      <w:r w:rsidRPr="00960468">
        <w:rPr>
          <w:rFonts w:cs="Arial"/>
          <w:bCs/>
          <w:color w:val="000000" w:themeColor="text1"/>
          <w:szCs w:val="26"/>
        </w:rPr>
        <w:t xml:space="preserve">СП 11.13130.2009 «Свод правил. Места дислокации подразделений пожарной охраны. Порядок и методика определения» (утв. Приказом МЧС РФ от 25.03.2009 </w:t>
      </w:r>
      <w:r w:rsidR="00C03C5D">
        <w:rPr>
          <w:rFonts w:cs="Arial"/>
          <w:bCs/>
          <w:color w:val="000000" w:themeColor="text1"/>
          <w:szCs w:val="26"/>
        </w:rPr>
        <w:t>№ </w:t>
      </w:r>
      <w:r w:rsidRPr="00960468">
        <w:rPr>
          <w:rFonts w:cs="Arial"/>
          <w:bCs/>
          <w:color w:val="000000" w:themeColor="text1"/>
          <w:szCs w:val="26"/>
        </w:rPr>
        <w:t>181, ред. от 09.12.2010).</w:t>
      </w:r>
    </w:p>
    <w:p w:rsidR="00856875" w:rsidRPr="00856875" w:rsidRDefault="00856875" w:rsidP="00AA4C21">
      <w:pPr>
        <w:pStyle w:val="affb"/>
        <w:numPr>
          <w:ilvl w:val="0"/>
          <w:numId w:val="16"/>
        </w:numPr>
      </w:pPr>
      <w:r w:rsidRPr="00856875">
        <w:t xml:space="preserve">СП 31.13330.2021 «Свод правил. СНиП 2.04.02-84 Водоснабжение. Наружные сети и сооружения» (утв. Приказом Минстроя России от 27.12.2021 </w:t>
      </w:r>
      <w:r w:rsidR="00C03C5D">
        <w:t>№ </w:t>
      </w:r>
      <w:r w:rsidRPr="00856875">
        <w:t>1016/пр</w:t>
      </w:r>
      <w:r w:rsidR="006C3ABA">
        <w:t>, ред. от 26.12.2024</w:t>
      </w:r>
      <w:r w:rsidRPr="00856875">
        <w:t>).</w:t>
      </w:r>
    </w:p>
    <w:p w:rsidR="00856875" w:rsidRDefault="00856875" w:rsidP="00AA4C21">
      <w:pPr>
        <w:pStyle w:val="affb"/>
        <w:numPr>
          <w:ilvl w:val="0"/>
          <w:numId w:val="16"/>
        </w:numPr>
      </w:pPr>
      <w:bookmarkStart w:id="87" w:name="_Hlk51951211"/>
      <w:r w:rsidRPr="00856875">
        <w:t xml:space="preserve">СП 32.13330.2018 «Свод правил. Канализация. Наружные сети и сооружения. СНиП 2.04.03-85» (утв. и введен в действие Приказом Минстроя России от 25.12.2018 </w:t>
      </w:r>
      <w:r w:rsidR="00C03C5D">
        <w:t>№ </w:t>
      </w:r>
      <w:r w:rsidRPr="00856875">
        <w:t>860/пр</w:t>
      </w:r>
      <w:r w:rsidR="006C3ABA">
        <w:t xml:space="preserve">, </w:t>
      </w:r>
      <w:r w:rsidRPr="00856875">
        <w:t xml:space="preserve">ред. от </w:t>
      </w:r>
      <w:r w:rsidR="006C3ABA">
        <w:t>17.01.2025</w:t>
      </w:r>
      <w:r w:rsidRPr="00856875">
        <w:t>).</w:t>
      </w:r>
      <w:bookmarkEnd w:id="87"/>
    </w:p>
    <w:p w:rsidR="007A6486" w:rsidRPr="002A2A27" w:rsidRDefault="007A6486" w:rsidP="00AA4C21">
      <w:pPr>
        <w:pStyle w:val="affb"/>
        <w:numPr>
          <w:ilvl w:val="0"/>
          <w:numId w:val="16"/>
        </w:numPr>
        <w:rPr>
          <w:rFonts w:cs="Arial"/>
          <w:bCs/>
          <w:szCs w:val="26"/>
        </w:rPr>
      </w:pPr>
      <w:r w:rsidRPr="00856875">
        <w:t>СП 42-101-2003 «Общие положения по проектированию и строительству газораспределительных систем из металлических и полиэтиленовых труб» (принят и введен в дей</w:t>
      </w:r>
      <w:r w:rsidRPr="002A2A27">
        <w:rPr>
          <w:rFonts w:cs="Arial"/>
          <w:bCs/>
          <w:szCs w:val="26"/>
        </w:rPr>
        <w:t xml:space="preserve">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w:t>
      </w:r>
      <w:r>
        <w:rPr>
          <w:rFonts w:cs="Arial"/>
          <w:bCs/>
          <w:szCs w:val="26"/>
        </w:rPr>
        <w:t>0</w:t>
      </w:r>
      <w:r w:rsidRPr="002A2A27">
        <w:rPr>
          <w:rFonts w:cs="Arial"/>
          <w:bCs/>
          <w:szCs w:val="26"/>
        </w:rPr>
        <w:t>8</w:t>
      </w:r>
      <w:r>
        <w:rPr>
          <w:rFonts w:cs="Arial"/>
          <w:bCs/>
          <w:szCs w:val="26"/>
        </w:rPr>
        <w:t>.07.</w:t>
      </w:r>
      <w:r w:rsidRPr="002A2A27">
        <w:rPr>
          <w:rFonts w:cs="Arial"/>
          <w:bCs/>
          <w:szCs w:val="26"/>
        </w:rPr>
        <w:t xml:space="preserve">2003 </w:t>
      </w:r>
      <w:r w:rsidR="00C03C5D">
        <w:rPr>
          <w:rFonts w:cs="Arial"/>
          <w:bCs/>
          <w:szCs w:val="26"/>
        </w:rPr>
        <w:t>№ </w:t>
      </w:r>
      <w:r w:rsidRPr="002A2A27">
        <w:rPr>
          <w:rFonts w:cs="Arial"/>
          <w:bCs/>
          <w:szCs w:val="26"/>
        </w:rPr>
        <w:t>32).</w:t>
      </w:r>
    </w:p>
    <w:p w:rsidR="005D5506" w:rsidRDefault="005D5506" w:rsidP="00AA4C21">
      <w:pPr>
        <w:pStyle w:val="affb"/>
        <w:numPr>
          <w:ilvl w:val="0"/>
          <w:numId w:val="16"/>
        </w:numPr>
      </w:pPr>
      <w:r w:rsidRPr="00856875">
        <w:t xml:space="preserve">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w:t>
      </w:r>
      <w:r w:rsidR="00C03C5D">
        <w:t>№ </w:t>
      </w:r>
      <w:r w:rsidRPr="00856875">
        <w:t xml:space="preserve">1034/пр, в ред. от </w:t>
      </w:r>
      <w:r w:rsidR="00BD1677">
        <w:t>09</w:t>
      </w:r>
      <w:r w:rsidRPr="00856875">
        <w:t>.0</w:t>
      </w:r>
      <w:r w:rsidR="00BD1677">
        <w:t>6</w:t>
      </w:r>
      <w:r w:rsidRPr="00856875">
        <w:t>.20</w:t>
      </w:r>
      <w:r w:rsidR="00BD1677">
        <w:t>22</w:t>
      </w:r>
      <w:r w:rsidRPr="00856875">
        <w:t>).</w:t>
      </w:r>
    </w:p>
    <w:p w:rsidR="00082E73" w:rsidRDefault="00082E73" w:rsidP="00AA4C21">
      <w:pPr>
        <w:pStyle w:val="affb"/>
        <w:numPr>
          <w:ilvl w:val="0"/>
          <w:numId w:val="16"/>
        </w:numPr>
        <w:rPr>
          <w:rFonts w:cs="Times New Roman"/>
        </w:rPr>
      </w:pPr>
      <w:bookmarkStart w:id="88" w:name="_Hlk180487776"/>
      <w:r w:rsidRPr="00937419">
        <w:rPr>
          <w:rFonts w:cs="Times New Roman"/>
        </w:rPr>
        <w:t xml:space="preserve">СП 50.13330.2024 «Свод правил. Тепловая защита зданий. Актуализированная редакция СНиП 23-02-2003» (утв. и введен в действие Приказом Минстроя России от 15.05.2024 </w:t>
      </w:r>
      <w:r w:rsidR="00C03C5D">
        <w:rPr>
          <w:rFonts w:cs="Times New Roman"/>
        </w:rPr>
        <w:t>№ </w:t>
      </w:r>
      <w:r w:rsidRPr="00937419">
        <w:rPr>
          <w:rFonts w:cs="Times New Roman"/>
        </w:rPr>
        <w:t>327/пр).</w:t>
      </w:r>
      <w:bookmarkEnd w:id="88"/>
    </w:p>
    <w:p w:rsidR="00856875" w:rsidRDefault="005D5506" w:rsidP="00AA4C21">
      <w:pPr>
        <w:pStyle w:val="affb"/>
        <w:numPr>
          <w:ilvl w:val="0"/>
          <w:numId w:val="16"/>
        </w:numPr>
        <w:rPr>
          <w:szCs w:val="24"/>
        </w:rPr>
      </w:pPr>
      <w:r w:rsidRPr="00856875">
        <w:rPr>
          <w:szCs w:val="24"/>
        </w:rPr>
        <w:t xml:space="preserve">СП 59.13330.2020 «Доступность зданий и сооружений для маломобильных групп населения. СНиП 35-01-2001» (утв. и введен в действие Приказом Минстроя России от 30.12.2020 </w:t>
      </w:r>
      <w:r w:rsidR="00C03C5D">
        <w:rPr>
          <w:szCs w:val="24"/>
        </w:rPr>
        <w:t>№ </w:t>
      </w:r>
      <w:r w:rsidRPr="00856875">
        <w:rPr>
          <w:szCs w:val="24"/>
        </w:rPr>
        <w:t>904/пр</w:t>
      </w:r>
      <w:r w:rsidR="00BD1677">
        <w:rPr>
          <w:szCs w:val="24"/>
        </w:rPr>
        <w:t xml:space="preserve">, ред. от </w:t>
      </w:r>
      <w:r w:rsidR="006C3ABA">
        <w:rPr>
          <w:szCs w:val="24"/>
        </w:rPr>
        <w:t>27.12.2024</w:t>
      </w:r>
      <w:r w:rsidRPr="00856875">
        <w:rPr>
          <w:szCs w:val="24"/>
        </w:rPr>
        <w:t>).</w:t>
      </w:r>
    </w:p>
    <w:p w:rsidR="002D6049" w:rsidRDefault="006C3ABA" w:rsidP="00AA4C21">
      <w:pPr>
        <w:pStyle w:val="affb"/>
        <w:numPr>
          <w:ilvl w:val="0"/>
          <w:numId w:val="16"/>
        </w:numPr>
        <w:rPr>
          <w:szCs w:val="24"/>
        </w:rPr>
      </w:pPr>
      <w:r w:rsidRPr="006C3ABA">
        <w:rPr>
          <w:szCs w:val="24"/>
        </w:rPr>
        <w:t xml:space="preserve">СП 140.13330.2024 «Свод правил. Городская среда. Правила проектирования для маломобильных групп населения» </w:t>
      </w:r>
      <w:r>
        <w:rPr>
          <w:szCs w:val="24"/>
        </w:rPr>
        <w:t>(</w:t>
      </w:r>
      <w:r w:rsidRPr="006C3ABA">
        <w:rPr>
          <w:szCs w:val="24"/>
        </w:rPr>
        <w:t xml:space="preserve">утв. и введен в действие Приказом Минстроя России от 26.12.2024 </w:t>
      </w:r>
      <w:r w:rsidR="00C03C5D">
        <w:rPr>
          <w:szCs w:val="24"/>
        </w:rPr>
        <w:t>№ </w:t>
      </w:r>
      <w:r w:rsidRPr="006C3ABA">
        <w:rPr>
          <w:szCs w:val="24"/>
        </w:rPr>
        <w:t>928/пр)</w:t>
      </w:r>
      <w:r w:rsidR="002D6049">
        <w:rPr>
          <w:szCs w:val="24"/>
        </w:rPr>
        <w:t>.</w:t>
      </w:r>
    </w:p>
    <w:p w:rsidR="004663DB" w:rsidRPr="001F312E" w:rsidRDefault="004663DB" w:rsidP="00AA4C21">
      <w:pPr>
        <w:pStyle w:val="affb"/>
        <w:numPr>
          <w:ilvl w:val="0"/>
          <w:numId w:val="16"/>
        </w:numPr>
        <w:rPr>
          <w:rFonts w:cs="Times New Roman"/>
          <w:szCs w:val="24"/>
        </w:rPr>
      </w:pPr>
      <w:r w:rsidRPr="001F312E">
        <w:rPr>
          <w:rFonts w:cs="Times New Roman"/>
          <w:szCs w:val="24"/>
        </w:rPr>
        <w:t xml:space="preserve">СП 396.1325800.2018 «Улицы и дороги населенных пунктов. Правила градостроительного проектирования» (утв. приказом Минстроя России от 01.08.2018 </w:t>
      </w:r>
      <w:r>
        <w:rPr>
          <w:rFonts w:cs="Times New Roman"/>
          <w:szCs w:val="24"/>
        </w:rPr>
        <w:t>№ </w:t>
      </w:r>
      <w:r w:rsidRPr="001F312E">
        <w:rPr>
          <w:rFonts w:cs="Times New Roman"/>
          <w:szCs w:val="24"/>
        </w:rPr>
        <w:t>474/пр, ред. от 26.12.2024).</w:t>
      </w:r>
    </w:p>
    <w:p w:rsidR="00D4042F" w:rsidRDefault="00D4042F" w:rsidP="00AA4C21">
      <w:pPr>
        <w:pStyle w:val="affb"/>
        <w:numPr>
          <w:ilvl w:val="0"/>
          <w:numId w:val="16"/>
        </w:numPr>
        <w:rPr>
          <w:szCs w:val="24"/>
        </w:rPr>
      </w:pPr>
      <w:r w:rsidRPr="00D4042F">
        <w:rPr>
          <w:szCs w:val="24"/>
        </w:rPr>
        <w:t xml:space="preserve">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w:t>
      </w:r>
      <w:r w:rsidR="00C03C5D">
        <w:rPr>
          <w:szCs w:val="24"/>
        </w:rPr>
        <w:t>№ </w:t>
      </w:r>
      <w:r w:rsidRPr="00D4042F">
        <w:rPr>
          <w:szCs w:val="24"/>
        </w:rPr>
        <w:t>33/пр)</w:t>
      </w:r>
      <w:r>
        <w:rPr>
          <w:szCs w:val="24"/>
        </w:rPr>
        <w:t>.</w:t>
      </w:r>
    </w:p>
    <w:p w:rsidR="00832340" w:rsidRPr="00832340" w:rsidRDefault="00832340" w:rsidP="00AA4C21">
      <w:pPr>
        <w:pStyle w:val="affb"/>
        <w:numPr>
          <w:ilvl w:val="0"/>
          <w:numId w:val="16"/>
        </w:numPr>
        <w:rPr>
          <w:szCs w:val="24"/>
        </w:rPr>
      </w:pPr>
      <w:r w:rsidRPr="00832340">
        <w:rPr>
          <w:szCs w:val="24"/>
        </w:rPr>
        <w:t xml:space="preserve">СП 531.1325800.2024 «Свод правил. Градостроительство. Модели городской среды. Общие положения» (утв. и введен в действие Приказом Минстроя России от 18.01.2024 </w:t>
      </w:r>
      <w:r>
        <w:rPr>
          <w:szCs w:val="24"/>
        </w:rPr>
        <w:t>№</w:t>
      </w:r>
      <w:r w:rsidRPr="00832340">
        <w:rPr>
          <w:szCs w:val="24"/>
        </w:rPr>
        <w:t xml:space="preserve"> 25/пр)</w:t>
      </w:r>
      <w:r>
        <w:rPr>
          <w:szCs w:val="24"/>
        </w:rPr>
        <w:t>.</w:t>
      </w:r>
    </w:p>
    <w:p w:rsidR="005D5506" w:rsidRPr="005D1F32" w:rsidRDefault="005D5506" w:rsidP="005D5506">
      <w:pPr>
        <w:pStyle w:val="4"/>
      </w:pPr>
      <w:bookmarkStart w:id="89" w:name="_Toc28011225"/>
      <w:r w:rsidRPr="005D1F32">
        <w:t>Иные документы</w:t>
      </w:r>
      <w:bookmarkEnd w:id="89"/>
    </w:p>
    <w:p w:rsidR="005D5506" w:rsidRDefault="005D5506" w:rsidP="00AA4C21">
      <w:pPr>
        <w:pStyle w:val="affb"/>
        <w:numPr>
          <w:ilvl w:val="0"/>
          <w:numId w:val="16"/>
        </w:numPr>
        <w:rPr>
          <w:szCs w:val="24"/>
        </w:rPr>
      </w:pPr>
      <w:bookmarkStart w:id="90" w:name="_Hlk52381670"/>
      <w:r w:rsidRPr="005D1F32">
        <w:rPr>
          <w:szCs w:val="24"/>
        </w:rPr>
        <w:t>ГОСТ 33150-2014 «Дороги автомобильные общего пользования. Проектирование пешеходных и велосипедных дорожек. Общие требования».</w:t>
      </w:r>
    </w:p>
    <w:p w:rsidR="00743022" w:rsidRPr="004F2EB3" w:rsidRDefault="00743022" w:rsidP="00AA4C21">
      <w:pPr>
        <w:pStyle w:val="affb"/>
        <w:numPr>
          <w:ilvl w:val="0"/>
          <w:numId w:val="16"/>
        </w:numPr>
        <w:rPr>
          <w:rFonts w:cs="Times New Roman"/>
          <w:szCs w:val="24"/>
        </w:rPr>
      </w:pPr>
      <w:r w:rsidRPr="004F2EB3">
        <w:rPr>
          <w:rFonts w:cs="Times New Roman"/>
          <w:szCs w:val="24"/>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(согласованы Минтрансом России 24</w:t>
      </w:r>
      <w:r>
        <w:rPr>
          <w:rFonts w:cs="Times New Roman"/>
          <w:szCs w:val="24"/>
        </w:rPr>
        <w:t>.07.</w:t>
      </w:r>
      <w:r w:rsidRPr="004F2EB3">
        <w:rPr>
          <w:rFonts w:cs="Times New Roman"/>
          <w:szCs w:val="24"/>
        </w:rPr>
        <w:t>2018).</w:t>
      </w:r>
    </w:p>
    <w:p w:rsidR="00030969" w:rsidRPr="005D1F32" w:rsidRDefault="00030969" w:rsidP="00AA4C21">
      <w:pPr>
        <w:pStyle w:val="affb"/>
        <w:numPr>
          <w:ilvl w:val="0"/>
          <w:numId w:val="16"/>
        </w:numPr>
        <w:rPr>
          <w:szCs w:val="24"/>
        </w:rPr>
      </w:pPr>
      <w:r w:rsidRPr="005D1F32">
        <w:rPr>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w:t>
      </w:r>
      <w:r w:rsidR="00C03C5D">
        <w:rPr>
          <w:szCs w:val="24"/>
        </w:rPr>
        <w:t>№ </w:t>
      </w:r>
      <w:r w:rsidRPr="005D1F32">
        <w:rPr>
          <w:szCs w:val="24"/>
        </w:rPr>
        <w:t>28, ред. от 30.08.2024).</w:t>
      </w:r>
    </w:p>
    <w:p w:rsidR="00082E73" w:rsidRPr="005D1F32" w:rsidRDefault="00082E73" w:rsidP="00AA4C21">
      <w:pPr>
        <w:pStyle w:val="affb"/>
        <w:numPr>
          <w:ilvl w:val="0"/>
          <w:numId w:val="16"/>
        </w:numPr>
        <w:rPr>
          <w:rFonts w:cs="Times New Roman"/>
          <w:szCs w:val="24"/>
        </w:rPr>
      </w:pPr>
      <w:bookmarkStart w:id="91" w:name="_Toc491920230"/>
      <w:bookmarkStart w:id="92" w:name="_Toc84513418"/>
      <w:bookmarkStart w:id="93" w:name="_Toc88055626"/>
      <w:bookmarkEnd w:id="86"/>
      <w:bookmarkEnd w:id="90"/>
      <w:r w:rsidRPr="005D1F32">
        <w:rPr>
          <w:rFonts w:cs="Times New Roman"/>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w:t>
      </w:r>
      <w:r w:rsidR="00C03C5D">
        <w:rPr>
          <w:rFonts w:cs="Times New Roman"/>
          <w:szCs w:val="24"/>
        </w:rPr>
        <w:t>№ </w:t>
      </w:r>
      <w:r w:rsidRPr="005D1F32">
        <w:rPr>
          <w:rFonts w:cs="Times New Roman"/>
          <w:szCs w:val="24"/>
        </w:rPr>
        <w:t xml:space="preserve">3, ред. от </w:t>
      </w:r>
      <w:r w:rsidR="00F86D9E" w:rsidRPr="005D1F32">
        <w:rPr>
          <w:rFonts w:cs="Times New Roman"/>
          <w:szCs w:val="24"/>
        </w:rPr>
        <w:t>25.06.2025</w:t>
      </w:r>
      <w:r w:rsidRPr="005D1F32">
        <w:rPr>
          <w:rFonts w:cs="Times New Roman"/>
          <w:szCs w:val="24"/>
        </w:rPr>
        <w:t>).</w:t>
      </w:r>
    </w:p>
    <w:p w:rsidR="005D5506" w:rsidRPr="005D1F32" w:rsidRDefault="005D5506" w:rsidP="00977C5C">
      <w:pPr>
        <w:pStyle w:val="3"/>
        <w:numPr>
          <w:ilvl w:val="2"/>
          <w:numId w:val="13"/>
        </w:numPr>
        <w:ind w:left="0" w:hanging="11"/>
      </w:pPr>
      <w:bookmarkStart w:id="94" w:name="_Toc215335370"/>
      <w:r w:rsidRPr="005D1F32">
        <w:t>Список терминов и определений, применяемых в нормативах градостроительного проектирования</w:t>
      </w:r>
      <w:bookmarkEnd w:id="91"/>
      <w:bookmarkEnd w:id="92"/>
      <w:bookmarkEnd w:id="93"/>
      <w:bookmarkEnd w:id="94"/>
    </w:p>
    <w:p w:rsidR="00D4042F" w:rsidRPr="005D1F32" w:rsidRDefault="00D4042F" w:rsidP="00634B2D">
      <w:pPr>
        <w:rPr>
          <w:rFonts w:cs="Times New Roman"/>
          <w:szCs w:val="24"/>
        </w:rPr>
      </w:pPr>
      <w:bookmarkStart w:id="95" w:name="OLE_LINK249"/>
      <w:bookmarkStart w:id="96" w:name="OLE_LINK250"/>
      <w:r w:rsidRPr="005D1F32">
        <w:rPr>
          <w:rFonts w:cs="Times New Roman"/>
          <w:b/>
          <w:szCs w:val="24"/>
        </w:rPr>
        <w:t>Автомобильная дорога</w:t>
      </w:r>
      <w:r w:rsidRPr="005D1F32">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D4042F" w:rsidRPr="005D1F32" w:rsidRDefault="00D4042F" w:rsidP="00275FF0">
      <w:pPr>
        <w:rPr>
          <w:rFonts w:cs="Times New Roman"/>
          <w:b/>
          <w:bCs/>
          <w:szCs w:val="24"/>
        </w:rPr>
      </w:pPr>
      <w:r w:rsidRPr="005D1F32">
        <w:rPr>
          <w:b/>
          <w:bCs/>
        </w:rPr>
        <w:t>Берегозащитное (берегоукрепительное) сооружение</w:t>
      </w:r>
      <w:r w:rsidRPr="005D1F32">
        <w:t xml:space="preserve"> – гидротехническое сооружение для защиты берега от размыва и разрушения.</w:t>
      </w:r>
    </w:p>
    <w:p w:rsidR="00B345D5" w:rsidRPr="004F2EB3" w:rsidRDefault="00B345D5" w:rsidP="00B345D5">
      <w:pPr>
        <w:rPr>
          <w:rFonts w:cs="Times New Roman"/>
        </w:rPr>
      </w:pPr>
      <w:r w:rsidRPr="004F2EB3">
        <w:rPr>
          <w:rFonts w:cs="Times New Roman"/>
          <w:b/>
          <w:bCs/>
        </w:rPr>
        <w:t>Велокоммуникации</w:t>
      </w:r>
      <w:r w:rsidRPr="004F2EB3">
        <w:rPr>
          <w:rFonts w:cs="Times New Roman"/>
        </w:rPr>
        <w:t xml:space="preserve"> – коммуникации в виде велосипедных дорожек или велосипедных полос, предназначенные для движения велосипедистов и лиц, использующих для передвижения средства индивидуальной мобильности.</w:t>
      </w:r>
    </w:p>
    <w:p w:rsidR="00B345D5" w:rsidRPr="004F2EB3" w:rsidRDefault="00B345D5" w:rsidP="00B345D5">
      <w:pPr>
        <w:rPr>
          <w:rFonts w:cs="Times New Roman"/>
        </w:rPr>
      </w:pPr>
      <w:r w:rsidRPr="004F2EB3">
        <w:rPr>
          <w:rFonts w:cs="Times New Roman"/>
          <w:b/>
          <w:bCs/>
        </w:rPr>
        <w:t>Велосипедная дорожка</w:t>
      </w:r>
      <w:r w:rsidRPr="004F2EB3">
        <w:rPr>
          <w:rFonts w:cs="Times New Roman"/>
        </w:rPr>
        <w:t xml:space="preserve"> (далее также – велодорожка) – обособленная дорога, расположенная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индивидуальной мобильности, от тротуара и (или) проезжей части, в том числе с помощью технических 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 движения велосипедистов и лиц, использующих для передвижения средства индивидуальной мобильности.</w:t>
      </w:r>
    </w:p>
    <w:p w:rsidR="00B345D5" w:rsidRPr="004F2EB3" w:rsidRDefault="00B345D5" w:rsidP="00B345D5">
      <w:pPr>
        <w:rPr>
          <w:rFonts w:cs="Times New Roman"/>
        </w:rPr>
      </w:pPr>
      <w:r w:rsidRPr="004F2EB3">
        <w:rPr>
          <w:rFonts w:cs="Times New Roman"/>
          <w:b/>
          <w:bCs/>
        </w:rPr>
        <w:t>Велосипедная полоса</w:t>
      </w:r>
      <w:r w:rsidRPr="004F2EB3">
        <w:rPr>
          <w:rFonts w:cs="Times New Roman"/>
        </w:rPr>
        <w:t xml:space="preserve"> – полоса, выделенная на проезжей части дороги или улицы разметкой и предназначенная исключительно для движения велосипедистов и лиц, использующих для передвижения средства индивидуальной мобильности.</w:t>
      </w:r>
    </w:p>
    <w:p w:rsidR="00D4042F" w:rsidRPr="005D1F32" w:rsidRDefault="00D4042F" w:rsidP="00634B2D">
      <w:pPr>
        <w:rPr>
          <w:rFonts w:cs="Times New Roman"/>
          <w:szCs w:val="24"/>
        </w:rPr>
      </w:pPr>
      <w:r w:rsidRPr="005D1F32">
        <w:rPr>
          <w:rFonts w:cs="Times New Roman"/>
          <w:b/>
          <w:szCs w:val="24"/>
        </w:rPr>
        <w:t>Градостроительная деятельность</w:t>
      </w:r>
      <w:r w:rsidRPr="005D1F32">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D4042F" w:rsidRPr="005D1F32" w:rsidRDefault="00D4042F" w:rsidP="00634B2D">
      <w:pPr>
        <w:rPr>
          <w:rFonts w:cs="Times New Roman"/>
          <w:szCs w:val="24"/>
        </w:rPr>
      </w:pPr>
      <w:r w:rsidRPr="005D1F32">
        <w:rPr>
          <w:rFonts w:cs="Times New Roman"/>
          <w:b/>
          <w:szCs w:val="24"/>
        </w:rPr>
        <w:t>Градостроительная документация</w:t>
      </w:r>
      <w:r w:rsidRPr="005D1F32">
        <w:rPr>
          <w:rFonts w:cs="Times New Roman"/>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D4042F" w:rsidRPr="005D1F32" w:rsidRDefault="00D4042F" w:rsidP="00F906A0">
      <w:pPr>
        <w:rPr>
          <w:rFonts w:cs="Times New Roman"/>
          <w:szCs w:val="28"/>
        </w:rPr>
      </w:pPr>
      <w:r w:rsidRPr="005D1F32">
        <w:rPr>
          <w:rFonts w:cs="Times New Roman"/>
          <w:b/>
          <w:bCs/>
          <w:szCs w:val="28"/>
        </w:rPr>
        <w:t>Дошкольная образовательная организация</w:t>
      </w:r>
      <w:r w:rsidRPr="005D1F32">
        <w:rPr>
          <w:rFonts w:cs="Times New Roman"/>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4042F" w:rsidRPr="005D1F32" w:rsidRDefault="00D4042F" w:rsidP="00634B2D">
      <w:pPr>
        <w:rPr>
          <w:rFonts w:cs="Times New Roman"/>
          <w:szCs w:val="24"/>
        </w:rPr>
      </w:pPr>
      <w:bookmarkStart w:id="97" w:name="OLE_LINK246"/>
      <w:bookmarkStart w:id="98" w:name="OLE_LINK247"/>
      <w:bookmarkStart w:id="99" w:name="OLE_LINK248"/>
      <w:bookmarkEnd w:id="95"/>
      <w:bookmarkEnd w:id="96"/>
      <w:r w:rsidRPr="005D1F32">
        <w:rPr>
          <w:rFonts w:cs="Times New Roman"/>
          <w:b/>
          <w:szCs w:val="24"/>
        </w:rPr>
        <w:t>Красная линия</w:t>
      </w:r>
      <w:r w:rsidRPr="005D1F32">
        <w:rPr>
          <w:rFonts w:cs="Times New Roman"/>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033E93" w:rsidRPr="005D1F32" w:rsidRDefault="00033E93" w:rsidP="00033E93">
      <w:pPr>
        <w:rPr>
          <w:rFonts w:cs="Times New Roman"/>
          <w:szCs w:val="24"/>
        </w:rPr>
      </w:pPr>
      <w:r w:rsidRPr="005D1F32">
        <w:rPr>
          <w:rFonts w:cs="Times New Roman"/>
          <w:b/>
          <w:bCs/>
          <w:szCs w:val="24"/>
        </w:rPr>
        <w:t>Места хранения автомобилей</w:t>
      </w:r>
      <w:r w:rsidRPr="005D1F32">
        <w:rPr>
          <w:rFonts w:cs="Times New Roman"/>
          <w:szCs w:val="24"/>
        </w:rPr>
        <w:t xml:space="preserve"> – места для пребывания автотранспортных средств на специально отведенных местах, таких как парковки, машино-места.</w:t>
      </w:r>
    </w:p>
    <w:p w:rsidR="00033E93" w:rsidRPr="005D1F32" w:rsidRDefault="00033E93" w:rsidP="00033E93">
      <w:pPr>
        <w:rPr>
          <w:rFonts w:cs="Times New Roman"/>
          <w:szCs w:val="24"/>
        </w:rPr>
      </w:pPr>
      <w:r w:rsidRPr="005D1F32">
        <w:rPr>
          <w:rFonts w:cs="Times New Roman"/>
          <w:b/>
          <w:bCs/>
          <w:szCs w:val="24"/>
        </w:rPr>
        <w:t>Машино-место</w:t>
      </w:r>
      <w:r w:rsidRPr="005D1F32">
        <w:rPr>
          <w:rFonts w:cs="Times New Roman"/>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D4042F" w:rsidRPr="005D1F32" w:rsidRDefault="00D4042F" w:rsidP="00634B2D">
      <w:pPr>
        <w:rPr>
          <w:rFonts w:cs="Times New Roman"/>
          <w:szCs w:val="24"/>
        </w:rPr>
      </w:pPr>
      <w:bookmarkStart w:id="100" w:name="OLE_LINK53"/>
      <w:bookmarkStart w:id="101" w:name="OLE_LINK219"/>
      <w:r w:rsidRPr="005D1F32">
        <w:rPr>
          <w:rFonts w:cs="Times New Roman"/>
          <w:b/>
          <w:szCs w:val="24"/>
        </w:rPr>
        <w:t>Микрорайон (квартал)</w:t>
      </w:r>
      <w:r w:rsidRPr="005D1F32">
        <w:rPr>
          <w:rFonts w:cs="Times New Roman"/>
          <w:szCs w:val="24"/>
        </w:rPr>
        <w:t xml:space="preserve"> – планировочная единица застройки в границах красных линий, ограниченная магистральными или жилыми улицами.</w:t>
      </w:r>
    </w:p>
    <w:bookmarkEnd w:id="97"/>
    <w:bookmarkEnd w:id="98"/>
    <w:bookmarkEnd w:id="99"/>
    <w:bookmarkEnd w:id="100"/>
    <w:bookmarkEnd w:id="101"/>
    <w:p w:rsidR="00D4042F" w:rsidRPr="005D1F32" w:rsidRDefault="00D4042F" w:rsidP="000F47D6">
      <w:pPr>
        <w:pStyle w:val="aff6"/>
        <w:rPr>
          <w:lang w:val="ru-RU"/>
        </w:rPr>
      </w:pPr>
      <w:r w:rsidRPr="005D1F32">
        <w:rPr>
          <w:b/>
          <w:bCs/>
          <w:lang w:val="ru-RU"/>
        </w:rPr>
        <w:t>Нормативы градостроительного проектирования</w:t>
      </w:r>
      <w:r w:rsidRPr="005D1F32">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D4042F" w:rsidRPr="005D1F32" w:rsidRDefault="00D4042F" w:rsidP="00F906A0">
      <w:pPr>
        <w:pStyle w:val="aff6"/>
        <w:rPr>
          <w:lang w:val="ru-RU"/>
        </w:rPr>
      </w:pPr>
      <w:r w:rsidRPr="005D1F32">
        <w:rPr>
          <w:b/>
          <w:lang w:val="ru-RU"/>
        </w:rPr>
        <w:t xml:space="preserve">Общеобразовательная организация </w:t>
      </w:r>
      <w:r w:rsidRPr="005D1F32">
        <w:rPr>
          <w:lang w:val="ru-RU"/>
        </w:rPr>
        <w:t>–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rsidR="00D4042F" w:rsidRPr="005D1F32" w:rsidRDefault="00D4042F" w:rsidP="00634B2D">
      <w:pPr>
        <w:rPr>
          <w:szCs w:val="24"/>
        </w:rPr>
      </w:pPr>
      <w:r w:rsidRPr="005D1F32">
        <w:rPr>
          <w:b/>
          <w:szCs w:val="24"/>
        </w:rPr>
        <w:t>Объекты местного значения</w:t>
      </w:r>
      <w:r w:rsidRPr="005D1F32">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rsidR="00D4042F" w:rsidRPr="005D1F32" w:rsidRDefault="00D4042F" w:rsidP="00D4042F">
      <w:pPr>
        <w:rPr>
          <w:rFonts w:cs="Times New Roman"/>
          <w:color w:val="000000" w:themeColor="text1"/>
          <w:szCs w:val="24"/>
        </w:rPr>
      </w:pPr>
      <w:r w:rsidRPr="005D1F32">
        <w:rPr>
          <w:rFonts w:cs="Times New Roman"/>
          <w:b/>
          <w:bCs/>
          <w:color w:val="000000" w:themeColor="text1"/>
          <w:szCs w:val="24"/>
        </w:rPr>
        <w:t>Озелененные территории</w:t>
      </w:r>
      <w:r w:rsidRPr="005D1F32">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садовые комплексы и объекты -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rsidR="00D4042F" w:rsidRPr="005D1F32" w:rsidRDefault="00D4042F" w:rsidP="00D4042F">
      <w:pPr>
        <w:rPr>
          <w:rFonts w:cs="Times New Roman"/>
          <w:color w:val="000000" w:themeColor="text1"/>
          <w:szCs w:val="24"/>
        </w:rPr>
      </w:pPr>
      <w:r w:rsidRPr="005D1F32">
        <w:rPr>
          <w:rFonts w:cs="Times New Roman"/>
          <w:b/>
          <w:bCs/>
          <w:color w:val="000000" w:themeColor="text1"/>
          <w:szCs w:val="24"/>
        </w:rPr>
        <w:t>Озелененные территории общего пользования</w:t>
      </w:r>
      <w:r w:rsidRPr="005D1F32">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rsidR="00033E93" w:rsidRPr="005D1F32" w:rsidRDefault="00033E93" w:rsidP="00D4042F">
      <w:pPr>
        <w:rPr>
          <w:rFonts w:cs="Times New Roman"/>
          <w:color w:val="000000" w:themeColor="text1"/>
          <w:szCs w:val="24"/>
        </w:rPr>
      </w:pPr>
      <w:r w:rsidRPr="005D1F32">
        <w:rPr>
          <w:b/>
          <w:bCs/>
        </w:rPr>
        <w:t xml:space="preserve">Парковка (парковочное место) </w:t>
      </w:r>
      <w:r w:rsidRPr="005D1F32">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B345D5" w:rsidRPr="004F2EB3" w:rsidRDefault="00B345D5" w:rsidP="00B345D5">
      <w:pPr>
        <w:rPr>
          <w:szCs w:val="24"/>
        </w:rPr>
      </w:pPr>
      <w:r w:rsidRPr="004F2EB3">
        <w:rPr>
          <w:b/>
          <w:bCs/>
          <w:szCs w:val="24"/>
        </w:rPr>
        <w:t>Средство индивидуальной мобильности (СИМ)</w:t>
      </w:r>
      <w:r w:rsidRPr="004F2EB3">
        <w:rPr>
          <w:szCs w:val="24"/>
        </w:rPr>
        <w:t xml:space="preserve"> – это транспортное средство, имеющее одно или несколько колёс (роликов), предназначенное для индивидуального передвижения человека посредством использования двигателя (электросамокаты, электроскейтборды, гироскутеры, сегвеи, моноколёса и иные аналогичные средства).</w:t>
      </w:r>
    </w:p>
    <w:p w:rsidR="00634B2D" w:rsidRPr="005D1F32" w:rsidRDefault="00634B2D" w:rsidP="00634B2D">
      <w:pPr>
        <w:rPr>
          <w:szCs w:val="24"/>
        </w:rPr>
      </w:pPr>
      <w:r w:rsidRPr="005D1F32">
        <w:rPr>
          <w:szCs w:val="24"/>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5D5506" w:rsidRPr="005D1F32" w:rsidRDefault="005D5506" w:rsidP="003054E8">
      <w:pPr>
        <w:pStyle w:val="3"/>
        <w:numPr>
          <w:ilvl w:val="2"/>
          <w:numId w:val="13"/>
        </w:numPr>
        <w:tabs>
          <w:tab w:val="num" w:pos="360"/>
        </w:tabs>
        <w:ind w:left="0" w:hanging="11"/>
      </w:pPr>
      <w:bookmarkStart w:id="102" w:name="_Toc84513419"/>
      <w:bookmarkStart w:id="103" w:name="_Toc88055627"/>
      <w:bookmarkStart w:id="104" w:name="_Toc215335371"/>
      <w:r w:rsidRPr="005D1F32">
        <w:t>Перечень используемых сокращений</w:t>
      </w:r>
      <w:bookmarkEnd w:id="102"/>
      <w:bookmarkEnd w:id="103"/>
      <w:bookmarkEnd w:id="104"/>
    </w:p>
    <w:p w:rsidR="005D5506" w:rsidRPr="005D1F32" w:rsidRDefault="005D5506" w:rsidP="005D5506">
      <w:pPr>
        <w:pStyle w:val="aff6"/>
        <w:spacing w:after="120"/>
        <w:rPr>
          <w:lang w:val="ru-RU"/>
        </w:rPr>
      </w:pPr>
      <w:r w:rsidRPr="005D1F32">
        <w:rPr>
          <w:lang w:val="ru-RU"/>
        </w:rPr>
        <w:t xml:space="preserve">В местных нормативах градостроительного проектирования </w:t>
      </w:r>
      <w:r w:rsidR="00316F32" w:rsidRPr="005D1F32">
        <w:rPr>
          <w:lang w:val="ru-RU"/>
        </w:rPr>
        <w:t>Златоустовского городского</w:t>
      </w:r>
      <w:r w:rsidR="00A05C55" w:rsidRPr="005D1F32">
        <w:rPr>
          <w:lang w:val="ru-RU"/>
        </w:rPr>
        <w:t xml:space="preserve"> округа</w:t>
      </w:r>
      <w:r w:rsidR="004F6BD0" w:rsidRPr="005D1F32">
        <w:rPr>
          <w:lang w:val="ru-RU"/>
        </w:rPr>
        <w:t>Челябинск</w:t>
      </w:r>
      <w:r w:rsidR="00D97293" w:rsidRPr="005D1F32">
        <w:rPr>
          <w:lang w:val="ru-RU"/>
        </w:rPr>
        <w:t>ой области</w:t>
      </w:r>
      <w:r w:rsidRPr="005D1F32">
        <w:rPr>
          <w:lang w:val="ru-RU"/>
        </w:rPr>
        <w:t xml:space="preserve"> применяются следующие сокращения:</w:t>
      </w:r>
    </w:p>
    <w:p w:rsidR="00EB60F3" w:rsidRPr="005D1F32" w:rsidRDefault="00EB60F3" w:rsidP="003B4C0B">
      <w:pPr>
        <w:rPr>
          <w:szCs w:val="24"/>
        </w:rPr>
      </w:pPr>
      <w:r w:rsidRPr="005D1F32">
        <w:rPr>
          <w:szCs w:val="24"/>
        </w:rPr>
        <w:t>МГН – маломобильные группы населения;</w:t>
      </w:r>
    </w:p>
    <w:p w:rsidR="00EB60F3" w:rsidRPr="005D1F32" w:rsidRDefault="00EB60F3" w:rsidP="003B4C0B">
      <w:pPr>
        <w:rPr>
          <w:szCs w:val="24"/>
        </w:rPr>
      </w:pPr>
      <w:r w:rsidRPr="005D1F32">
        <w:rPr>
          <w:szCs w:val="24"/>
        </w:rPr>
        <w:t>МКД – многоквартирный дом;</w:t>
      </w:r>
    </w:p>
    <w:p w:rsidR="00C4148C" w:rsidRPr="005D1F32" w:rsidRDefault="00C4148C" w:rsidP="003B4C0B">
      <w:pPr>
        <w:rPr>
          <w:szCs w:val="24"/>
        </w:rPr>
      </w:pPr>
      <w:r w:rsidRPr="005D1F32">
        <w:rPr>
          <w:szCs w:val="24"/>
        </w:rPr>
        <w:t>МНГП – местные нормативы градостроительного проектирования;</w:t>
      </w:r>
    </w:p>
    <w:p w:rsidR="00C4148C" w:rsidRPr="005D1F32" w:rsidRDefault="00EF32EE" w:rsidP="003B4C0B">
      <w:pPr>
        <w:rPr>
          <w:szCs w:val="24"/>
        </w:rPr>
      </w:pPr>
      <w:r w:rsidRPr="005D1F32">
        <w:rPr>
          <w:szCs w:val="24"/>
        </w:rPr>
        <w:t xml:space="preserve">РНГП </w:t>
      </w:r>
      <w:r w:rsidR="004F6BD0" w:rsidRPr="005D1F32">
        <w:rPr>
          <w:szCs w:val="24"/>
        </w:rPr>
        <w:t>Челябинск</w:t>
      </w:r>
      <w:r w:rsidRPr="005D1F32">
        <w:rPr>
          <w:szCs w:val="24"/>
        </w:rPr>
        <w:t xml:space="preserve">ой области </w:t>
      </w:r>
      <w:r w:rsidR="00C4148C" w:rsidRPr="005D1F32">
        <w:rPr>
          <w:szCs w:val="24"/>
        </w:rPr>
        <w:t>–</w:t>
      </w:r>
      <w:r w:rsidR="00082E73" w:rsidRPr="005D1F32">
        <w:rPr>
          <w:szCs w:val="24"/>
        </w:rPr>
        <w:t xml:space="preserve"> региональные</w:t>
      </w:r>
      <w:r w:rsidRPr="005D1F32">
        <w:rPr>
          <w:szCs w:val="24"/>
        </w:rPr>
        <w:t xml:space="preserve">нормативы градостроительного проектирования </w:t>
      </w:r>
      <w:r w:rsidR="004F6BD0" w:rsidRPr="005D1F32">
        <w:rPr>
          <w:szCs w:val="24"/>
        </w:rPr>
        <w:t>Челябинск</w:t>
      </w:r>
      <w:r w:rsidRPr="005D1F32">
        <w:rPr>
          <w:szCs w:val="24"/>
        </w:rPr>
        <w:t>ой област</w:t>
      </w:r>
      <w:r w:rsidR="00082E73" w:rsidRPr="005D1F32">
        <w:rPr>
          <w:szCs w:val="24"/>
        </w:rPr>
        <w:t>и</w:t>
      </w:r>
      <w:r w:rsidR="00C4148C" w:rsidRPr="005D1F32">
        <w:rPr>
          <w:szCs w:val="24"/>
        </w:rPr>
        <w:t>;</w:t>
      </w:r>
    </w:p>
    <w:p w:rsidR="00EF5DED" w:rsidRPr="005D1F32" w:rsidRDefault="00EF5DED" w:rsidP="00EF5DED">
      <w:r w:rsidRPr="005D1F32">
        <w:t>СИМ – средство индивидуальной мобильности;</w:t>
      </w:r>
    </w:p>
    <w:p w:rsidR="00187370" w:rsidRDefault="00C4148C" w:rsidP="00DC07C0">
      <w:pPr>
        <w:rPr>
          <w:szCs w:val="24"/>
        </w:rPr>
      </w:pPr>
      <w:r w:rsidRPr="005D1F32">
        <w:rPr>
          <w:szCs w:val="24"/>
        </w:rPr>
        <w:t>ТКО – твердые коммунальные отходы</w:t>
      </w:r>
      <w:r w:rsidR="00187370">
        <w:rPr>
          <w:szCs w:val="24"/>
        </w:rPr>
        <w:t>;</w:t>
      </w:r>
    </w:p>
    <w:p w:rsidR="007A4865" w:rsidRPr="005D1F32" w:rsidRDefault="00187370" w:rsidP="00DC07C0">
      <w:pPr>
        <w:rPr>
          <w:szCs w:val="24"/>
        </w:rPr>
      </w:pPr>
      <w:r>
        <w:rPr>
          <w:szCs w:val="24"/>
        </w:rPr>
        <w:t>ФОК – физкультурно-оздоровительный комплекс</w:t>
      </w:r>
      <w:r w:rsidR="007A4865" w:rsidRPr="005D1F32">
        <w:rPr>
          <w:szCs w:val="24"/>
        </w:rPr>
        <w:t>.</w:t>
      </w:r>
    </w:p>
    <w:p w:rsidR="00327E2D" w:rsidRPr="005D1F32" w:rsidRDefault="00C4148C" w:rsidP="00DC07C0">
      <w:pPr>
        <w:rPr>
          <w:rFonts w:eastAsiaTheme="majorEastAsia" w:cstheme="majorBidi"/>
          <w:b/>
          <w:bCs/>
          <w:caps/>
          <w:sz w:val="28"/>
          <w:szCs w:val="28"/>
        </w:rPr>
      </w:pPr>
      <w:r w:rsidRPr="005D1F32">
        <w:rPr>
          <w:szCs w:val="24"/>
        </w:rPr>
        <w:t>.</w:t>
      </w:r>
      <w:r w:rsidR="00327E2D" w:rsidRPr="005D1F32">
        <w:br w:type="page"/>
      </w:r>
    </w:p>
    <w:p w:rsidR="006D48A4" w:rsidRPr="005D1F32" w:rsidRDefault="00FA7643" w:rsidP="0040669A">
      <w:pPr>
        <w:pStyle w:val="11"/>
        <w:numPr>
          <w:ilvl w:val="0"/>
          <w:numId w:val="13"/>
        </w:numPr>
        <w:ind w:left="0" w:firstLine="0"/>
      </w:pPr>
      <w:bookmarkStart w:id="105" w:name="_Toc215335372"/>
      <w:r w:rsidRPr="005D1F32">
        <w:t>Материалы по обоснованию расчетных показателей, содержащихся в основной части</w:t>
      </w:r>
      <w:bookmarkEnd w:id="105"/>
    </w:p>
    <w:p w:rsidR="00F52D8E" w:rsidRPr="005D1F32" w:rsidRDefault="00727C61" w:rsidP="00F52D8E">
      <w:pPr>
        <w:pStyle w:val="21"/>
        <w:numPr>
          <w:ilvl w:val="1"/>
          <w:numId w:val="13"/>
        </w:numPr>
        <w:ind w:left="0" w:firstLine="0"/>
      </w:pPr>
      <w:bookmarkStart w:id="106" w:name="_Toc215335373"/>
      <w:r w:rsidRPr="005D1F32">
        <w:t>Результаты анализа территориальных особенностей</w:t>
      </w:r>
      <w:r w:rsidR="00316F32" w:rsidRPr="005D1F32">
        <w:t>Златоустовского городского</w:t>
      </w:r>
      <w:r w:rsidR="002C21A2" w:rsidRPr="005D1F32">
        <w:t>округа</w:t>
      </w:r>
      <w:r w:rsidR="004F6BD0" w:rsidRPr="005D1F32">
        <w:t>Челябинск</w:t>
      </w:r>
      <w:r w:rsidR="00D97293" w:rsidRPr="005D1F32">
        <w:t>ой области</w:t>
      </w:r>
      <w:r w:rsidRPr="005D1F32">
        <w:t>, влияющих на установление расчетных показателей</w:t>
      </w:r>
      <w:bookmarkEnd w:id="106"/>
    </w:p>
    <w:p w:rsidR="00F52D8E" w:rsidRPr="005D1F32" w:rsidRDefault="00F52D8E" w:rsidP="00F52D8E">
      <w:pPr>
        <w:rPr>
          <w:szCs w:val="24"/>
        </w:rPr>
      </w:pPr>
      <w:r w:rsidRPr="005D1F32">
        <w:rPr>
          <w:szCs w:val="24"/>
        </w:rPr>
        <w:t xml:space="preserve">В соответствии с </w:t>
      </w:r>
      <w:r w:rsidR="008B5C5D" w:rsidRPr="005D1F32">
        <w:rPr>
          <w:szCs w:val="24"/>
        </w:rPr>
        <w:t xml:space="preserve">частью </w:t>
      </w:r>
      <w:r w:rsidRPr="005D1F32">
        <w:rPr>
          <w:szCs w:val="24"/>
        </w:rPr>
        <w:t>5 ст</w:t>
      </w:r>
      <w:r w:rsidR="008B5C5D" w:rsidRPr="005D1F32">
        <w:rPr>
          <w:szCs w:val="24"/>
        </w:rPr>
        <w:t>атьи</w:t>
      </w:r>
      <w:r w:rsidRPr="005D1F32">
        <w:rPr>
          <w:szCs w:val="24"/>
        </w:rPr>
        <w:t xml:space="preserve"> 29.4 Градостроительного кодекса РФ подготовка местных нормативов градостроительного проектирования осуществляется с учетом:</w:t>
      </w:r>
    </w:p>
    <w:p w:rsidR="006535C7" w:rsidRPr="005D1F32" w:rsidRDefault="006535C7" w:rsidP="006535C7">
      <w:pPr>
        <w:rPr>
          <w:szCs w:val="24"/>
        </w:rPr>
      </w:pPr>
      <w:r w:rsidRPr="005D1F32">
        <w:rPr>
          <w:szCs w:val="24"/>
        </w:rPr>
        <w:t>1) социально-демографического состава и плотности населения на территории муниципального образования;</w:t>
      </w:r>
    </w:p>
    <w:p w:rsidR="006535C7" w:rsidRPr="005D1F32" w:rsidRDefault="006535C7" w:rsidP="006535C7">
      <w:pPr>
        <w:rPr>
          <w:szCs w:val="24"/>
        </w:rPr>
      </w:pPr>
      <w:r w:rsidRPr="005D1F32">
        <w:rPr>
          <w:szCs w:val="24"/>
        </w:rPr>
        <w:t xml:space="preserve">2) </w:t>
      </w:r>
      <w:bookmarkStart w:id="107" w:name="_Hlk52372125"/>
      <w:r w:rsidRPr="005D1F32">
        <w:rPr>
          <w:szCs w:val="24"/>
        </w:rPr>
        <w:t xml:space="preserve">стратегии социально-экономического развития муниципального образования и плана мероприятий по ее реализации </w:t>
      </w:r>
      <w:bookmarkEnd w:id="107"/>
      <w:r w:rsidRPr="005D1F32">
        <w:rPr>
          <w:szCs w:val="24"/>
        </w:rPr>
        <w:t>(при наличии);</w:t>
      </w:r>
    </w:p>
    <w:p w:rsidR="006535C7" w:rsidRPr="005D1F32" w:rsidRDefault="006535C7" w:rsidP="006535C7">
      <w:pPr>
        <w:rPr>
          <w:szCs w:val="24"/>
        </w:rPr>
      </w:pPr>
      <w:r w:rsidRPr="005D1F32">
        <w:rPr>
          <w:szCs w:val="24"/>
        </w:rPr>
        <w:t>3) предложений органов местного самоуправления и заинтересованных лиц.</w:t>
      </w:r>
    </w:p>
    <w:p w:rsidR="00F52D8E" w:rsidRPr="005D1F32" w:rsidRDefault="00F52D8E" w:rsidP="00F52D8E">
      <w:pPr>
        <w:rPr>
          <w:szCs w:val="24"/>
        </w:rPr>
      </w:pPr>
      <w:r w:rsidRPr="005D1F32">
        <w:rPr>
          <w:szCs w:val="24"/>
        </w:rPr>
        <w:t xml:space="preserve">Таким образом, установление расчетных показателей в </w:t>
      </w:r>
      <w:r w:rsidR="008B5C5D" w:rsidRPr="005D1F32">
        <w:rPr>
          <w:szCs w:val="24"/>
        </w:rPr>
        <w:t>МНГП городского округа</w:t>
      </w:r>
      <w:r w:rsidRPr="005D1F32">
        <w:rPr>
          <w:szCs w:val="24"/>
        </w:rPr>
        <w:t xml:space="preserve"> необходимо выполнять с учетом территориальных особенностей </w:t>
      </w:r>
      <w:r w:rsidR="00316F32" w:rsidRPr="005D1F32">
        <w:rPr>
          <w:szCs w:val="24"/>
        </w:rPr>
        <w:t>Златоустовского городского</w:t>
      </w:r>
      <w:r w:rsidR="00A05C55" w:rsidRPr="005D1F32">
        <w:rPr>
          <w:szCs w:val="24"/>
        </w:rPr>
        <w:t xml:space="preserve"> округа</w:t>
      </w:r>
      <w:r w:rsidRPr="005D1F32">
        <w:rPr>
          <w:szCs w:val="24"/>
        </w:rPr>
        <w:t xml:space="preserve">, выраженных в социально-демографических, инфраструктурных, экономических и иных аспектах. </w:t>
      </w:r>
    </w:p>
    <w:p w:rsidR="00727C61" w:rsidRPr="005D1F32" w:rsidRDefault="00727C61" w:rsidP="00727C61">
      <w:pPr>
        <w:pStyle w:val="3"/>
        <w:numPr>
          <w:ilvl w:val="2"/>
          <w:numId w:val="13"/>
        </w:numPr>
        <w:tabs>
          <w:tab w:val="num" w:pos="360"/>
        </w:tabs>
        <w:ind w:left="0" w:hanging="11"/>
      </w:pPr>
      <w:bookmarkStart w:id="108" w:name="_Toc84513422"/>
      <w:bookmarkStart w:id="109" w:name="_Toc88055630"/>
      <w:bookmarkStart w:id="110" w:name="_Toc215335374"/>
      <w:r w:rsidRPr="005D1F32">
        <w:t xml:space="preserve">Анализ социально-демографического состава и плотности населения на территории </w:t>
      </w:r>
      <w:bookmarkEnd w:id="108"/>
      <w:bookmarkEnd w:id="109"/>
      <w:r w:rsidR="00E6484F" w:rsidRPr="005D1F32">
        <w:t>городского</w:t>
      </w:r>
      <w:r w:rsidR="002C21A2" w:rsidRPr="005D1F32">
        <w:t>округа</w:t>
      </w:r>
      <w:bookmarkEnd w:id="110"/>
    </w:p>
    <w:p w:rsidR="00D97CA2" w:rsidRPr="005D1F32" w:rsidRDefault="008B5C5D" w:rsidP="00410789">
      <w:bookmarkStart w:id="111" w:name="OLE_LINK291"/>
      <w:bookmarkStart w:id="112" w:name="OLE_LINK292"/>
      <w:r w:rsidRPr="005D1F32">
        <w:t>Златоустовский городской</w:t>
      </w:r>
      <w:r w:rsidR="00D97CA2" w:rsidRPr="005D1F32">
        <w:t xml:space="preserve"> округ расположен в Челябинской области в </w:t>
      </w:r>
      <w:r w:rsidR="000C23C3" w:rsidRPr="005D1F32">
        <w:t>110</w:t>
      </w:r>
      <w:r w:rsidR="00D97CA2" w:rsidRPr="005D1F32">
        <w:t xml:space="preserve"> км к </w:t>
      </w:r>
      <w:r w:rsidR="000C23C3" w:rsidRPr="005D1F32">
        <w:t>западу</w:t>
      </w:r>
      <w:r w:rsidR="00D97CA2" w:rsidRPr="005D1F32">
        <w:t xml:space="preserve"> от областного центра и занимает территорию площадью </w:t>
      </w:r>
      <w:r w:rsidR="000C23C3" w:rsidRPr="005D1F32">
        <w:t>1895 кв. км</w:t>
      </w:r>
      <w:r w:rsidR="00D97CA2" w:rsidRPr="005D1F32">
        <w:t>.</w:t>
      </w:r>
    </w:p>
    <w:p w:rsidR="008B5C5D" w:rsidRPr="005D1F32" w:rsidRDefault="00AB36DA" w:rsidP="00410789">
      <w:r w:rsidRPr="005D1F32">
        <w:t xml:space="preserve">Границы </w:t>
      </w:r>
      <w:r w:rsidR="00316F32" w:rsidRPr="005D1F32">
        <w:t>Златоустовского городского</w:t>
      </w:r>
      <w:r w:rsidRPr="005D1F32">
        <w:t xml:space="preserve"> округа и его статус как </w:t>
      </w:r>
      <w:r w:rsidR="008B5C5D" w:rsidRPr="005D1F32">
        <w:t>городского</w:t>
      </w:r>
      <w:r w:rsidRPr="005D1F32">
        <w:t xml:space="preserve"> округа установлены законом Челябинской области </w:t>
      </w:r>
      <w:r w:rsidR="008B5C5D" w:rsidRPr="005D1F32">
        <w:t xml:space="preserve">от 26.08.2004 </w:t>
      </w:r>
      <w:r w:rsidR="00C03C5D">
        <w:t>№ </w:t>
      </w:r>
      <w:r w:rsidR="008B5C5D" w:rsidRPr="005D1F32">
        <w:t>258-ЗО «О статусе и границах Златоустовского городского округа Челябинской области»</w:t>
      </w:r>
      <w:r w:rsidR="008B5C5D" w:rsidRPr="005D1F32">
        <w:rPr>
          <w:rFonts w:cs="Arial"/>
          <w:bCs/>
          <w:szCs w:val="26"/>
        </w:rPr>
        <w:t xml:space="preserve"> (ред. от 16.09.2025).</w:t>
      </w:r>
    </w:p>
    <w:p w:rsidR="00E6484F" w:rsidRPr="005D1F32" w:rsidRDefault="00AB36DA" w:rsidP="008365BA">
      <w:pPr>
        <w:pStyle w:val="aff6"/>
        <w:rPr>
          <w:lang w:val="ru-RU"/>
        </w:rPr>
      </w:pPr>
      <w:r w:rsidRPr="005D1F32">
        <w:rPr>
          <w:lang w:val="ru-RU"/>
        </w:rPr>
        <w:t xml:space="preserve">В состав территории </w:t>
      </w:r>
      <w:r w:rsidR="00316F32" w:rsidRPr="005D1F32">
        <w:rPr>
          <w:lang w:val="ru-RU"/>
        </w:rPr>
        <w:t>Златоустовского городского</w:t>
      </w:r>
      <w:r w:rsidRPr="005D1F32">
        <w:rPr>
          <w:lang w:val="ru-RU"/>
        </w:rPr>
        <w:t xml:space="preserve"> округа </w:t>
      </w:r>
      <w:r w:rsidR="00E6484F" w:rsidRPr="005D1F32">
        <w:rPr>
          <w:lang w:val="ru-RU"/>
        </w:rPr>
        <w:t>город Златоуст и 10 сельских населенных пунктов.</w:t>
      </w:r>
    </w:p>
    <w:p w:rsidR="00E6484F" w:rsidRPr="005D1F32" w:rsidRDefault="00E6484F" w:rsidP="00E6484F">
      <w:pPr>
        <w:pStyle w:val="aff6"/>
        <w:rPr>
          <w:lang w:val="ru-RU"/>
        </w:rPr>
      </w:pPr>
      <w:r w:rsidRPr="005D1F32">
        <w:rPr>
          <w:lang w:val="ru-RU"/>
        </w:rPr>
        <w:t>1) посёлок Ай, железнодорожная станция;</w:t>
      </w:r>
    </w:p>
    <w:p w:rsidR="00E6484F" w:rsidRPr="005D1F32" w:rsidRDefault="00E6484F" w:rsidP="00E6484F">
      <w:pPr>
        <w:pStyle w:val="aff6"/>
        <w:rPr>
          <w:lang w:val="ru-RU"/>
        </w:rPr>
      </w:pPr>
      <w:r w:rsidRPr="005D1F32">
        <w:rPr>
          <w:lang w:val="ru-RU"/>
        </w:rPr>
        <w:t>2) село Веселовка;</w:t>
      </w:r>
    </w:p>
    <w:p w:rsidR="00E6484F" w:rsidRPr="005D1F32" w:rsidRDefault="00E6484F" w:rsidP="00E6484F">
      <w:pPr>
        <w:pStyle w:val="aff6"/>
        <w:rPr>
          <w:lang w:val="ru-RU"/>
        </w:rPr>
      </w:pPr>
      <w:r w:rsidRPr="005D1F32">
        <w:rPr>
          <w:lang w:val="ru-RU"/>
        </w:rPr>
        <w:t>3) село Куваши;</w:t>
      </w:r>
    </w:p>
    <w:p w:rsidR="00E6484F" w:rsidRPr="005D1F32" w:rsidRDefault="00E6484F" w:rsidP="00E6484F">
      <w:pPr>
        <w:pStyle w:val="aff6"/>
        <w:rPr>
          <w:lang w:val="ru-RU"/>
        </w:rPr>
      </w:pPr>
      <w:r w:rsidRPr="005D1F32">
        <w:rPr>
          <w:lang w:val="ru-RU"/>
        </w:rPr>
        <w:t>4) посёлок Плотинка;</w:t>
      </w:r>
    </w:p>
    <w:p w:rsidR="00E6484F" w:rsidRPr="005D1F32" w:rsidRDefault="00E6484F" w:rsidP="00E6484F">
      <w:pPr>
        <w:pStyle w:val="aff6"/>
        <w:rPr>
          <w:lang w:val="ru-RU"/>
        </w:rPr>
      </w:pPr>
      <w:r w:rsidRPr="005D1F32">
        <w:rPr>
          <w:lang w:val="ru-RU"/>
        </w:rPr>
        <w:t>5) посёлок Салган;</w:t>
      </w:r>
    </w:p>
    <w:p w:rsidR="00E6484F" w:rsidRPr="005D1F32" w:rsidRDefault="00E6484F" w:rsidP="00E6484F">
      <w:pPr>
        <w:pStyle w:val="aff6"/>
        <w:rPr>
          <w:lang w:val="ru-RU"/>
        </w:rPr>
      </w:pPr>
      <w:r w:rsidRPr="005D1F32">
        <w:rPr>
          <w:lang w:val="ru-RU"/>
        </w:rPr>
        <w:t>6) посёлок Таганай, остановочный пункт;</w:t>
      </w:r>
    </w:p>
    <w:p w:rsidR="00E6484F" w:rsidRPr="005D1F32" w:rsidRDefault="00E6484F" w:rsidP="00E6484F">
      <w:pPr>
        <w:pStyle w:val="aff6"/>
        <w:rPr>
          <w:lang w:val="ru-RU"/>
        </w:rPr>
      </w:pPr>
      <w:r w:rsidRPr="005D1F32">
        <w:rPr>
          <w:lang w:val="ru-RU"/>
        </w:rPr>
        <w:t>7) посёлок Тайнак;</w:t>
      </w:r>
    </w:p>
    <w:p w:rsidR="00E6484F" w:rsidRPr="005D1F32" w:rsidRDefault="00E6484F" w:rsidP="00E6484F">
      <w:pPr>
        <w:pStyle w:val="aff6"/>
        <w:rPr>
          <w:lang w:val="ru-RU"/>
        </w:rPr>
      </w:pPr>
      <w:r w:rsidRPr="005D1F32">
        <w:rPr>
          <w:lang w:val="ru-RU"/>
        </w:rPr>
        <w:t>8) посёлок Тундуш, железнодорожная станция;</w:t>
      </w:r>
    </w:p>
    <w:p w:rsidR="00E6484F" w:rsidRPr="005D1F32" w:rsidRDefault="00E6484F" w:rsidP="00E6484F">
      <w:pPr>
        <w:pStyle w:val="aff6"/>
        <w:rPr>
          <w:lang w:val="ru-RU"/>
        </w:rPr>
      </w:pPr>
      <w:r w:rsidRPr="005D1F32">
        <w:rPr>
          <w:lang w:val="ru-RU"/>
        </w:rPr>
        <w:t>9) посёлок Центральный;</w:t>
      </w:r>
    </w:p>
    <w:p w:rsidR="00E6484F" w:rsidRPr="005D1F32" w:rsidRDefault="00E6484F" w:rsidP="00E6484F">
      <w:pPr>
        <w:pStyle w:val="aff6"/>
        <w:rPr>
          <w:lang w:val="ru-RU"/>
        </w:rPr>
      </w:pPr>
      <w:r w:rsidRPr="005D1F32">
        <w:rPr>
          <w:lang w:val="ru-RU"/>
        </w:rPr>
        <w:t>10) посёлок Южный.</w:t>
      </w:r>
    </w:p>
    <w:p w:rsidR="007A112D" w:rsidRPr="005D1F32" w:rsidRDefault="007A112D" w:rsidP="007A112D">
      <w:pPr>
        <w:pStyle w:val="aff6"/>
        <w:rPr>
          <w:lang w:val="ru-RU"/>
        </w:rPr>
      </w:pPr>
      <w:r w:rsidRPr="005D1F32">
        <w:rPr>
          <w:lang w:val="ru-RU"/>
        </w:rPr>
        <w:t xml:space="preserve">Административным центром </w:t>
      </w:r>
      <w:r w:rsidR="00316F32" w:rsidRPr="005D1F32">
        <w:rPr>
          <w:lang w:val="ru-RU"/>
        </w:rPr>
        <w:t>Златоустовского городского</w:t>
      </w:r>
      <w:r w:rsidRPr="005D1F32">
        <w:rPr>
          <w:lang w:val="ru-RU"/>
        </w:rPr>
        <w:t xml:space="preserve"> округа является город </w:t>
      </w:r>
      <w:r w:rsidR="00E6484F" w:rsidRPr="005D1F32">
        <w:rPr>
          <w:lang w:val="ru-RU"/>
        </w:rPr>
        <w:t>Златоуст</w:t>
      </w:r>
      <w:r w:rsidRPr="005D1F32">
        <w:rPr>
          <w:lang w:val="ru-RU"/>
        </w:rPr>
        <w:t>.</w:t>
      </w:r>
    </w:p>
    <w:p w:rsidR="00727C61" w:rsidRPr="005D1F32" w:rsidRDefault="00727C61" w:rsidP="00727C61">
      <w:pPr>
        <w:pStyle w:val="aff6"/>
        <w:rPr>
          <w:lang w:val="ru-RU"/>
        </w:rPr>
      </w:pPr>
      <w:r w:rsidRPr="005D1F32">
        <w:rPr>
          <w:lang w:val="ru-RU"/>
        </w:rPr>
        <w:t>Характеристика</w:t>
      </w:r>
      <w:r w:rsidR="00316F32" w:rsidRPr="005D1F32">
        <w:rPr>
          <w:lang w:val="ru-RU"/>
        </w:rPr>
        <w:t>Златоустовского городского</w:t>
      </w:r>
      <w:r w:rsidR="00A05C55" w:rsidRPr="005D1F32">
        <w:rPr>
          <w:lang w:val="ru-RU"/>
        </w:rPr>
        <w:t xml:space="preserve"> округа</w:t>
      </w:r>
      <w:r w:rsidR="004F6BD0" w:rsidRPr="005D1F32">
        <w:rPr>
          <w:lang w:val="ru-RU"/>
        </w:rPr>
        <w:t>Челябинск</w:t>
      </w:r>
      <w:r w:rsidR="00D97293" w:rsidRPr="005D1F32">
        <w:rPr>
          <w:lang w:val="ru-RU"/>
        </w:rPr>
        <w:t>ой области</w:t>
      </w:r>
      <w:r w:rsidRPr="005D1F32">
        <w:rPr>
          <w:lang w:val="ru-RU"/>
        </w:rPr>
        <w:t xml:space="preserve"> представлена в таблице 2.</w:t>
      </w:r>
      <w:r w:rsidR="00DA0F1B" w:rsidRPr="005D1F32">
        <w:rPr>
          <w:lang w:val="ru-RU"/>
        </w:rPr>
        <w:t>1</w:t>
      </w:r>
      <w:r w:rsidRPr="005D1F32">
        <w:rPr>
          <w:lang w:val="ru-RU"/>
        </w:rPr>
        <w:t>.</w:t>
      </w:r>
    </w:p>
    <w:p w:rsidR="00727C61" w:rsidRPr="005D1F32" w:rsidRDefault="00727C61" w:rsidP="007A112D">
      <w:pPr>
        <w:pStyle w:val="aff6"/>
        <w:keepNext/>
        <w:jc w:val="right"/>
        <w:rPr>
          <w:lang w:val="ru-RU"/>
        </w:rPr>
      </w:pPr>
      <w:bookmarkStart w:id="113" w:name="OLE_LINK296"/>
      <w:bookmarkStart w:id="114" w:name="OLE_LINK297"/>
      <w:bookmarkEnd w:id="111"/>
      <w:bookmarkEnd w:id="112"/>
      <w:r w:rsidRPr="005D1F32">
        <w:rPr>
          <w:lang w:val="ru-RU"/>
        </w:rPr>
        <w:t>Таблица 2.</w:t>
      </w:r>
      <w:r w:rsidR="00DA0F1B" w:rsidRPr="005D1F32">
        <w:rPr>
          <w:lang w:val="ru-RU"/>
        </w:rPr>
        <w:t>1</w:t>
      </w:r>
    </w:p>
    <w:p w:rsidR="00727C61" w:rsidRPr="005D1F32" w:rsidRDefault="00727C61" w:rsidP="00943AA0">
      <w:pPr>
        <w:pStyle w:val="5"/>
      </w:pPr>
      <w:r w:rsidRPr="005D1F32">
        <w:t xml:space="preserve">Характеристика </w:t>
      </w:r>
      <w:r w:rsidR="00316F32" w:rsidRPr="005D1F32">
        <w:t>Златоустовского городского</w:t>
      </w:r>
      <w:r w:rsidR="00A05C55" w:rsidRPr="005D1F32">
        <w:t xml:space="preserve"> округа</w:t>
      </w:r>
      <w:r w:rsidR="004F6BD0" w:rsidRPr="005D1F32">
        <w:t>Челябинск</w:t>
      </w:r>
      <w:r w:rsidR="00D97293" w:rsidRPr="005D1F32">
        <w:t>ой области</w:t>
      </w:r>
      <w:r w:rsidRPr="005D1F32">
        <w:t xml:space="preserve"> (по данным статистики на начало </w:t>
      </w:r>
      <w:r w:rsidR="00AB36DA" w:rsidRPr="005D1F32">
        <w:t>2025</w:t>
      </w:r>
      <w:r w:rsidRPr="005D1F32">
        <w:t xml:space="preserve"> года)</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109"/>
        <w:gridCol w:w="1843"/>
        <w:gridCol w:w="1276"/>
        <w:gridCol w:w="1276"/>
        <w:gridCol w:w="851"/>
        <w:gridCol w:w="1275"/>
      </w:tblGrid>
      <w:tr w:rsidR="00050B91" w:rsidRPr="005D1F32" w:rsidTr="000B6CA3">
        <w:trPr>
          <w:cantSplit/>
          <w:trHeight w:val="243"/>
          <w:tblHeader/>
        </w:trPr>
        <w:tc>
          <w:tcPr>
            <w:tcW w:w="3109" w:type="dxa"/>
          </w:tcPr>
          <w:p w:rsidR="00050B91" w:rsidRPr="005D1F32" w:rsidRDefault="00050B91" w:rsidP="00B37783">
            <w:pPr>
              <w:ind w:firstLine="0"/>
              <w:jc w:val="center"/>
              <w:rPr>
                <w:rFonts w:eastAsia="Calibri" w:cs="Times New Roman"/>
                <w:b/>
                <w:sz w:val="20"/>
                <w:szCs w:val="20"/>
                <w:lang w:eastAsia="en-US" w:bidi="en-US"/>
              </w:rPr>
            </w:pPr>
            <w:bookmarkStart w:id="115" w:name="_Hlk467614988"/>
            <w:bookmarkStart w:id="116" w:name="OLE_LINK64"/>
            <w:bookmarkStart w:id="117" w:name="OLE_LINK65"/>
            <w:bookmarkStart w:id="118" w:name="OLE_LINK2"/>
            <w:bookmarkStart w:id="119" w:name="OLE_LINK3"/>
            <w:bookmarkStart w:id="120" w:name="OLE_LINK109"/>
            <w:bookmarkStart w:id="121" w:name="OLE_LINK110"/>
            <w:bookmarkStart w:id="122" w:name="OLE_LINK111"/>
            <w:bookmarkStart w:id="123" w:name="OLE_LINK112"/>
            <w:bookmarkStart w:id="124" w:name="OLE_LINK113"/>
            <w:bookmarkStart w:id="125" w:name="OLE_LINK142"/>
            <w:bookmarkStart w:id="126" w:name="OLE_LINK143"/>
            <w:bookmarkStart w:id="127" w:name="OLE_LINK144"/>
            <w:bookmarkStart w:id="128" w:name="OLE_LINK175"/>
            <w:bookmarkStart w:id="129" w:name="OLE_LINK178"/>
            <w:r w:rsidRPr="005D1F32">
              <w:rPr>
                <w:rFonts w:eastAsia="Calibri" w:cs="Times New Roman"/>
                <w:b/>
                <w:sz w:val="20"/>
                <w:szCs w:val="20"/>
                <w:lang w:eastAsia="en-US" w:bidi="en-US"/>
              </w:rPr>
              <w:t>Муниципальн</w:t>
            </w:r>
            <w:r w:rsidR="00766623" w:rsidRPr="005D1F32">
              <w:rPr>
                <w:rFonts w:eastAsia="Calibri" w:cs="Times New Roman"/>
                <w:b/>
                <w:sz w:val="20"/>
                <w:szCs w:val="20"/>
                <w:lang w:eastAsia="en-US" w:bidi="en-US"/>
              </w:rPr>
              <w:t>ое</w:t>
            </w:r>
            <w:r w:rsidRPr="005D1F32">
              <w:rPr>
                <w:rFonts w:eastAsia="Calibri" w:cs="Times New Roman"/>
                <w:b/>
                <w:sz w:val="20"/>
                <w:szCs w:val="20"/>
                <w:lang w:eastAsia="en-US" w:bidi="en-US"/>
              </w:rPr>
              <w:t xml:space="preserve"> образовани</w:t>
            </w:r>
            <w:r w:rsidR="00766623" w:rsidRPr="005D1F32">
              <w:rPr>
                <w:rFonts w:eastAsia="Calibri" w:cs="Times New Roman"/>
                <w:b/>
                <w:sz w:val="20"/>
                <w:szCs w:val="20"/>
                <w:lang w:eastAsia="en-US" w:bidi="en-US"/>
              </w:rPr>
              <w:t>е</w:t>
            </w:r>
          </w:p>
        </w:tc>
        <w:tc>
          <w:tcPr>
            <w:tcW w:w="1843" w:type="dxa"/>
          </w:tcPr>
          <w:p w:rsidR="00050B91" w:rsidRPr="005D1F32" w:rsidRDefault="00050B91" w:rsidP="00B37783">
            <w:pPr>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Административный центр</w:t>
            </w:r>
          </w:p>
        </w:tc>
        <w:tc>
          <w:tcPr>
            <w:tcW w:w="1276" w:type="dxa"/>
          </w:tcPr>
          <w:p w:rsidR="00050B91" w:rsidRPr="005D1F32" w:rsidRDefault="00050B91" w:rsidP="00B37783">
            <w:pPr>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Количество населенных пунктов</w:t>
            </w:r>
          </w:p>
        </w:tc>
        <w:tc>
          <w:tcPr>
            <w:tcW w:w="1276" w:type="dxa"/>
          </w:tcPr>
          <w:p w:rsidR="00050B91" w:rsidRPr="005D1F32" w:rsidRDefault="00050B91" w:rsidP="00B37783">
            <w:pPr>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Численность населения, чел.</w:t>
            </w:r>
          </w:p>
        </w:tc>
        <w:tc>
          <w:tcPr>
            <w:tcW w:w="851" w:type="dxa"/>
          </w:tcPr>
          <w:p w:rsidR="00050B91" w:rsidRPr="005D1F32" w:rsidRDefault="00050B91" w:rsidP="00B37783">
            <w:pPr>
              <w:ind w:firstLine="0"/>
              <w:jc w:val="center"/>
              <w:rPr>
                <w:rFonts w:eastAsia="Calibri" w:cs="Times New Roman"/>
                <w:b/>
                <w:sz w:val="20"/>
                <w:szCs w:val="20"/>
                <w:vertAlign w:val="superscript"/>
                <w:lang w:eastAsia="en-US" w:bidi="en-US"/>
              </w:rPr>
            </w:pPr>
            <w:r w:rsidRPr="005D1F32">
              <w:rPr>
                <w:rFonts w:eastAsia="Calibri" w:cs="Times New Roman"/>
                <w:b/>
                <w:sz w:val="20"/>
                <w:szCs w:val="20"/>
                <w:lang w:eastAsia="en-US" w:bidi="en-US"/>
              </w:rPr>
              <w:t>Площадь, кв. км</w:t>
            </w:r>
          </w:p>
        </w:tc>
        <w:tc>
          <w:tcPr>
            <w:tcW w:w="1275" w:type="dxa"/>
          </w:tcPr>
          <w:p w:rsidR="00050B91" w:rsidRPr="005D1F32" w:rsidRDefault="00050B91" w:rsidP="00B37783">
            <w:pPr>
              <w:ind w:firstLine="0"/>
              <w:jc w:val="center"/>
              <w:rPr>
                <w:rFonts w:eastAsia="Calibri" w:cs="Times New Roman"/>
                <w:b/>
                <w:sz w:val="20"/>
                <w:szCs w:val="20"/>
                <w:vertAlign w:val="superscript"/>
                <w:lang w:eastAsia="en-US" w:bidi="en-US"/>
              </w:rPr>
            </w:pPr>
            <w:r w:rsidRPr="005D1F32">
              <w:rPr>
                <w:rFonts w:eastAsia="Calibri" w:cs="Times New Roman"/>
                <w:b/>
                <w:sz w:val="20"/>
                <w:szCs w:val="20"/>
                <w:lang w:eastAsia="en-US" w:bidi="en-US"/>
              </w:rPr>
              <w:t>Плотность населения, чел./кв. км</w:t>
            </w:r>
          </w:p>
        </w:tc>
      </w:tr>
      <w:tr w:rsidR="000C23C3" w:rsidRPr="005D1F32" w:rsidTr="00C11879">
        <w:trPr>
          <w:cantSplit/>
          <w:trHeight w:val="230"/>
        </w:trPr>
        <w:tc>
          <w:tcPr>
            <w:tcW w:w="3109" w:type="dxa"/>
          </w:tcPr>
          <w:p w:rsidR="000C23C3" w:rsidRPr="005D1F32" w:rsidRDefault="000C23C3" w:rsidP="000C23C3">
            <w:pPr>
              <w:ind w:firstLine="0"/>
              <w:jc w:val="left"/>
              <w:rPr>
                <w:rFonts w:eastAsia="Calibri" w:cs="Times New Roman"/>
                <w:bCs/>
                <w:sz w:val="20"/>
                <w:szCs w:val="20"/>
                <w:lang w:eastAsia="en-US" w:bidi="en-US"/>
              </w:rPr>
            </w:pPr>
            <w:bookmarkStart w:id="130" w:name="_Hlk466622162"/>
            <w:bookmarkEnd w:id="115"/>
            <w:r w:rsidRPr="005D1F32">
              <w:rPr>
                <w:rFonts w:eastAsia="Calibri" w:cs="Times New Roman"/>
                <w:bCs/>
                <w:sz w:val="20"/>
                <w:szCs w:val="20"/>
                <w:lang w:eastAsia="en-US" w:bidi="en-US"/>
              </w:rPr>
              <w:t>Златоустовский городской округ</w:t>
            </w:r>
          </w:p>
        </w:tc>
        <w:tc>
          <w:tcPr>
            <w:tcW w:w="1843" w:type="dxa"/>
          </w:tcPr>
          <w:p w:rsidR="000C23C3" w:rsidRPr="005D1F32" w:rsidRDefault="000C23C3" w:rsidP="000C23C3">
            <w:pPr>
              <w:ind w:firstLine="0"/>
              <w:jc w:val="left"/>
              <w:rPr>
                <w:rFonts w:eastAsia="Calibri" w:cs="Times New Roman"/>
                <w:bCs/>
                <w:sz w:val="20"/>
                <w:szCs w:val="20"/>
                <w:lang w:eastAsia="en-US" w:bidi="en-US"/>
              </w:rPr>
            </w:pPr>
            <w:r w:rsidRPr="005D1F32">
              <w:rPr>
                <w:rFonts w:eastAsia="Calibri" w:cs="Times New Roman"/>
                <w:bCs/>
                <w:sz w:val="20"/>
                <w:szCs w:val="20"/>
                <w:lang w:eastAsia="en-US" w:bidi="en-US"/>
              </w:rPr>
              <w:t>Город Златоуст</w:t>
            </w:r>
          </w:p>
        </w:tc>
        <w:tc>
          <w:tcPr>
            <w:tcW w:w="1276" w:type="dxa"/>
          </w:tcPr>
          <w:p w:rsidR="000C23C3" w:rsidRPr="005D1F32" w:rsidRDefault="000C23C3" w:rsidP="000C23C3">
            <w:pPr>
              <w:ind w:firstLine="0"/>
              <w:jc w:val="center"/>
              <w:rPr>
                <w:bCs/>
                <w:color w:val="000000"/>
                <w:sz w:val="20"/>
                <w:szCs w:val="20"/>
              </w:rPr>
            </w:pPr>
            <w:r w:rsidRPr="005D1F32">
              <w:rPr>
                <w:color w:val="000000"/>
                <w:sz w:val="20"/>
                <w:szCs w:val="20"/>
              </w:rPr>
              <w:t>11</w:t>
            </w:r>
          </w:p>
        </w:tc>
        <w:tc>
          <w:tcPr>
            <w:tcW w:w="1276" w:type="dxa"/>
            <w:vAlign w:val="center"/>
          </w:tcPr>
          <w:p w:rsidR="000C23C3" w:rsidRPr="005D1F32" w:rsidRDefault="000C23C3" w:rsidP="000C23C3">
            <w:pPr>
              <w:ind w:firstLine="0"/>
              <w:jc w:val="center"/>
              <w:rPr>
                <w:bCs/>
                <w:color w:val="000000"/>
                <w:sz w:val="20"/>
                <w:szCs w:val="20"/>
              </w:rPr>
            </w:pPr>
            <w:r w:rsidRPr="005D1F32">
              <w:rPr>
                <w:color w:val="000000"/>
                <w:sz w:val="20"/>
                <w:szCs w:val="20"/>
              </w:rPr>
              <w:t>158975</w:t>
            </w:r>
          </w:p>
        </w:tc>
        <w:tc>
          <w:tcPr>
            <w:tcW w:w="851" w:type="dxa"/>
            <w:vAlign w:val="center"/>
          </w:tcPr>
          <w:p w:rsidR="000C23C3" w:rsidRPr="005D1F32" w:rsidRDefault="000C23C3" w:rsidP="000C23C3">
            <w:pPr>
              <w:ind w:firstLine="0"/>
              <w:jc w:val="center"/>
              <w:rPr>
                <w:bCs/>
                <w:color w:val="000000"/>
                <w:sz w:val="20"/>
                <w:szCs w:val="20"/>
              </w:rPr>
            </w:pPr>
            <w:r w:rsidRPr="005D1F32">
              <w:rPr>
                <w:color w:val="000000"/>
                <w:sz w:val="20"/>
                <w:szCs w:val="20"/>
              </w:rPr>
              <w:t>1895</w:t>
            </w:r>
          </w:p>
        </w:tc>
        <w:tc>
          <w:tcPr>
            <w:tcW w:w="1275" w:type="dxa"/>
            <w:vAlign w:val="center"/>
          </w:tcPr>
          <w:p w:rsidR="000C23C3" w:rsidRPr="005D1F32" w:rsidRDefault="000C23C3" w:rsidP="000C23C3">
            <w:pPr>
              <w:ind w:firstLine="0"/>
              <w:jc w:val="center"/>
              <w:rPr>
                <w:bCs/>
                <w:color w:val="000000"/>
                <w:sz w:val="20"/>
                <w:szCs w:val="20"/>
              </w:rPr>
            </w:pPr>
            <w:r w:rsidRPr="005D1F32">
              <w:rPr>
                <w:color w:val="000000"/>
                <w:sz w:val="20"/>
                <w:szCs w:val="20"/>
              </w:rPr>
              <w:t>83,9</w:t>
            </w:r>
          </w:p>
        </w:tc>
      </w:tr>
    </w:tbl>
    <w:p w:rsidR="00A76D12" w:rsidRPr="005D1F32" w:rsidRDefault="00050B91" w:rsidP="00A76D12">
      <w:pPr>
        <w:pStyle w:val="aff6"/>
        <w:spacing w:before="120"/>
        <w:rPr>
          <w:lang w:val="ru-RU"/>
        </w:rPr>
      </w:pPr>
      <w:bookmarkStart w:id="131" w:name="OLE_LINK241"/>
      <w:bookmarkStart w:id="132" w:name="OLE_LINK242"/>
      <w:bookmarkStart w:id="133" w:name="OLE_LINK245"/>
      <w:bookmarkEnd w:id="113"/>
      <w:bookmarkEnd w:id="1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D1F32">
        <w:rPr>
          <w:lang w:val="ru-RU"/>
        </w:rPr>
        <w:t xml:space="preserve">Численность населения </w:t>
      </w:r>
      <w:r w:rsidR="00316F32" w:rsidRPr="005D1F32">
        <w:rPr>
          <w:lang w:val="ru-RU"/>
        </w:rPr>
        <w:t>Златоустовского городского</w:t>
      </w:r>
      <w:r w:rsidR="00A05C55" w:rsidRPr="005D1F32">
        <w:rPr>
          <w:lang w:val="ru-RU"/>
        </w:rPr>
        <w:t xml:space="preserve"> округа</w:t>
      </w:r>
      <w:r w:rsidRPr="005D1F32">
        <w:rPr>
          <w:lang w:val="ru-RU"/>
        </w:rPr>
        <w:t xml:space="preserve"> на начало </w:t>
      </w:r>
      <w:r w:rsidR="002805C3" w:rsidRPr="005D1F32">
        <w:rPr>
          <w:lang w:val="ru-RU"/>
        </w:rPr>
        <w:t>2025</w:t>
      </w:r>
      <w:r w:rsidRPr="005D1F32">
        <w:rPr>
          <w:lang w:val="ru-RU"/>
        </w:rPr>
        <w:t xml:space="preserve"> года </w:t>
      </w:r>
      <w:r w:rsidR="00503688" w:rsidRPr="005D1F32">
        <w:rPr>
          <w:lang w:val="ru-RU"/>
        </w:rPr>
        <w:t>составляла</w:t>
      </w:r>
      <w:r w:rsidR="000C23C3" w:rsidRPr="005D1F32">
        <w:rPr>
          <w:lang w:val="ru-RU"/>
        </w:rPr>
        <w:t>158975</w:t>
      </w:r>
      <w:r w:rsidRPr="005D1F32">
        <w:rPr>
          <w:lang w:val="ru-RU"/>
        </w:rPr>
        <w:t xml:space="preserve"> чел</w:t>
      </w:r>
      <w:r w:rsidR="00AF6201" w:rsidRPr="005D1F32">
        <w:rPr>
          <w:lang w:val="ru-RU"/>
        </w:rPr>
        <w:t>.</w:t>
      </w:r>
      <w:r w:rsidR="00C43363" w:rsidRPr="005D1F32">
        <w:rPr>
          <w:lang w:val="ru-RU"/>
        </w:rPr>
        <w:t xml:space="preserve"> в том числе численность городского населения </w:t>
      </w:r>
      <w:r w:rsidR="000C23C3" w:rsidRPr="005D1F32">
        <w:rPr>
          <w:lang w:val="ru-RU"/>
        </w:rPr>
        <w:t>157244</w:t>
      </w:r>
      <w:r w:rsidR="00C43363" w:rsidRPr="005D1F32">
        <w:rPr>
          <w:lang w:val="ru-RU"/>
        </w:rPr>
        <w:t xml:space="preserve"> чел., численность сельского населения </w:t>
      </w:r>
      <w:r w:rsidR="000C23C3" w:rsidRPr="005D1F32">
        <w:rPr>
          <w:lang w:val="ru-RU"/>
        </w:rPr>
        <w:t>1731</w:t>
      </w:r>
      <w:r w:rsidR="00C43363" w:rsidRPr="005D1F32">
        <w:rPr>
          <w:lang w:val="ru-RU"/>
        </w:rPr>
        <w:t xml:space="preserve"> чел.</w:t>
      </w:r>
    </w:p>
    <w:p w:rsidR="007A112D" w:rsidRPr="005D1F32" w:rsidRDefault="007A112D" w:rsidP="007A112D">
      <w:r w:rsidRPr="005D1F32">
        <w:rPr>
          <w:szCs w:val="24"/>
        </w:rPr>
        <w:t xml:space="preserve">Согласно таблице 4.1 СП 42.13330.2016 </w:t>
      </w:r>
      <w:r w:rsidR="000C23C3" w:rsidRPr="005D1F32">
        <w:rPr>
          <w:szCs w:val="24"/>
        </w:rPr>
        <w:t>город Златоуст</w:t>
      </w:r>
      <w:r w:rsidRPr="005D1F32">
        <w:rPr>
          <w:szCs w:val="24"/>
        </w:rPr>
        <w:t xml:space="preserve"> явля</w:t>
      </w:r>
      <w:r w:rsidR="000C23C3" w:rsidRPr="005D1F32">
        <w:rPr>
          <w:szCs w:val="24"/>
        </w:rPr>
        <w:t>е</w:t>
      </w:r>
      <w:r w:rsidRPr="005D1F32">
        <w:rPr>
          <w:szCs w:val="24"/>
        </w:rPr>
        <w:t xml:space="preserve">тся </w:t>
      </w:r>
      <w:r w:rsidR="000C23C3" w:rsidRPr="005D1F32">
        <w:rPr>
          <w:szCs w:val="24"/>
        </w:rPr>
        <w:t>большим городом</w:t>
      </w:r>
      <w:r w:rsidRPr="005D1F32">
        <w:rPr>
          <w:szCs w:val="24"/>
        </w:rPr>
        <w:t xml:space="preserve"> (численность населения </w:t>
      </w:r>
      <w:r w:rsidR="000C23C3" w:rsidRPr="005D1F32">
        <w:rPr>
          <w:szCs w:val="24"/>
        </w:rPr>
        <w:t>от 100 до 25</w:t>
      </w:r>
      <w:r w:rsidRPr="005D1F32">
        <w:rPr>
          <w:szCs w:val="24"/>
        </w:rPr>
        <w:t>0 тыс. чел.).</w:t>
      </w:r>
    </w:p>
    <w:p w:rsidR="00050B91" w:rsidRPr="005D1F32" w:rsidRDefault="00050B91" w:rsidP="00A76D12">
      <w:pPr>
        <w:pStyle w:val="aff6"/>
        <w:rPr>
          <w:lang w:val="ru-RU"/>
        </w:rPr>
      </w:pPr>
      <w:r w:rsidRPr="005D1F32">
        <w:rPr>
          <w:lang w:val="ru-RU"/>
        </w:rPr>
        <w:t>Плотность населения</w:t>
      </w:r>
      <w:r w:rsidR="00316F32" w:rsidRPr="005D1F32">
        <w:rPr>
          <w:lang w:val="ru-RU"/>
        </w:rPr>
        <w:t>Златоустовского городского</w:t>
      </w:r>
      <w:r w:rsidR="00791DCF" w:rsidRPr="005D1F32">
        <w:rPr>
          <w:lang w:val="ru-RU"/>
        </w:rPr>
        <w:t xml:space="preserve"> округа</w:t>
      </w:r>
      <w:r w:rsidRPr="005D1F32">
        <w:rPr>
          <w:lang w:val="ru-RU"/>
        </w:rPr>
        <w:t xml:space="preserve"> на начало </w:t>
      </w:r>
      <w:r w:rsidR="002805C3" w:rsidRPr="005D1F32">
        <w:rPr>
          <w:lang w:val="ru-RU"/>
        </w:rPr>
        <w:t>2025</w:t>
      </w:r>
      <w:r w:rsidRPr="005D1F32">
        <w:rPr>
          <w:lang w:val="ru-RU"/>
        </w:rPr>
        <w:t xml:space="preserve"> года составляла </w:t>
      </w:r>
      <w:r w:rsidR="000C23C3" w:rsidRPr="005D1F32">
        <w:rPr>
          <w:lang w:val="ru-RU"/>
        </w:rPr>
        <w:t>83,9</w:t>
      </w:r>
      <w:r w:rsidRPr="005D1F32">
        <w:rPr>
          <w:lang w:val="ru-RU"/>
        </w:rPr>
        <w:t xml:space="preserve"> чел. на кв. км.</w:t>
      </w:r>
    </w:p>
    <w:p w:rsidR="00973C64" w:rsidRPr="005D1F32" w:rsidRDefault="00973C64" w:rsidP="00973C64">
      <w:pPr>
        <w:pStyle w:val="aff6"/>
        <w:rPr>
          <w:lang w:val="ru-RU"/>
        </w:rPr>
      </w:pPr>
      <w:r w:rsidRPr="005D1F32">
        <w:rPr>
          <w:lang w:val="ru-RU"/>
        </w:rPr>
        <w:t xml:space="preserve">Численность населения </w:t>
      </w:r>
      <w:r w:rsidR="00316F32" w:rsidRPr="005D1F32">
        <w:rPr>
          <w:lang w:val="ru-RU"/>
        </w:rPr>
        <w:t>Златоустовского городского</w:t>
      </w:r>
      <w:r w:rsidRPr="005D1F32">
        <w:rPr>
          <w:lang w:val="ru-RU"/>
        </w:rPr>
        <w:t xml:space="preserve"> округа характеризуется сокращением (рисунок 2.1). С </w:t>
      </w:r>
      <w:r w:rsidR="00CC2DBF" w:rsidRPr="005D1F32">
        <w:rPr>
          <w:lang w:val="ru-RU"/>
        </w:rPr>
        <w:t xml:space="preserve">начала </w:t>
      </w:r>
      <w:r w:rsidR="002805C3" w:rsidRPr="005D1F32">
        <w:rPr>
          <w:lang w:val="ru-RU"/>
        </w:rPr>
        <w:t>2020</w:t>
      </w:r>
      <w:r w:rsidRPr="005D1F32">
        <w:rPr>
          <w:lang w:val="ru-RU"/>
        </w:rPr>
        <w:t xml:space="preserve"> года по начало </w:t>
      </w:r>
      <w:r w:rsidR="002805C3" w:rsidRPr="005D1F32">
        <w:rPr>
          <w:lang w:val="ru-RU"/>
        </w:rPr>
        <w:t>2025</w:t>
      </w:r>
      <w:r w:rsidRPr="005D1F32">
        <w:rPr>
          <w:lang w:val="ru-RU"/>
        </w:rPr>
        <w:t xml:space="preserve"> года сокращение численности населения муниципального образования составило </w:t>
      </w:r>
      <w:r w:rsidR="000C23C3" w:rsidRPr="005D1F32">
        <w:rPr>
          <w:lang w:val="ru-RU"/>
        </w:rPr>
        <w:t>7008</w:t>
      </w:r>
      <w:r w:rsidRPr="005D1F32">
        <w:rPr>
          <w:lang w:val="ru-RU"/>
        </w:rPr>
        <w:t xml:space="preserve"> чел. или </w:t>
      </w:r>
      <w:r w:rsidR="000C23C3" w:rsidRPr="005D1F32">
        <w:rPr>
          <w:lang w:val="ru-RU"/>
        </w:rPr>
        <w:t>4,2</w:t>
      </w:r>
      <w:r w:rsidRPr="005D1F32">
        <w:rPr>
          <w:lang w:val="ru-RU"/>
        </w:rPr>
        <w:t>%.</w:t>
      </w:r>
    </w:p>
    <w:p w:rsidR="00050B91" w:rsidRPr="005D1F32" w:rsidRDefault="000C23C3" w:rsidP="00AF6201">
      <w:pPr>
        <w:spacing w:before="120" w:after="120"/>
        <w:ind w:firstLine="0"/>
        <w:jc w:val="center"/>
        <w:rPr>
          <w:szCs w:val="24"/>
        </w:rPr>
      </w:pPr>
      <w:bookmarkStart w:id="134" w:name="_Hlk143879428"/>
      <w:r w:rsidRPr="005D1F32">
        <w:rPr>
          <w:noProof/>
          <w:szCs w:val="24"/>
        </w:rPr>
        <w:drawing>
          <wp:inline distT="0" distB="0" distL="0" distR="0">
            <wp:extent cx="5474365" cy="3006437"/>
            <wp:effectExtent l="0" t="0" r="0" b="3810"/>
            <wp:docPr id="6808359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7676" cy="3008255"/>
                    </a:xfrm>
                    <a:prstGeom prst="rect">
                      <a:avLst/>
                    </a:prstGeom>
                    <a:noFill/>
                  </pic:spPr>
                </pic:pic>
              </a:graphicData>
            </a:graphic>
          </wp:inline>
        </w:drawing>
      </w:r>
    </w:p>
    <w:p w:rsidR="00050B91" w:rsidRPr="005D1F32" w:rsidRDefault="00050B91" w:rsidP="00050B91">
      <w:pPr>
        <w:pStyle w:val="aff6"/>
        <w:ind w:firstLine="0"/>
        <w:jc w:val="center"/>
        <w:rPr>
          <w:bCs/>
          <w:iCs/>
          <w:lang w:val="ru-RU"/>
        </w:rPr>
      </w:pPr>
      <w:r w:rsidRPr="005D1F32">
        <w:rPr>
          <w:bCs/>
          <w:iCs/>
          <w:lang w:val="ru-RU"/>
        </w:rPr>
        <w:t xml:space="preserve">Рисунок </w:t>
      </w:r>
      <w:r w:rsidR="00AF6201" w:rsidRPr="005D1F32">
        <w:rPr>
          <w:bCs/>
          <w:iCs/>
          <w:lang w:val="ru-RU"/>
        </w:rPr>
        <w:t>2.</w:t>
      </w:r>
      <w:r w:rsidRPr="005D1F32">
        <w:rPr>
          <w:bCs/>
          <w:iCs/>
          <w:lang w:val="ru-RU"/>
        </w:rPr>
        <w:t xml:space="preserve">1. Динамика численности населения </w:t>
      </w:r>
      <w:bookmarkStart w:id="135" w:name="_Hlk171672900"/>
      <w:r w:rsidR="00316F32" w:rsidRPr="005D1F32">
        <w:rPr>
          <w:bCs/>
          <w:iCs/>
          <w:lang w:val="ru-RU"/>
        </w:rPr>
        <w:t>Златоустовского городского</w:t>
      </w:r>
      <w:r w:rsidR="00A05C55" w:rsidRPr="005D1F32">
        <w:rPr>
          <w:bCs/>
          <w:iCs/>
          <w:lang w:val="ru-RU"/>
        </w:rPr>
        <w:t xml:space="preserve"> округа</w:t>
      </w:r>
      <w:r w:rsidR="004F6BD0" w:rsidRPr="005D1F32">
        <w:rPr>
          <w:bCs/>
          <w:iCs/>
          <w:lang w:val="ru-RU"/>
        </w:rPr>
        <w:t>Челябинск</w:t>
      </w:r>
      <w:r w:rsidR="00D97293" w:rsidRPr="005D1F32">
        <w:rPr>
          <w:bCs/>
          <w:iCs/>
          <w:lang w:val="ru-RU"/>
        </w:rPr>
        <w:t>ой области</w:t>
      </w:r>
      <w:bookmarkEnd w:id="135"/>
      <w:r w:rsidRPr="005D1F32">
        <w:rPr>
          <w:bCs/>
          <w:iCs/>
          <w:lang w:val="ru-RU"/>
        </w:rPr>
        <w:t xml:space="preserve">в </w:t>
      </w:r>
      <w:r w:rsidR="002805C3" w:rsidRPr="005D1F32">
        <w:rPr>
          <w:bCs/>
          <w:iCs/>
          <w:lang w:val="ru-RU"/>
        </w:rPr>
        <w:t>2020</w:t>
      </w:r>
      <w:r w:rsidRPr="005D1F32">
        <w:rPr>
          <w:bCs/>
          <w:iCs/>
          <w:lang w:val="ru-RU"/>
        </w:rPr>
        <w:t>-</w:t>
      </w:r>
      <w:r w:rsidR="00503688" w:rsidRPr="005D1F32">
        <w:rPr>
          <w:bCs/>
          <w:iCs/>
          <w:lang w:val="ru-RU"/>
        </w:rPr>
        <w:t>202</w:t>
      </w:r>
      <w:r w:rsidR="002805C3" w:rsidRPr="005D1F32">
        <w:rPr>
          <w:bCs/>
          <w:iCs/>
          <w:lang w:val="ru-RU"/>
        </w:rPr>
        <w:t>5</w:t>
      </w:r>
      <w:r w:rsidRPr="005D1F32">
        <w:rPr>
          <w:bCs/>
          <w:iCs/>
          <w:lang w:val="ru-RU"/>
        </w:rPr>
        <w:t xml:space="preserve"> гг. (данные на начало года)</w:t>
      </w:r>
    </w:p>
    <w:p w:rsidR="00A76D12" w:rsidRPr="005D1F32" w:rsidRDefault="00A76D12" w:rsidP="00A76D12">
      <w:pPr>
        <w:pStyle w:val="aff6"/>
        <w:spacing w:before="120"/>
        <w:rPr>
          <w:lang w:val="ru-RU"/>
        </w:rPr>
      </w:pPr>
      <w:r w:rsidRPr="005D1F32">
        <w:rPr>
          <w:lang w:val="ru-RU"/>
        </w:rPr>
        <w:t xml:space="preserve">Возрастная структура населения </w:t>
      </w:r>
      <w:r w:rsidR="00316F32" w:rsidRPr="005D1F32">
        <w:rPr>
          <w:bCs/>
          <w:iCs/>
          <w:lang w:val="ru-RU"/>
        </w:rPr>
        <w:t>Златоустовского городского</w:t>
      </w:r>
      <w:r w:rsidRPr="005D1F32">
        <w:rPr>
          <w:bCs/>
          <w:iCs/>
          <w:lang w:val="ru-RU"/>
        </w:rPr>
        <w:t xml:space="preserve"> округа </w:t>
      </w:r>
      <w:r w:rsidR="004F6BD0" w:rsidRPr="005D1F32">
        <w:rPr>
          <w:bCs/>
          <w:iCs/>
          <w:lang w:val="ru-RU"/>
        </w:rPr>
        <w:t>Челябинск</w:t>
      </w:r>
      <w:r w:rsidRPr="005D1F32">
        <w:rPr>
          <w:bCs/>
          <w:iCs/>
          <w:lang w:val="ru-RU"/>
        </w:rPr>
        <w:t>ой области</w:t>
      </w:r>
      <w:r w:rsidRPr="005D1F32">
        <w:rPr>
          <w:lang w:val="ru-RU"/>
        </w:rPr>
        <w:t xml:space="preserve"> на начало </w:t>
      </w:r>
      <w:r w:rsidR="002805C3" w:rsidRPr="005D1F32">
        <w:rPr>
          <w:lang w:val="ru-RU"/>
        </w:rPr>
        <w:t>2024</w:t>
      </w:r>
      <w:r w:rsidRPr="005D1F32">
        <w:rPr>
          <w:lang w:val="ru-RU"/>
        </w:rPr>
        <w:t xml:space="preserve"> года отражена в таблице 2.2.</w:t>
      </w:r>
    </w:p>
    <w:p w:rsidR="00A76D12" w:rsidRPr="005D1F32" w:rsidRDefault="00A76D12" w:rsidP="00A76D12">
      <w:pPr>
        <w:pStyle w:val="aff6"/>
        <w:keepNext/>
        <w:jc w:val="right"/>
        <w:rPr>
          <w:lang w:val="ru-RU"/>
        </w:rPr>
      </w:pPr>
      <w:r w:rsidRPr="005D1F32">
        <w:rPr>
          <w:lang w:val="ru-RU"/>
        </w:rPr>
        <w:t>Таблица 2.2</w:t>
      </w:r>
    </w:p>
    <w:p w:rsidR="00A76D12" w:rsidRPr="005D1F32" w:rsidRDefault="00A76D12" w:rsidP="00A76D12">
      <w:pPr>
        <w:pStyle w:val="5"/>
      </w:pPr>
      <w:r w:rsidRPr="005D1F32">
        <w:t xml:space="preserve">Возрастная структура населения </w:t>
      </w:r>
      <w:r w:rsidR="00316F32" w:rsidRPr="005D1F32">
        <w:t>Златоустовского городского</w:t>
      </w:r>
      <w:r w:rsidRPr="005D1F32">
        <w:t xml:space="preserve"> округа </w:t>
      </w:r>
      <w:r w:rsidR="004F6BD0" w:rsidRPr="005D1F32">
        <w:t>Челябинск</w:t>
      </w:r>
      <w:r w:rsidRPr="005D1F32">
        <w:t xml:space="preserve">ой области (по данным статистики на начало </w:t>
      </w:r>
      <w:r w:rsidR="00421916" w:rsidRPr="005D1F32">
        <w:t>2024</w:t>
      </w:r>
      <w:r w:rsidRPr="005D1F32">
        <w:t xml:space="preserve"> года)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46"/>
        <w:gridCol w:w="1134"/>
        <w:gridCol w:w="992"/>
        <w:gridCol w:w="567"/>
        <w:gridCol w:w="3260"/>
        <w:gridCol w:w="1134"/>
        <w:gridCol w:w="993"/>
        <w:gridCol w:w="708"/>
      </w:tblGrid>
      <w:tr w:rsidR="00A76D12" w:rsidRPr="005D1F32" w:rsidTr="006505B4">
        <w:trPr>
          <w:cantSplit/>
          <w:trHeight w:val="230"/>
          <w:tblHeader/>
        </w:trPr>
        <w:tc>
          <w:tcPr>
            <w:tcW w:w="846" w:type="dxa"/>
            <w:hideMark/>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Возраст</w:t>
            </w:r>
          </w:p>
        </w:tc>
        <w:tc>
          <w:tcPr>
            <w:tcW w:w="1134" w:type="dxa"/>
            <w:hideMark/>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Городское население</w:t>
            </w:r>
          </w:p>
        </w:tc>
        <w:tc>
          <w:tcPr>
            <w:tcW w:w="992" w:type="dxa"/>
            <w:hideMark/>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Сельское население</w:t>
            </w:r>
          </w:p>
        </w:tc>
        <w:tc>
          <w:tcPr>
            <w:tcW w:w="567" w:type="dxa"/>
            <w:hideMark/>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Всего</w:t>
            </w:r>
          </w:p>
        </w:tc>
        <w:tc>
          <w:tcPr>
            <w:tcW w:w="3260" w:type="dxa"/>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Возраст</w:t>
            </w:r>
          </w:p>
        </w:tc>
        <w:tc>
          <w:tcPr>
            <w:tcW w:w="1134" w:type="dxa"/>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Городское население</w:t>
            </w:r>
          </w:p>
        </w:tc>
        <w:tc>
          <w:tcPr>
            <w:tcW w:w="993" w:type="dxa"/>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Сельское население</w:t>
            </w:r>
          </w:p>
        </w:tc>
        <w:tc>
          <w:tcPr>
            <w:tcW w:w="708" w:type="dxa"/>
          </w:tcPr>
          <w:p w:rsidR="00A76D12" w:rsidRPr="005D1F32" w:rsidRDefault="00A76D12" w:rsidP="003051E3">
            <w:pPr>
              <w:spacing w:line="276" w:lineRule="auto"/>
              <w:ind w:firstLine="0"/>
              <w:jc w:val="center"/>
              <w:rPr>
                <w:rFonts w:eastAsia="Calibri"/>
                <w:b/>
                <w:sz w:val="20"/>
                <w:szCs w:val="20"/>
                <w:lang w:eastAsia="en-US" w:bidi="en-US"/>
              </w:rPr>
            </w:pPr>
            <w:r w:rsidRPr="005D1F32">
              <w:rPr>
                <w:rFonts w:eastAsia="Calibri"/>
                <w:b/>
                <w:sz w:val="20"/>
                <w:szCs w:val="20"/>
                <w:lang w:eastAsia="en-US" w:bidi="en-US"/>
              </w:rPr>
              <w:t>Всего</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0</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1020</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1032</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35-39</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12694</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107</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12801</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1-4</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4644</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56</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4700</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40-44</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12136</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101</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12237</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5-6</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3024</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36</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3060</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45-49</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11843</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124</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11967</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7</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1787</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13</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1800</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50-54</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10529</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139</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10668</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8-13</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12353</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139</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12492</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55-59</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9063</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136</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9199</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14-15</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4157</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45</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4202</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60-64</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10808</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166</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10974</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16-17</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3866</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49</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3915</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65-69</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10433</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140</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10573</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18</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1845</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20</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1865</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70 и старше</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21155</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220</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21375</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19</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1791</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17</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1808</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моложе трудоспособного возраста</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26985</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301</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27286</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20-24</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7401</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98</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7499</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трудоспособный возраст</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89810</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960</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90770</w:t>
            </w:r>
          </w:p>
        </w:tc>
      </w:tr>
      <w:tr w:rsidR="006505B4" w:rsidRPr="005D1F32" w:rsidTr="006505B4">
        <w:trPr>
          <w:cantSplit/>
          <w:trHeight w:val="230"/>
        </w:trPr>
        <w:tc>
          <w:tcPr>
            <w:tcW w:w="846" w:type="dxa"/>
            <w:vAlign w:val="center"/>
            <w:hideMark/>
          </w:tcPr>
          <w:p w:rsidR="006505B4" w:rsidRPr="005D1F32" w:rsidRDefault="006505B4" w:rsidP="006505B4">
            <w:pPr>
              <w:spacing w:line="276" w:lineRule="auto"/>
              <w:ind w:firstLine="0"/>
              <w:jc w:val="left"/>
              <w:rPr>
                <w:rFonts w:eastAsia="Calibri"/>
                <w:b/>
                <w:sz w:val="20"/>
                <w:szCs w:val="20"/>
                <w:lang w:eastAsia="en-US" w:bidi="en-US"/>
              </w:rPr>
            </w:pPr>
            <w:r w:rsidRPr="005D1F32">
              <w:rPr>
                <w:b/>
                <w:bCs/>
                <w:color w:val="000000"/>
                <w:sz w:val="20"/>
                <w:szCs w:val="20"/>
              </w:rPr>
              <w:t>25-29</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7548</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89</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7637</w:t>
            </w:r>
          </w:p>
        </w:tc>
        <w:tc>
          <w:tcPr>
            <w:tcW w:w="3260" w:type="dxa"/>
            <w:vAlign w:val="center"/>
          </w:tcPr>
          <w:p w:rsidR="006505B4" w:rsidRPr="005D1F32" w:rsidRDefault="006505B4" w:rsidP="006505B4">
            <w:pPr>
              <w:spacing w:line="276" w:lineRule="auto"/>
              <w:ind w:firstLine="0"/>
              <w:jc w:val="left"/>
              <w:rPr>
                <w:color w:val="000000"/>
                <w:sz w:val="20"/>
                <w:szCs w:val="20"/>
              </w:rPr>
            </w:pPr>
            <w:r w:rsidRPr="005D1F32">
              <w:rPr>
                <w:b/>
                <w:bCs/>
                <w:color w:val="000000"/>
                <w:sz w:val="20"/>
                <w:szCs w:val="20"/>
              </w:rPr>
              <w:t>старше трудоспособного возраста</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41802</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509</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42311</w:t>
            </w:r>
          </w:p>
        </w:tc>
      </w:tr>
      <w:tr w:rsidR="006505B4" w:rsidRPr="005D1F32" w:rsidTr="006505B4">
        <w:trPr>
          <w:cantSplit/>
          <w:trHeight w:val="230"/>
        </w:trPr>
        <w:tc>
          <w:tcPr>
            <w:tcW w:w="846" w:type="dxa"/>
            <w:vAlign w:val="center"/>
          </w:tcPr>
          <w:p w:rsidR="006505B4" w:rsidRPr="005D1F32" w:rsidRDefault="006505B4" w:rsidP="006505B4">
            <w:pPr>
              <w:spacing w:line="276" w:lineRule="auto"/>
              <w:ind w:firstLine="0"/>
              <w:jc w:val="left"/>
              <w:rPr>
                <w:b/>
                <w:bCs/>
                <w:color w:val="000000"/>
                <w:sz w:val="20"/>
                <w:szCs w:val="20"/>
              </w:rPr>
            </w:pPr>
            <w:r w:rsidRPr="005D1F32">
              <w:rPr>
                <w:b/>
                <w:bCs/>
                <w:color w:val="000000"/>
                <w:sz w:val="20"/>
                <w:szCs w:val="20"/>
              </w:rPr>
              <w:t>30-34</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10500</w:t>
            </w:r>
          </w:p>
        </w:tc>
        <w:tc>
          <w:tcPr>
            <w:tcW w:w="992"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63</w:t>
            </w:r>
          </w:p>
        </w:tc>
        <w:tc>
          <w:tcPr>
            <w:tcW w:w="567" w:type="dxa"/>
            <w:vAlign w:val="center"/>
          </w:tcPr>
          <w:p w:rsidR="006505B4" w:rsidRPr="005D1F32" w:rsidRDefault="006505B4" w:rsidP="006505B4">
            <w:pPr>
              <w:spacing w:line="276" w:lineRule="auto"/>
              <w:ind w:firstLine="0"/>
              <w:jc w:val="center"/>
              <w:rPr>
                <w:color w:val="000000"/>
                <w:sz w:val="20"/>
                <w:szCs w:val="20"/>
              </w:rPr>
            </w:pPr>
            <w:r w:rsidRPr="005D1F32">
              <w:rPr>
                <w:color w:val="000000"/>
                <w:sz w:val="20"/>
                <w:szCs w:val="20"/>
              </w:rPr>
              <w:t>10563</w:t>
            </w:r>
          </w:p>
        </w:tc>
        <w:tc>
          <w:tcPr>
            <w:tcW w:w="3260" w:type="dxa"/>
            <w:vAlign w:val="center"/>
          </w:tcPr>
          <w:p w:rsidR="006505B4" w:rsidRPr="005D1F32" w:rsidRDefault="006505B4" w:rsidP="006505B4">
            <w:pPr>
              <w:spacing w:line="276" w:lineRule="auto"/>
              <w:ind w:firstLine="0"/>
              <w:jc w:val="left"/>
              <w:rPr>
                <w:b/>
                <w:bCs/>
                <w:color w:val="000000"/>
                <w:sz w:val="20"/>
                <w:szCs w:val="20"/>
              </w:rPr>
            </w:pPr>
            <w:r w:rsidRPr="005D1F32">
              <w:rPr>
                <w:b/>
                <w:bCs/>
                <w:color w:val="000000"/>
                <w:sz w:val="20"/>
                <w:szCs w:val="20"/>
              </w:rPr>
              <w:t>Всего</w:t>
            </w:r>
          </w:p>
        </w:tc>
        <w:tc>
          <w:tcPr>
            <w:tcW w:w="1134" w:type="dxa"/>
            <w:vAlign w:val="center"/>
          </w:tcPr>
          <w:p w:rsidR="006505B4" w:rsidRPr="005D1F32" w:rsidRDefault="006505B4" w:rsidP="006505B4">
            <w:pPr>
              <w:spacing w:line="276" w:lineRule="auto"/>
              <w:ind w:firstLine="0"/>
              <w:jc w:val="center"/>
              <w:rPr>
                <w:color w:val="000000"/>
                <w:sz w:val="20"/>
                <w:szCs w:val="20"/>
              </w:rPr>
            </w:pPr>
            <w:r w:rsidRPr="005D1F32">
              <w:rPr>
                <w:b/>
                <w:bCs/>
                <w:color w:val="000000"/>
                <w:sz w:val="20"/>
                <w:szCs w:val="20"/>
              </w:rPr>
              <w:t>158597</w:t>
            </w:r>
          </w:p>
        </w:tc>
        <w:tc>
          <w:tcPr>
            <w:tcW w:w="993" w:type="dxa"/>
            <w:vAlign w:val="center"/>
          </w:tcPr>
          <w:p w:rsidR="006505B4" w:rsidRPr="005D1F32" w:rsidRDefault="006505B4" w:rsidP="006505B4">
            <w:pPr>
              <w:spacing w:line="276" w:lineRule="auto"/>
              <w:ind w:firstLine="0"/>
              <w:jc w:val="center"/>
              <w:rPr>
                <w:color w:val="000000"/>
                <w:sz w:val="20"/>
                <w:szCs w:val="20"/>
              </w:rPr>
            </w:pPr>
            <w:r w:rsidRPr="005D1F32">
              <w:rPr>
                <w:b/>
                <w:bCs/>
                <w:color w:val="000000"/>
                <w:sz w:val="20"/>
                <w:szCs w:val="20"/>
              </w:rPr>
              <w:t>1770</w:t>
            </w:r>
          </w:p>
        </w:tc>
        <w:tc>
          <w:tcPr>
            <w:tcW w:w="708" w:type="dxa"/>
            <w:vAlign w:val="center"/>
          </w:tcPr>
          <w:p w:rsidR="006505B4" w:rsidRPr="005D1F32" w:rsidRDefault="006505B4" w:rsidP="006505B4">
            <w:pPr>
              <w:spacing w:line="276" w:lineRule="auto"/>
              <w:ind w:firstLine="0"/>
              <w:jc w:val="center"/>
              <w:rPr>
                <w:color w:val="000000"/>
                <w:sz w:val="20"/>
                <w:szCs w:val="20"/>
              </w:rPr>
            </w:pPr>
            <w:r w:rsidRPr="005D1F32">
              <w:rPr>
                <w:b/>
                <w:bCs/>
                <w:color w:val="000000"/>
                <w:sz w:val="20"/>
                <w:szCs w:val="20"/>
              </w:rPr>
              <w:t>160367</w:t>
            </w:r>
          </w:p>
        </w:tc>
      </w:tr>
    </w:tbl>
    <w:p w:rsidR="00A76D12" w:rsidRPr="005D1F32" w:rsidRDefault="00A76D12" w:rsidP="00A76D12">
      <w:pPr>
        <w:pStyle w:val="aff6"/>
        <w:spacing w:before="120"/>
        <w:rPr>
          <w:lang w:val="ru-RU"/>
        </w:rPr>
      </w:pPr>
      <w:r w:rsidRPr="005D1F32">
        <w:rPr>
          <w:lang w:val="ru-RU"/>
        </w:rPr>
        <w:t xml:space="preserve">Возрастная структура населения </w:t>
      </w:r>
      <w:r w:rsidR="00316F32" w:rsidRPr="005D1F32">
        <w:rPr>
          <w:lang w:val="ru-RU"/>
        </w:rPr>
        <w:t>Златоустовского городского</w:t>
      </w:r>
      <w:r w:rsidRPr="005D1F32">
        <w:rPr>
          <w:lang w:val="ru-RU"/>
        </w:rPr>
        <w:t xml:space="preserve"> округа характеризуется превышением в общей численности населения </w:t>
      </w:r>
      <w:r w:rsidR="00316F32" w:rsidRPr="005D1F32">
        <w:rPr>
          <w:lang w:val="ru-RU"/>
        </w:rPr>
        <w:t>Златоустовского городского</w:t>
      </w:r>
      <w:r w:rsidRPr="005D1F32">
        <w:rPr>
          <w:lang w:val="ru-RU"/>
        </w:rPr>
        <w:t xml:space="preserve"> округа доли населения старше трудоспособного возраста над долей населения моложе трудоспособного возраста (</w:t>
      </w:r>
      <w:r w:rsidR="00480F3E" w:rsidRPr="005D1F32">
        <w:rPr>
          <w:lang w:val="ru-RU"/>
        </w:rPr>
        <w:t>26</w:t>
      </w:r>
      <w:r w:rsidRPr="005D1F32">
        <w:rPr>
          <w:lang w:val="ru-RU"/>
        </w:rPr>
        <w:t xml:space="preserve">% и </w:t>
      </w:r>
      <w:r w:rsidR="00480F3E" w:rsidRPr="005D1F32">
        <w:rPr>
          <w:lang w:val="ru-RU"/>
        </w:rPr>
        <w:t>17</w:t>
      </w:r>
      <w:r w:rsidRPr="005D1F32">
        <w:rPr>
          <w:lang w:val="ru-RU"/>
        </w:rPr>
        <w:t>% соответственно), что свидетельствует о регрессивном типе структуры населения.</w:t>
      </w:r>
    </w:p>
    <w:p w:rsidR="004F6BD0" w:rsidRPr="005D1F32" w:rsidRDefault="004F6BD0" w:rsidP="004F6BD0">
      <w:pPr>
        <w:pStyle w:val="3"/>
        <w:numPr>
          <w:ilvl w:val="2"/>
          <w:numId w:val="13"/>
        </w:numPr>
        <w:ind w:left="0" w:hanging="11"/>
      </w:pPr>
      <w:bookmarkStart w:id="136" w:name="_Toc122281675"/>
      <w:bookmarkStart w:id="137" w:name="_Toc145926134"/>
      <w:bookmarkStart w:id="138" w:name="_Toc146292293"/>
      <w:bookmarkStart w:id="139" w:name="_Toc167962886"/>
      <w:bookmarkStart w:id="140" w:name="_Toc178700111"/>
      <w:bookmarkStart w:id="141" w:name="_Toc181793017"/>
      <w:bookmarkStart w:id="142" w:name="_Toc215335375"/>
      <w:r w:rsidRPr="005D1F32">
        <w:t xml:space="preserve">Стратегия социально-экономического развития </w:t>
      </w:r>
      <w:r w:rsidR="00316F32" w:rsidRPr="005D1F32">
        <w:t>Златоустовского городского</w:t>
      </w:r>
      <w:r w:rsidRPr="005D1F32">
        <w:t xml:space="preserve"> округа и план мероприятий по ее реализации</w:t>
      </w:r>
      <w:bookmarkEnd w:id="136"/>
      <w:bookmarkEnd w:id="137"/>
      <w:bookmarkEnd w:id="138"/>
      <w:bookmarkEnd w:id="139"/>
      <w:bookmarkEnd w:id="140"/>
      <w:bookmarkEnd w:id="141"/>
      <w:bookmarkEnd w:id="142"/>
    </w:p>
    <w:p w:rsidR="000371E2" w:rsidRPr="005D1F32" w:rsidRDefault="004F6BD0" w:rsidP="004F6BD0">
      <w:pPr>
        <w:pStyle w:val="aff6"/>
        <w:rPr>
          <w:rFonts w:cs="Arial"/>
          <w:bCs/>
          <w:szCs w:val="26"/>
          <w:lang w:val="ru-RU"/>
        </w:rPr>
      </w:pPr>
      <w:r w:rsidRPr="005D1F32">
        <w:rPr>
          <w:lang w:val="ru-RU"/>
        </w:rPr>
        <w:t xml:space="preserve">Основным документом комплексного социально-экономического развития </w:t>
      </w:r>
      <w:r w:rsidR="00316F32" w:rsidRPr="005D1F32">
        <w:rPr>
          <w:lang w:val="ru-RU"/>
        </w:rPr>
        <w:t>Златоустовского городского</w:t>
      </w:r>
      <w:r w:rsidRPr="005D1F32">
        <w:rPr>
          <w:lang w:val="ru-RU"/>
        </w:rPr>
        <w:t xml:space="preserve"> округа является </w:t>
      </w:r>
      <w:r w:rsidR="000371E2" w:rsidRPr="005D1F32">
        <w:rPr>
          <w:lang w:val="ru-RU"/>
        </w:rPr>
        <w:t xml:space="preserve">Стратегия и Комплексная программа </w:t>
      </w:r>
      <w:r w:rsidR="000371E2" w:rsidRPr="005D1F32">
        <w:rPr>
          <w:rFonts w:cs="Arial"/>
          <w:bCs/>
          <w:szCs w:val="26"/>
          <w:lang w:val="ru-RU"/>
        </w:rPr>
        <w:t xml:space="preserve">социально-экономического развития Златоустовского городского округа до 2030 года </w:t>
      </w:r>
      <w:r w:rsidR="000371E2" w:rsidRPr="005D1F32">
        <w:rPr>
          <w:lang w:val="ru-RU"/>
        </w:rPr>
        <w:t xml:space="preserve">(далее – Стратегия развития Златоустовского городского </w:t>
      </w:r>
      <w:r w:rsidR="000371E2" w:rsidRPr="005D1F32">
        <w:rPr>
          <w:rFonts w:eastAsiaTheme="minorEastAsia" w:cs="Arial"/>
          <w:bCs/>
          <w:szCs w:val="26"/>
          <w:lang w:val="ru-RU"/>
        </w:rPr>
        <w:t>округа до 2030 года, Стратегия</w:t>
      </w:r>
      <w:r w:rsidR="000371E2" w:rsidRPr="005D1F32">
        <w:rPr>
          <w:lang w:val="ru-RU"/>
        </w:rPr>
        <w:t>)</w:t>
      </w:r>
      <w:r w:rsidR="000371E2" w:rsidRPr="005D1F32">
        <w:rPr>
          <w:rFonts w:cs="Arial"/>
          <w:bCs/>
          <w:szCs w:val="26"/>
          <w:lang w:val="ru-RU"/>
        </w:rPr>
        <w:t xml:space="preserve">, утвержденная решением Собрания депутатов Златоустовского городского округа от 05.07.2013 г. </w:t>
      </w:r>
      <w:r w:rsidR="00C03C5D">
        <w:rPr>
          <w:rFonts w:cs="Arial"/>
          <w:bCs/>
          <w:szCs w:val="26"/>
          <w:lang w:val="ru-RU"/>
        </w:rPr>
        <w:t>№ </w:t>
      </w:r>
      <w:r w:rsidR="000371E2" w:rsidRPr="005D1F32">
        <w:rPr>
          <w:rFonts w:cs="Arial"/>
          <w:bCs/>
          <w:szCs w:val="26"/>
          <w:lang w:val="ru-RU"/>
        </w:rPr>
        <w:t>28-ЗГО (ред. от 02.05.2024).</w:t>
      </w:r>
    </w:p>
    <w:p w:rsidR="000371E2" w:rsidRPr="005D1F32" w:rsidRDefault="000371E2" w:rsidP="000371E2">
      <w:pPr>
        <w:pStyle w:val="aff6"/>
        <w:rPr>
          <w:rFonts w:cs="Arial"/>
          <w:bCs/>
          <w:szCs w:val="26"/>
          <w:lang w:val="ru-RU"/>
        </w:rPr>
      </w:pPr>
      <w:r w:rsidRPr="005D1F32">
        <w:rPr>
          <w:rFonts w:cs="Arial"/>
          <w:bCs/>
          <w:szCs w:val="26"/>
          <w:lang w:val="ru-RU"/>
        </w:rPr>
        <w:t>В Стратегии определен к</w:t>
      </w:r>
      <w:r w:rsidRPr="000371E2">
        <w:rPr>
          <w:rFonts w:cs="Arial"/>
          <w:bCs/>
          <w:szCs w:val="26"/>
          <w:lang w:val="ru-RU"/>
        </w:rPr>
        <w:t xml:space="preserve">лючевой ориентирразвития округа в форме «видения» (взгляда в будущее на долгосрочную перспективу):Златоуст </w:t>
      </w:r>
      <w:r w:rsidR="00482DBF">
        <w:rPr>
          <w:rFonts w:cs="Arial"/>
          <w:bCs/>
          <w:szCs w:val="26"/>
          <w:lang w:val="ru-RU"/>
        </w:rPr>
        <w:t>–</w:t>
      </w:r>
      <w:r w:rsidRPr="000371E2">
        <w:rPr>
          <w:rFonts w:cs="Arial"/>
          <w:bCs/>
          <w:szCs w:val="26"/>
          <w:lang w:val="ru-RU"/>
        </w:rPr>
        <w:t xml:space="preserve"> город комфортного проживания, семейного благополучия, экологическойчистоты; столица Горного Урала; город зимних видов спорта; центр туризма и медици</w:t>
      </w:r>
      <w:r w:rsidRPr="005D1F32">
        <w:rPr>
          <w:rFonts w:cs="Arial"/>
          <w:bCs/>
          <w:szCs w:val="26"/>
          <w:lang w:val="ru-RU"/>
        </w:rPr>
        <w:t>ны; центр промышленно-художественных ремесел.</w:t>
      </w:r>
    </w:p>
    <w:p w:rsidR="000371E2" w:rsidRPr="005D1F32" w:rsidRDefault="000371E2" w:rsidP="000371E2">
      <w:pPr>
        <w:pStyle w:val="aff6"/>
        <w:rPr>
          <w:lang w:val="ru-RU"/>
        </w:rPr>
      </w:pPr>
      <w:r w:rsidRPr="005D1F32">
        <w:rPr>
          <w:lang w:val="ru-RU"/>
        </w:rPr>
        <w:t>Стратегия развития Златоустовского городского округа предполагает движение от повышения качества жизни к созданию привлекательной инвестиционной среды, открытию новых рабочих мест и результирующему улучшению ключевых социальных показателей (от социальных результатов к экономическим и затем опять к социальным). Основополагающей целью Стратегии является достижение устойчивого экономического роста и повышение качества жизни населения Златоустовского городского округа.</w:t>
      </w:r>
    </w:p>
    <w:p w:rsidR="000371E2" w:rsidRPr="005D1F32" w:rsidRDefault="00B77B88" w:rsidP="00482820">
      <w:pPr>
        <w:pStyle w:val="aff6"/>
        <w:rPr>
          <w:rFonts w:eastAsiaTheme="minorEastAsia" w:cs="Arial"/>
          <w:bCs/>
          <w:szCs w:val="26"/>
          <w:lang w:val="ru-RU"/>
        </w:rPr>
      </w:pPr>
      <w:r w:rsidRPr="005D1F32">
        <w:rPr>
          <w:lang w:val="ru-RU"/>
        </w:rPr>
        <w:t xml:space="preserve">Ключевые цели Стратегии развития Златоустовского городского </w:t>
      </w:r>
      <w:r w:rsidRPr="005D1F32">
        <w:rPr>
          <w:rFonts w:eastAsiaTheme="minorEastAsia" w:cs="Arial"/>
          <w:bCs/>
          <w:szCs w:val="26"/>
          <w:lang w:val="ru-RU"/>
        </w:rPr>
        <w:t>округа до 2030 года:</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1. Повышение эффективности муниципального управления для кардинального улучшения деятельности Администрации Златоустовского городского округа и повышение роста социально-экономического развития и конкурентоспособности Златоустовского городского округа.</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2.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3. Развитие в Златоустовском городском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4. Предоставление равных возможностей для получения гражданами качественного образования всех видов и уровней.</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5. Сохранение и развитие культурного потенциала Златоустовского городского округа.</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6. Развитие архивного дела на территории Златоустовского городского округа.</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7. Развитие физического воспитания населения, популяризация спорта и приобщение жителей Златоустовского городского округа к регулярным занятиям физической культурой и спортом.</w:t>
      </w:r>
    </w:p>
    <w:p w:rsidR="00B77B88" w:rsidRPr="005D1F32" w:rsidRDefault="00B77B88" w:rsidP="00482820">
      <w:pPr>
        <w:pStyle w:val="aff6"/>
        <w:rPr>
          <w:rFonts w:eastAsiaTheme="minorEastAsia" w:cs="Arial"/>
          <w:bCs/>
          <w:szCs w:val="26"/>
          <w:lang w:val="ru-RU"/>
        </w:rPr>
      </w:pPr>
      <w:r w:rsidRPr="005D1F32">
        <w:rPr>
          <w:rFonts w:eastAsiaTheme="minorEastAsia" w:cs="Arial"/>
          <w:bCs/>
          <w:szCs w:val="26"/>
          <w:lang w:val="ru-RU"/>
        </w:rPr>
        <w:t>8. Создание условий, обеспечивающих возможность для граждан Златоустовского городского округа вести здоровый образ жизни, систематически заниматься физической культурой и спортом.</w:t>
      </w:r>
    </w:p>
    <w:p w:rsidR="00B77B88"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9. Повышение уровня и качества жизни населения Златоустовского городского округа, нуждающегося в социальной защите.</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10. Обеспечение развития строительной отрасли.</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11. Повышение доступности жилья для жителей Златоустовского городского округа.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12. Создание благоприятных и комфортных условий проживания населения Златоустовского городского округа.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13. Создание благоприятной среды для безопасных и комфортных условий проживания населения Златоустовского городского округа.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14. Обеспечение безопасного транспортного сообщения по автомобильным дорогам общего пользования местного значения и совершенствование улично-дорожной сети Златоустовского городского округа.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15. Комплексное обеспечение безопасности населения Златоустовского городского округа.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16. Обеспечение экологической безопасности и комфортности среды проживания населения Златоустовского городского округа.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17. Формирование системы профилактики правонарушений в Златоустовском городском округе.</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18. Создание условий для эффективного развития системы профилактики безнадзорности несовершеннолетних.</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19. Формирование условий для комплексной антитеррористической защищенности в округе и минимизация проявлений экстремизма.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20. Повышение качества и комфорта городской среды на территории Златоустовского городского округа.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21. Обеспечение сбалансированности и устойчивости бюджета Златоустовского городского округа, повышение качества управления муниципальными финансами.</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22. Создание условий для экономически эффективного управления муниципальным имуществом, оказание имущественной поддержки субъектом малого и среднего предпринимательства.</w:t>
      </w:r>
    </w:p>
    <w:p w:rsidR="00AC614A"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23. Создание условий для повышения эффективности распоряжения земельными участниками и обеспечение прав граждан и юридических лиц при предоставлении земельных участков на территории Златоустовского городского округа.</w:t>
      </w:r>
    </w:p>
    <w:p w:rsidR="000371E2" w:rsidRPr="005D1F32" w:rsidRDefault="00AC614A" w:rsidP="00482820">
      <w:pPr>
        <w:pStyle w:val="aff6"/>
        <w:rPr>
          <w:rFonts w:eastAsiaTheme="minorEastAsia" w:cs="Arial"/>
          <w:bCs/>
          <w:szCs w:val="26"/>
          <w:lang w:val="ru-RU"/>
        </w:rPr>
      </w:pPr>
      <w:r w:rsidRPr="005D1F32">
        <w:rPr>
          <w:rFonts w:eastAsiaTheme="minorEastAsia" w:cs="Arial"/>
          <w:bCs/>
          <w:szCs w:val="26"/>
          <w:lang w:val="ru-RU"/>
        </w:rPr>
        <w:t>24. Создание комфортных условий для проживания жителей Златоустовского городского округа, постоянное повышение уровня и качества жизни населения городского округа посредством капитального строительства, реконструкции, капитального ремонта объектов инфраструктуры и социально-культурного назначения.</w:t>
      </w:r>
    </w:p>
    <w:p w:rsidR="00AC614A" w:rsidRPr="005D1F32" w:rsidRDefault="00AC614A" w:rsidP="00482820">
      <w:pPr>
        <w:pStyle w:val="aff6"/>
        <w:rPr>
          <w:lang w:val="ru-RU"/>
        </w:rPr>
      </w:pPr>
      <w:r w:rsidRPr="005D1F32">
        <w:rPr>
          <w:lang w:val="ru-RU"/>
        </w:rPr>
        <w:t>25. Создание условий для сохранения, эффективного использования объектов культурного наследия</w:t>
      </w:r>
      <w:r w:rsidR="002C04D2" w:rsidRPr="005D1F32">
        <w:rPr>
          <w:lang w:val="ru-RU"/>
        </w:rPr>
        <w:t>,</w:t>
      </w:r>
      <w:r w:rsidRPr="005D1F32">
        <w:rPr>
          <w:lang w:val="ru-RU"/>
        </w:rPr>
        <w:t xml:space="preserve"> находящихся в муниципальной собственности Златоустовского городского округа</w:t>
      </w:r>
      <w:r w:rsidR="002C04D2" w:rsidRPr="005D1F32">
        <w:rPr>
          <w:lang w:val="ru-RU"/>
        </w:rPr>
        <w:t>, и охрана объектов культурного наследия местного значения, расположенных на территории Златоустовского городского округа.</w:t>
      </w:r>
    </w:p>
    <w:p w:rsidR="002C04D2" w:rsidRPr="005D1F32" w:rsidRDefault="002C04D2" w:rsidP="00482820">
      <w:pPr>
        <w:pStyle w:val="aff6"/>
        <w:rPr>
          <w:lang w:val="ru-RU"/>
        </w:rPr>
      </w:pPr>
      <w:r w:rsidRPr="005D1F32">
        <w:rPr>
          <w:lang w:val="ru-RU"/>
        </w:rPr>
        <w:t>26. Создание партнерской модели взаимодействия Администрации Златоустовского городского округа, субъектов предпринимательской деятельности, эффективное взаимодействие с гражданами.</w:t>
      </w:r>
    </w:p>
    <w:p w:rsidR="00B77B88" w:rsidRPr="005D1F32" w:rsidRDefault="002C04D2" w:rsidP="00482820">
      <w:pPr>
        <w:pStyle w:val="aff6"/>
        <w:rPr>
          <w:lang w:val="ru-RU"/>
        </w:rPr>
      </w:pPr>
      <w:r w:rsidRPr="005D1F32">
        <w:rPr>
          <w:lang w:val="ru-RU"/>
        </w:rPr>
        <w:t>Цели Стратегии осуществляется реализуются посредством муниципальных программ развития.</w:t>
      </w:r>
    </w:p>
    <w:p w:rsidR="002C04D2" w:rsidRPr="005D1F32" w:rsidRDefault="002C04D2" w:rsidP="00482820">
      <w:pPr>
        <w:pStyle w:val="aff6"/>
        <w:rPr>
          <w:lang w:val="ru-RU"/>
        </w:rPr>
      </w:pPr>
      <w:r w:rsidRPr="005D1F32">
        <w:rPr>
          <w:lang w:val="ru-RU"/>
        </w:rPr>
        <w:t>На территории Златоустовского городского округа реализуются мероприятия муниципальных программ:</w:t>
      </w:r>
    </w:p>
    <w:p w:rsidR="002C04D2" w:rsidRPr="005D1F32" w:rsidRDefault="002C04D2" w:rsidP="00482820">
      <w:pPr>
        <w:pStyle w:val="aff6"/>
        <w:rPr>
          <w:lang w:val="ru-RU"/>
        </w:rPr>
      </w:pPr>
      <w:r w:rsidRPr="005D1F32">
        <w:rPr>
          <w:lang w:val="ru-RU"/>
        </w:rPr>
        <w:t>1) «Совершенствование муниципального управления»;</w:t>
      </w:r>
    </w:p>
    <w:p w:rsidR="002C04D2" w:rsidRPr="005D1F32" w:rsidRDefault="002C04D2" w:rsidP="00482820">
      <w:pPr>
        <w:pStyle w:val="aff6"/>
        <w:rPr>
          <w:lang w:val="ru-RU"/>
        </w:rPr>
      </w:pPr>
      <w:r w:rsidRPr="005D1F32">
        <w:rPr>
          <w:lang w:val="ru-RU"/>
        </w:rPr>
        <w:t>2) «Развитие образования и молодежной политики Златоустовского городского округа»;</w:t>
      </w:r>
    </w:p>
    <w:p w:rsidR="002C04D2" w:rsidRPr="005D1F32" w:rsidRDefault="002C04D2" w:rsidP="00482820">
      <w:pPr>
        <w:pStyle w:val="aff6"/>
        <w:rPr>
          <w:lang w:val="ru-RU"/>
        </w:rPr>
      </w:pPr>
      <w:r w:rsidRPr="005D1F32">
        <w:rPr>
          <w:lang w:val="ru-RU"/>
        </w:rPr>
        <w:t>3) «Развитие культуры в Златоустовском городском округе»;</w:t>
      </w:r>
    </w:p>
    <w:p w:rsidR="002C04D2" w:rsidRPr="005D1F32" w:rsidRDefault="002C04D2" w:rsidP="00482820">
      <w:pPr>
        <w:pStyle w:val="aff6"/>
        <w:rPr>
          <w:lang w:val="ru-RU"/>
        </w:rPr>
      </w:pPr>
      <w:r w:rsidRPr="005D1F32">
        <w:rPr>
          <w:lang w:val="ru-RU"/>
        </w:rPr>
        <w:t>4) «Развитие физической культуры и спорта в Златоустовском городском округе»;</w:t>
      </w:r>
    </w:p>
    <w:p w:rsidR="002C04D2" w:rsidRPr="005D1F32" w:rsidRDefault="002C04D2" w:rsidP="00482820">
      <w:pPr>
        <w:pStyle w:val="aff6"/>
        <w:rPr>
          <w:lang w:val="ru-RU"/>
        </w:rPr>
      </w:pPr>
      <w:r w:rsidRPr="005D1F32">
        <w:rPr>
          <w:lang w:val="ru-RU"/>
        </w:rPr>
        <w:t>5) «Социальная защита населения Златоустовского городского округа»;</w:t>
      </w:r>
    </w:p>
    <w:p w:rsidR="002C04D2" w:rsidRPr="005D1F32" w:rsidRDefault="002C04D2" w:rsidP="00482820">
      <w:pPr>
        <w:pStyle w:val="aff6"/>
        <w:rPr>
          <w:lang w:val="ru-RU"/>
        </w:rPr>
      </w:pPr>
      <w:r w:rsidRPr="005D1F32">
        <w:rPr>
          <w:lang w:val="ru-RU"/>
        </w:rPr>
        <w:t>6) «Обеспечение качественным жильем населения Златоустовского городского округа»;</w:t>
      </w:r>
    </w:p>
    <w:p w:rsidR="002C04D2" w:rsidRPr="005D1F32" w:rsidRDefault="004565FB" w:rsidP="00482820">
      <w:pPr>
        <w:pStyle w:val="aff6"/>
        <w:rPr>
          <w:lang w:val="ru-RU"/>
        </w:rPr>
      </w:pPr>
      <w:r w:rsidRPr="005D1F32">
        <w:rPr>
          <w:lang w:val="ru-RU"/>
        </w:rPr>
        <w:t>7) «Обеспечение качественными услугами жилищно-коммунального хозяйства населения, дорожной деятельности и транспорта Златоустовского городского округа»;</w:t>
      </w:r>
    </w:p>
    <w:p w:rsidR="004565FB" w:rsidRPr="005D1F32" w:rsidRDefault="004565FB" w:rsidP="00482820">
      <w:pPr>
        <w:pStyle w:val="aff6"/>
        <w:rPr>
          <w:lang w:val="ru-RU"/>
        </w:rPr>
      </w:pPr>
      <w:r w:rsidRPr="005D1F32">
        <w:rPr>
          <w:lang w:val="ru-RU"/>
        </w:rPr>
        <w:t>8) «Защита населения Златоустовского городского округа от чрезвычайных ситуаций, обеспечение пожарной безопасности и безопасности людей»;</w:t>
      </w:r>
    </w:p>
    <w:p w:rsidR="004565FB" w:rsidRPr="005D1F32" w:rsidRDefault="004565FB" w:rsidP="00482820">
      <w:pPr>
        <w:pStyle w:val="aff6"/>
        <w:rPr>
          <w:lang w:val="ru-RU"/>
        </w:rPr>
      </w:pPr>
      <w:r w:rsidRPr="005D1F32">
        <w:rPr>
          <w:lang w:val="ru-RU"/>
        </w:rPr>
        <w:t>9) «Охрана окружающей среды в Златоустовском городском округе»;</w:t>
      </w:r>
    </w:p>
    <w:p w:rsidR="004565FB" w:rsidRPr="005D1F32" w:rsidRDefault="004565FB" w:rsidP="00482820">
      <w:pPr>
        <w:pStyle w:val="aff6"/>
        <w:rPr>
          <w:lang w:val="ru-RU"/>
        </w:rPr>
      </w:pPr>
      <w:r w:rsidRPr="005D1F32">
        <w:rPr>
          <w:lang w:val="ru-RU"/>
        </w:rPr>
        <w:t xml:space="preserve">10) </w:t>
      </w:r>
      <w:r w:rsidR="00A27C05" w:rsidRPr="005D1F32">
        <w:rPr>
          <w:lang w:val="ru-RU"/>
        </w:rPr>
        <w:t>«Профилактика правонарушений и противодействие терроризму в Златоустовском городском округе»;</w:t>
      </w:r>
    </w:p>
    <w:p w:rsidR="00A27C05" w:rsidRPr="005D1F32" w:rsidRDefault="00A27C05" w:rsidP="00482820">
      <w:pPr>
        <w:pStyle w:val="aff6"/>
        <w:rPr>
          <w:lang w:val="ru-RU"/>
        </w:rPr>
      </w:pPr>
      <w:r w:rsidRPr="005D1F32">
        <w:rPr>
          <w:lang w:val="ru-RU"/>
        </w:rPr>
        <w:t>11) «Формирование современной городской среды на территории Златоустовского городского округа»;</w:t>
      </w:r>
    </w:p>
    <w:p w:rsidR="00A27C05" w:rsidRPr="005D1F32" w:rsidRDefault="00A27C05" w:rsidP="00482820">
      <w:pPr>
        <w:pStyle w:val="aff6"/>
        <w:rPr>
          <w:lang w:val="ru-RU"/>
        </w:rPr>
      </w:pPr>
      <w:r w:rsidRPr="005D1F32">
        <w:rPr>
          <w:lang w:val="ru-RU"/>
        </w:rPr>
        <w:t>12) «Управление муниципальными финансами и обеспечение сбалансированности бюджета Златоустовского городского округа»;</w:t>
      </w:r>
    </w:p>
    <w:p w:rsidR="00A27C05" w:rsidRPr="005D1F32" w:rsidRDefault="00A27C05" w:rsidP="00482820">
      <w:pPr>
        <w:pStyle w:val="aff6"/>
        <w:rPr>
          <w:lang w:val="ru-RU"/>
        </w:rPr>
      </w:pPr>
      <w:r w:rsidRPr="005D1F32">
        <w:rPr>
          <w:lang w:val="ru-RU"/>
        </w:rPr>
        <w:t>13) «Управление муниципальным имуществом»;</w:t>
      </w:r>
    </w:p>
    <w:p w:rsidR="00A27C05" w:rsidRPr="005D1F32" w:rsidRDefault="00A27C05" w:rsidP="00A27C05">
      <w:pPr>
        <w:pStyle w:val="aff6"/>
        <w:rPr>
          <w:lang w:val="ru-RU"/>
        </w:rPr>
      </w:pPr>
      <w:r w:rsidRPr="005D1F32">
        <w:rPr>
          <w:lang w:val="ru-RU"/>
        </w:rPr>
        <w:t>14) «Капитальное строительство, реконструкция и капитальный ремонт объектов собственности Златоустовского городского округа»;</w:t>
      </w:r>
    </w:p>
    <w:p w:rsidR="00A27C05" w:rsidRPr="005D1F32" w:rsidRDefault="00A27C05" w:rsidP="00A27C05">
      <w:pPr>
        <w:pStyle w:val="aff6"/>
        <w:rPr>
          <w:lang w:val="ru-RU"/>
        </w:rPr>
      </w:pPr>
      <w:r w:rsidRPr="005D1F32">
        <w:rPr>
          <w:lang w:val="ru-RU"/>
        </w:rPr>
        <w:t>15) «Сохранение, использование объектов культурного наследия, находящихся в муниципальной собственности, и охрана объектов культурного наследия местного значения, расположенных на территории Златоустовского городского округа»;</w:t>
      </w:r>
    </w:p>
    <w:p w:rsidR="00A27C05" w:rsidRPr="005D1F32" w:rsidRDefault="00A27C05" w:rsidP="00A27C05">
      <w:pPr>
        <w:pStyle w:val="aff6"/>
        <w:rPr>
          <w:lang w:val="ru-RU"/>
        </w:rPr>
      </w:pPr>
      <w:r w:rsidRPr="005D1F32">
        <w:rPr>
          <w:lang w:val="ru-RU"/>
        </w:rPr>
        <w:t>16) «Реализация инициативных проектов в Златоустовском городском округе».</w:t>
      </w:r>
    </w:p>
    <w:p w:rsidR="00412792" w:rsidRPr="005D1F32" w:rsidRDefault="00412792" w:rsidP="00412792">
      <w:pPr>
        <w:pStyle w:val="aff6"/>
        <w:rPr>
          <w:lang w:val="ru-RU"/>
        </w:rPr>
      </w:pPr>
      <w:r w:rsidRPr="005D1F32">
        <w:rPr>
          <w:rFonts w:cs="Arial"/>
          <w:bCs/>
          <w:szCs w:val="26"/>
          <w:lang w:val="ru-RU"/>
        </w:rPr>
        <w:t xml:space="preserve">Основные показатели муниципальных программ </w:t>
      </w:r>
      <w:r w:rsidRPr="005D1F32">
        <w:rPr>
          <w:lang w:val="ru-RU"/>
        </w:rPr>
        <w:t>Златоустовского городского округа</w:t>
      </w:r>
      <w:r w:rsidRPr="005D1F32">
        <w:rPr>
          <w:rFonts w:cs="Arial"/>
          <w:bCs/>
          <w:szCs w:val="26"/>
          <w:lang w:val="ru-RU"/>
        </w:rPr>
        <w:t xml:space="preserve"> и прогноза социально-экономического развития </w:t>
      </w:r>
      <w:r w:rsidRPr="005D1F32">
        <w:rPr>
          <w:lang w:val="ru-RU"/>
        </w:rPr>
        <w:t>Златоустовского городского округа</w:t>
      </w:r>
      <w:r w:rsidRPr="005D1F32">
        <w:rPr>
          <w:rFonts w:cs="Arial"/>
          <w:bCs/>
          <w:szCs w:val="26"/>
          <w:lang w:val="ru-RU"/>
        </w:rPr>
        <w:t xml:space="preserve"> на </w:t>
      </w:r>
      <w:r w:rsidR="00482DBF">
        <w:rPr>
          <w:rFonts w:cs="Arial"/>
          <w:bCs/>
          <w:szCs w:val="26"/>
          <w:lang w:val="ru-RU"/>
        </w:rPr>
        <w:t>2025</w:t>
      </w:r>
      <w:r w:rsidRPr="005D1F32">
        <w:rPr>
          <w:rFonts w:cs="Arial"/>
          <w:bCs/>
          <w:szCs w:val="26"/>
          <w:lang w:val="ru-RU"/>
        </w:rPr>
        <w:t>-202</w:t>
      </w:r>
      <w:r w:rsidR="00482DBF">
        <w:rPr>
          <w:rFonts w:cs="Arial"/>
          <w:bCs/>
          <w:szCs w:val="26"/>
          <w:lang w:val="ru-RU"/>
        </w:rPr>
        <w:t>7</w:t>
      </w:r>
      <w:r w:rsidRPr="005D1F32">
        <w:rPr>
          <w:rFonts w:cs="Arial"/>
          <w:bCs/>
          <w:szCs w:val="26"/>
          <w:lang w:val="ru-RU"/>
        </w:rPr>
        <w:t xml:space="preserve"> годы, влияющие на установление показателей местных нормативов</w:t>
      </w:r>
      <w:r w:rsidRPr="005D1F32">
        <w:rPr>
          <w:lang w:val="ru-RU"/>
        </w:rPr>
        <w:t xml:space="preserve"> градостроительного проектирования, представлены в таблице 2.3.</w:t>
      </w:r>
    </w:p>
    <w:p w:rsidR="00412792" w:rsidRPr="005D1F32" w:rsidRDefault="00412792" w:rsidP="00412792">
      <w:pPr>
        <w:pStyle w:val="aff6"/>
        <w:keepNext/>
        <w:jc w:val="right"/>
        <w:rPr>
          <w:lang w:val="ru-RU"/>
        </w:rPr>
      </w:pPr>
      <w:r w:rsidRPr="005D1F32">
        <w:rPr>
          <w:lang w:val="ru-RU"/>
        </w:rPr>
        <w:t>Таблица 2.3</w:t>
      </w:r>
    </w:p>
    <w:p w:rsidR="00412792" w:rsidRPr="005D1F32" w:rsidRDefault="00412792" w:rsidP="00412792">
      <w:pPr>
        <w:pStyle w:val="5"/>
      </w:pPr>
      <w:r w:rsidRPr="005D1F32">
        <w:t xml:space="preserve">Основные показатели развития Златоустовского </w:t>
      </w:r>
      <w:r w:rsidR="00D34BE1">
        <w:t>городского</w:t>
      </w:r>
      <w:r w:rsidRPr="005D1F32">
        <w:t xml:space="preserve"> округа, влияющие на установление показателей МНГП</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49"/>
        <w:gridCol w:w="1134"/>
        <w:gridCol w:w="851"/>
        <w:gridCol w:w="852"/>
        <w:gridCol w:w="850"/>
      </w:tblGrid>
      <w:tr w:rsidR="00482DBF" w:rsidRPr="005D1F32" w:rsidTr="00482DBF">
        <w:trPr>
          <w:cantSplit/>
          <w:trHeight w:val="243"/>
          <w:tblHeader/>
        </w:trPr>
        <w:tc>
          <w:tcPr>
            <w:tcW w:w="5949" w:type="dxa"/>
          </w:tcPr>
          <w:p w:rsidR="00482DBF" w:rsidRPr="005D1F32" w:rsidRDefault="00482DBF" w:rsidP="000F535C">
            <w:pPr>
              <w:spacing w:after="40"/>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Наименование показателя</w:t>
            </w:r>
          </w:p>
        </w:tc>
        <w:tc>
          <w:tcPr>
            <w:tcW w:w="1134" w:type="dxa"/>
          </w:tcPr>
          <w:p w:rsidR="00482DBF" w:rsidRPr="005D1F32" w:rsidRDefault="00482DBF" w:rsidP="000F535C">
            <w:pPr>
              <w:spacing w:after="40"/>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Единица измерения</w:t>
            </w:r>
          </w:p>
        </w:tc>
        <w:tc>
          <w:tcPr>
            <w:tcW w:w="851" w:type="dxa"/>
          </w:tcPr>
          <w:p w:rsidR="00482DBF" w:rsidRPr="005D1F32" w:rsidRDefault="00482DBF" w:rsidP="000F535C">
            <w:pPr>
              <w:spacing w:after="40"/>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2025 год</w:t>
            </w:r>
          </w:p>
        </w:tc>
        <w:tc>
          <w:tcPr>
            <w:tcW w:w="852" w:type="dxa"/>
          </w:tcPr>
          <w:p w:rsidR="00482DBF" w:rsidRPr="005D1F32" w:rsidRDefault="00482DBF" w:rsidP="000F535C">
            <w:pPr>
              <w:spacing w:after="40"/>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2026 год</w:t>
            </w:r>
          </w:p>
        </w:tc>
        <w:tc>
          <w:tcPr>
            <w:tcW w:w="850" w:type="dxa"/>
          </w:tcPr>
          <w:p w:rsidR="00482DBF" w:rsidRPr="005D1F32" w:rsidRDefault="00482DBF" w:rsidP="000F535C">
            <w:pPr>
              <w:spacing w:after="40"/>
              <w:ind w:firstLine="0"/>
              <w:jc w:val="center"/>
              <w:rPr>
                <w:rFonts w:eastAsia="Calibri" w:cs="Times New Roman"/>
                <w:b/>
                <w:sz w:val="20"/>
                <w:szCs w:val="20"/>
                <w:lang w:eastAsia="en-US" w:bidi="en-US"/>
              </w:rPr>
            </w:pPr>
            <w:r w:rsidRPr="005D1F32">
              <w:rPr>
                <w:rFonts w:eastAsia="Calibri" w:cs="Times New Roman"/>
                <w:b/>
                <w:sz w:val="20"/>
                <w:szCs w:val="20"/>
                <w:lang w:eastAsia="en-US" w:bidi="en-US"/>
              </w:rPr>
              <w:t>2027 год</w:t>
            </w:r>
          </w:p>
        </w:tc>
      </w:tr>
      <w:tr w:rsidR="00482DBF" w:rsidRPr="005D1F32" w:rsidTr="00482DBF">
        <w:trPr>
          <w:cantSplit/>
          <w:trHeight w:val="230"/>
        </w:trPr>
        <w:tc>
          <w:tcPr>
            <w:tcW w:w="5949" w:type="dxa"/>
          </w:tcPr>
          <w:p w:rsidR="00482DBF" w:rsidRPr="005D1F32" w:rsidRDefault="00482DBF" w:rsidP="000F535C">
            <w:pPr>
              <w:spacing w:after="40"/>
              <w:ind w:firstLine="0"/>
              <w:jc w:val="left"/>
              <w:rPr>
                <w:rFonts w:eastAsia="Calibri"/>
                <w:bCs/>
                <w:sz w:val="20"/>
                <w:szCs w:val="20"/>
                <w:lang w:eastAsia="en-US"/>
              </w:rPr>
            </w:pPr>
            <w:r w:rsidRPr="005D1F32">
              <w:rPr>
                <w:rFonts w:eastAsia="Calibri"/>
                <w:bCs/>
                <w:sz w:val="20"/>
                <w:szCs w:val="20"/>
                <w:lang w:eastAsia="en-US"/>
              </w:rPr>
              <w:t>Среднегодовая численность постоянного населения (базовый вариант)</w:t>
            </w:r>
          </w:p>
        </w:tc>
        <w:tc>
          <w:tcPr>
            <w:tcW w:w="1134" w:type="dxa"/>
          </w:tcPr>
          <w:p w:rsidR="00482DBF" w:rsidRPr="005D1F32" w:rsidRDefault="00482DBF" w:rsidP="000F535C">
            <w:pPr>
              <w:spacing w:after="40"/>
              <w:ind w:firstLine="0"/>
              <w:jc w:val="center"/>
              <w:rPr>
                <w:bCs/>
                <w:sz w:val="20"/>
                <w:szCs w:val="20"/>
              </w:rPr>
            </w:pPr>
            <w:r w:rsidRPr="005D1F32">
              <w:rPr>
                <w:bCs/>
                <w:sz w:val="20"/>
                <w:szCs w:val="20"/>
              </w:rPr>
              <w:t>тыс. чел.</w:t>
            </w:r>
          </w:p>
        </w:tc>
        <w:tc>
          <w:tcPr>
            <w:tcW w:w="851" w:type="dxa"/>
          </w:tcPr>
          <w:p w:rsidR="00482DBF" w:rsidRPr="005D1F32" w:rsidRDefault="00482DBF" w:rsidP="000F535C">
            <w:pPr>
              <w:spacing w:after="40"/>
              <w:ind w:firstLine="0"/>
              <w:jc w:val="center"/>
              <w:rPr>
                <w:bCs/>
                <w:sz w:val="20"/>
                <w:szCs w:val="20"/>
              </w:rPr>
            </w:pPr>
            <w:r w:rsidRPr="005D1F32">
              <w:rPr>
                <w:bCs/>
                <w:sz w:val="20"/>
                <w:szCs w:val="20"/>
              </w:rPr>
              <w:t>158,3</w:t>
            </w:r>
          </w:p>
        </w:tc>
        <w:tc>
          <w:tcPr>
            <w:tcW w:w="852" w:type="dxa"/>
          </w:tcPr>
          <w:p w:rsidR="00482DBF" w:rsidRPr="005D1F32" w:rsidRDefault="00482DBF" w:rsidP="000F535C">
            <w:pPr>
              <w:spacing w:after="40"/>
              <w:ind w:firstLine="0"/>
              <w:jc w:val="center"/>
              <w:rPr>
                <w:bCs/>
                <w:sz w:val="20"/>
                <w:szCs w:val="20"/>
              </w:rPr>
            </w:pPr>
            <w:r w:rsidRPr="005D1F32">
              <w:rPr>
                <w:bCs/>
                <w:sz w:val="20"/>
                <w:szCs w:val="20"/>
              </w:rPr>
              <w:t>157,3</w:t>
            </w:r>
          </w:p>
        </w:tc>
        <w:tc>
          <w:tcPr>
            <w:tcW w:w="850" w:type="dxa"/>
          </w:tcPr>
          <w:p w:rsidR="00482DBF" w:rsidRPr="005D1F32" w:rsidRDefault="00482DBF" w:rsidP="000F535C">
            <w:pPr>
              <w:spacing w:after="40"/>
              <w:ind w:firstLine="0"/>
              <w:jc w:val="center"/>
              <w:rPr>
                <w:bCs/>
                <w:sz w:val="20"/>
                <w:szCs w:val="20"/>
              </w:rPr>
            </w:pPr>
            <w:r w:rsidRPr="005D1F32">
              <w:rPr>
                <w:bCs/>
                <w:sz w:val="20"/>
                <w:szCs w:val="20"/>
              </w:rPr>
              <w:t>155,8</w:t>
            </w:r>
          </w:p>
        </w:tc>
      </w:tr>
      <w:tr w:rsidR="00482DBF" w:rsidRPr="005D1F32" w:rsidTr="00482DBF">
        <w:trPr>
          <w:cantSplit/>
          <w:trHeight w:val="230"/>
        </w:trPr>
        <w:tc>
          <w:tcPr>
            <w:tcW w:w="5949" w:type="dxa"/>
          </w:tcPr>
          <w:p w:rsidR="00482DBF" w:rsidRPr="005D1F32" w:rsidRDefault="00482DBF" w:rsidP="000F535C">
            <w:pPr>
              <w:spacing w:after="40"/>
              <w:ind w:firstLine="0"/>
              <w:jc w:val="left"/>
              <w:rPr>
                <w:rFonts w:eastAsia="Calibri"/>
                <w:bCs/>
                <w:sz w:val="20"/>
                <w:szCs w:val="20"/>
                <w:lang w:eastAsia="en-US"/>
              </w:rPr>
            </w:pPr>
            <w:r w:rsidRPr="005D1F32">
              <w:rPr>
                <w:rFonts w:eastAsia="Calibri"/>
                <w:bCs/>
                <w:sz w:val="20"/>
                <w:szCs w:val="20"/>
                <w:lang w:eastAsia="en-US"/>
              </w:rPr>
              <w:t>Ежегодный прирост протяженности автомобильных дорог общего пользования местного значения, соответствующих нормативным требованиям</w:t>
            </w:r>
          </w:p>
        </w:tc>
        <w:tc>
          <w:tcPr>
            <w:tcW w:w="1134" w:type="dxa"/>
          </w:tcPr>
          <w:p w:rsidR="00482DBF" w:rsidRPr="005D1F32" w:rsidRDefault="00482DBF" w:rsidP="000F535C">
            <w:pPr>
              <w:spacing w:after="40"/>
              <w:ind w:firstLine="0"/>
              <w:jc w:val="center"/>
              <w:rPr>
                <w:bCs/>
                <w:sz w:val="20"/>
                <w:szCs w:val="20"/>
              </w:rPr>
            </w:pPr>
            <w:r w:rsidRPr="005D1F32">
              <w:rPr>
                <w:bCs/>
                <w:sz w:val="20"/>
                <w:szCs w:val="20"/>
              </w:rPr>
              <w:t>км</w:t>
            </w:r>
          </w:p>
        </w:tc>
        <w:tc>
          <w:tcPr>
            <w:tcW w:w="851" w:type="dxa"/>
          </w:tcPr>
          <w:p w:rsidR="00482DBF" w:rsidRPr="005D1F32" w:rsidRDefault="00482DBF" w:rsidP="000F535C">
            <w:pPr>
              <w:spacing w:after="40"/>
              <w:ind w:firstLine="0"/>
              <w:jc w:val="center"/>
              <w:rPr>
                <w:bCs/>
                <w:sz w:val="20"/>
                <w:szCs w:val="20"/>
              </w:rPr>
            </w:pPr>
            <w:r w:rsidRPr="005D1F32">
              <w:rPr>
                <w:bCs/>
                <w:sz w:val="20"/>
                <w:szCs w:val="20"/>
              </w:rPr>
              <w:t>6,72</w:t>
            </w:r>
          </w:p>
        </w:tc>
        <w:tc>
          <w:tcPr>
            <w:tcW w:w="852" w:type="dxa"/>
          </w:tcPr>
          <w:p w:rsidR="00482DBF" w:rsidRPr="005D1F32" w:rsidRDefault="00482DBF" w:rsidP="000F535C">
            <w:pPr>
              <w:spacing w:after="40"/>
              <w:ind w:firstLine="0"/>
              <w:jc w:val="center"/>
              <w:rPr>
                <w:bCs/>
                <w:sz w:val="20"/>
                <w:szCs w:val="20"/>
              </w:rPr>
            </w:pPr>
            <w:r w:rsidRPr="005D1F32">
              <w:rPr>
                <w:bCs/>
                <w:sz w:val="20"/>
                <w:szCs w:val="20"/>
              </w:rPr>
              <w:t>3,0</w:t>
            </w:r>
          </w:p>
        </w:tc>
        <w:tc>
          <w:tcPr>
            <w:tcW w:w="850" w:type="dxa"/>
          </w:tcPr>
          <w:p w:rsidR="00482DBF" w:rsidRPr="005D1F32" w:rsidRDefault="00482DBF" w:rsidP="000F535C">
            <w:pPr>
              <w:spacing w:after="40"/>
              <w:ind w:firstLine="0"/>
              <w:jc w:val="center"/>
              <w:rPr>
                <w:bCs/>
                <w:sz w:val="20"/>
                <w:szCs w:val="20"/>
              </w:rPr>
            </w:pPr>
            <w:r w:rsidRPr="005D1F32">
              <w:rPr>
                <w:bCs/>
                <w:sz w:val="20"/>
                <w:szCs w:val="20"/>
              </w:rPr>
              <w:t>3,1</w:t>
            </w:r>
          </w:p>
        </w:tc>
      </w:tr>
      <w:tr w:rsidR="00482DBF" w:rsidRPr="005D1F32" w:rsidTr="00482DBF">
        <w:trPr>
          <w:cantSplit/>
          <w:trHeight w:val="230"/>
        </w:trPr>
        <w:tc>
          <w:tcPr>
            <w:tcW w:w="5949" w:type="dxa"/>
          </w:tcPr>
          <w:p w:rsidR="00482DBF" w:rsidRPr="005D1F32" w:rsidRDefault="00482DBF" w:rsidP="00E574FC">
            <w:pPr>
              <w:spacing w:after="40"/>
              <w:ind w:firstLine="0"/>
              <w:jc w:val="left"/>
              <w:rPr>
                <w:rFonts w:eastAsia="Calibri"/>
                <w:bCs/>
                <w:sz w:val="20"/>
                <w:szCs w:val="20"/>
                <w:lang w:eastAsia="en-US"/>
              </w:rPr>
            </w:pPr>
            <w:r w:rsidRPr="005D1F32">
              <w:rPr>
                <w:rFonts w:eastAsia="Calibri"/>
                <w:bCs/>
                <w:sz w:val="20"/>
                <w:szCs w:val="20"/>
                <w:lang w:eastAsia="en-US"/>
              </w:rPr>
              <w:t>Охват детей от 1 до 7 лет дошкольным образованием</w:t>
            </w:r>
          </w:p>
        </w:tc>
        <w:tc>
          <w:tcPr>
            <w:tcW w:w="1134" w:type="dxa"/>
          </w:tcPr>
          <w:p w:rsidR="00482DBF" w:rsidRPr="005D1F32" w:rsidRDefault="00482DBF" w:rsidP="00E574FC">
            <w:pPr>
              <w:spacing w:after="40"/>
              <w:ind w:firstLine="0"/>
              <w:jc w:val="center"/>
              <w:rPr>
                <w:bCs/>
                <w:sz w:val="20"/>
                <w:szCs w:val="20"/>
              </w:rPr>
            </w:pPr>
            <w:r w:rsidRPr="005D1F32">
              <w:rPr>
                <w:bCs/>
                <w:sz w:val="20"/>
                <w:szCs w:val="20"/>
              </w:rPr>
              <w:t>%</w:t>
            </w:r>
          </w:p>
        </w:tc>
        <w:tc>
          <w:tcPr>
            <w:tcW w:w="851" w:type="dxa"/>
          </w:tcPr>
          <w:p w:rsidR="00482DBF" w:rsidRPr="005D1F32" w:rsidRDefault="00482DBF" w:rsidP="00E574FC">
            <w:pPr>
              <w:spacing w:after="40"/>
              <w:ind w:firstLine="0"/>
              <w:jc w:val="center"/>
              <w:rPr>
                <w:bCs/>
                <w:sz w:val="20"/>
                <w:szCs w:val="20"/>
              </w:rPr>
            </w:pPr>
            <w:r w:rsidRPr="005D1F32">
              <w:rPr>
                <w:bCs/>
                <w:sz w:val="20"/>
                <w:szCs w:val="20"/>
              </w:rPr>
              <w:t>85,0</w:t>
            </w:r>
          </w:p>
        </w:tc>
        <w:tc>
          <w:tcPr>
            <w:tcW w:w="852" w:type="dxa"/>
          </w:tcPr>
          <w:p w:rsidR="00482DBF" w:rsidRPr="005D1F32" w:rsidRDefault="00482DBF" w:rsidP="00E574FC">
            <w:pPr>
              <w:spacing w:after="40"/>
              <w:ind w:firstLine="0"/>
              <w:jc w:val="center"/>
              <w:rPr>
                <w:bCs/>
                <w:sz w:val="20"/>
                <w:szCs w:val="20"/>
              </w:rPr>
            </w:pPr>
            <w:r w:rsidRPr="005D1F32">
              <w:rPr>
                <w:bCs/>
                <w:sz w:val="20"/>
                <w:szCs w:val="20"/>
              </w:rPr>
              <w:t>85,0</w:t>
            </w:r>
          </w:p>
        </w:tc>
        <w:tc>
          <w:tcPr>
            <w:tcW w:w="850" w:type="dxa"/>
          </w:tcPr>
          <w:p w:rsidR="00482DBF" w:rsidRPr="005D1F32" w:rsidRDefault="00482DBF" w:rsidP="00E574FC">
            <w:pPr>
              <w:spacing w:after="40"/>
              <w:ind w:firstLine="0"/>
              <w:jc w:val="center"/>
              <w:rPr>
                <w:bCs/>
                <w:sz w:val="20"/>
                <w:szCs w:val="20"/>
              </w:rPr>
            </w:pPr>
            <w:r w:rsidRPr="005D1F32">
              <w:rPr>
                <w:bCs/>
                <w:sz w:val="20"/>
                <w:szCs w:val="20"/>
              </w:rPr>
              <w:t>85,0</w:t>
            </w:r>
          </w:p>
        </w:tc>
      </w:tr>
      <w:tr w:rsidR="00482DBF" w:rsidRPr="005D1F32" w:rsidTr="00482DBF">
        <w:trPr>
          <w:cantSplit/>
          <w:trHeight w:val="230"/>
        </w:trPr>
        <w:tc>
          <w:tcPr>
            <w:tcW w:w="5949" w:type="dxa"/>
          </w:tcPr>
          <w:p w:rsidR="00482DBF" w:rsidRPr="005D1F32" w:rsidRDefault="00482DBF" w:rsidP="000F535C">
            <w:pPr>
              <w:spacing w:after="40"/>
              <w:ind w:firstLine="0"/>
              <w:jc w:val="left"/>
              <w:rPr>
                <w:rFonts w:eastAsia="Calibri"/>
                <w:bCs/>
                <w:sz w:val="20"/>
                <w:szCs w:val="20"/>
                <w:lang w:eastAsia="en-US"/>
              </w:rPr>
            </w:pPr>
            <w:r w:rsidRPr="005D1F32">
              <w:rPr>
                <w:rFonts w:eastAsia="Calibri"/>
                <w:bCs/>
                <w:sz w:val="20"/>
                <w:szCs w:val="20"/>
                <w:lang w:eastAsia="en-US"/>
              </w:rPr>
              <w:t>Удельный вес коррекционных и комбинированных групп для детей с ОВЗ и детей-инвалидов в общем числе групп дошкольных образовательных учреждений</w:t>
            </w:r>
          </w:p>
        </w:tc>
        <w:tc>
          <w:tcPr>
            <w:tcW w:w="1134" w:type="dxa"/>
          </w:tcPr>
          <w:p w:rsidR="00482DBF" w:rsidRPr="005D1F32" w:rsidRDefault="00482DBF" w:rsidP="000F535C">
            <w:pPr>
              <w:spacing w:after="40"/>
              <w:ind w:firstLine="0"/>
              <w:jc w:val="center"/>
              <w:rPr>
                <w:bCs/>
                <w:sz w:val="20"/>
                <w:szCs w:val="20"/>
              </w:rPr>
            </w:pPr>
            <w:r w:rsidRPr="005D1F32">
              <w:rPr>
                <w:bCs/>
                <w:sz w:val="20"/>
                <w:szCs w:val="20"/>
              </w:rPr>
              <w:t>%</w:t>
            </w:r>
          </w:p>
        </w:tc>
        <w:tc>
          <w:tcPr>
            <w:tcW w:w="851" w:type="dxa"/>
          </w:tcPr>
          <w:p w:rsidR="00482DBF" w:rsidRPr="005D1F32" w:rsidRDefault="00482DBF" w:rsidP="000F535C">
            <w:pPr>
              <w:spacing w:after="40"/>
              <w:ind w:firstLine="0"/>
              <w:jc w:val="center"/>
              <w:rPr>
                <w:bCs/>
                <w:sz w:val="20"/>
                <w:szCs w:val="20"/>
              </w:rPr>
            </w:pPr>
            <w:r w:rsidRPr="005D1F32">
              <w:rPr>
                <w:bCs/>
                <w:sz w:val="20"/>
                <w:szCs w:val="20"/>
              </w:rPr>
              <w:t>60</w:t>
            </w:r>
          </w:p>
        </w:tc>
        <w:tc>
          <w:tcPr>
            <w:tcW w:w="852" w:type="dxa"/>
          </w:tcPr>
          <w:p w:rsidR="00482DBF" w:rsidRPr="005D1F32" w:rsidRDefault="00482DBF" w:rsidP="000F535C">
            <w:pPr>
              <w:spacing w:after="40"/>
              <w:ind w:firstLine="0"/>
              <w:jc w:val="center"/>
              <w:rPr>
                <w:bCs/>
                <w:sz w:val="20"/>
                <w:szCs w:val="20"/>
              </w:rPr>
            </w:pPr>
            <w:r w:rsidRPr="005D1F32">
              <w:rPr>
                <w:bCs/>
                <w:sz w:val="20"/>
                <w:szCs w:val="20"/>
              </w:rPr>
              <w:t>60</w:t>
            </w:r>
          </w:p>
        </w:tc>
        <w:tc>
          <w:tcPr>
            <w:tcW w:w="850" w:type="dxa"/>
          </w:tcPr>
          <w:p w:rsidR="00482DBF" w:rsidRPr="005D1F32" w:rsidRDefault="00482DBF" w:rsidP="000F535C">
            <w:pPr>
              <w:spacing w:after="40"/>
              <w:ind w:firstLine="0"/>
              <w:jc w:val="center"/>
              <w:rPr>
                <w:bCs/>
                <w:sz w:val="20"/>
                <w:szCs w:val="20"/>
              </w:rPr>
            </w:pPr>
            <w:r w:rsidRPr="005D1F32">
              <w:rPr>
                <w:bCs/>
                <w:sz w:val="20"/>
                <w:szCs w:val="20"/>
              </w:rPr>
              <w:t>60</w:t>
            </w:r>
          </w:p>
        </w:tc>
      </w:tr>
      <w:tr w:rsidR="00482DBF" w:rsidRPr="005D1F32" w:rsidTr="00482DBF">
        <w:trPr>
          <w:cantSplit/>
          <w:trHeight w:val="230"/>
        </w:trPr>
        <w:tc>
          <w:tcPr>
            <w:tcW w:w="5949" w:type="dxa"/>
          </w:tcPr>
          <w:p w:rsidR="00482DBF" w:rsidRPr="005D1F32" w:rsidRDefault="00482DBF" w:rsidP="00C5244C">
            <w:pPr>
              <w:spacing w:after="40"/>
              <w:ind w:firstLine="0"/>
              <w:jc w:val="left"/>
              <w:rPr>
                <w:rFonts w:eastAsia="Calibri"/>
                <w:bCs/>
                <w:sz w:val="20"/>
                <w:szCs w:val="20"/>
                <w:lang w:eastAsia="en-US"/>
              </w:rPr>
            </w:pPr>
            <w:r w:rsidRPr="005D1F32">
              <w:rPr>
                <w:rFonts w:eastAsia="Calibri"/>
                <w:bCs/>
                <w:sz w:val="20"/>
                <w:szCs w:val="20"/>
                <w:lang w:eastAsia="en-US"/>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Pr>
          <w:p w:rsidR="00482DBF" w:rsidRPr="005D1F32" w:rsidRDefault="00482DBF" w:rsidP="000F535C">
            <w:pPr>
              <w:spacing w:after="40"/>
              <w:ind w:firstLine="0"/>
              <w:jc w:val="center"/>
              <w:rPr>
                <w:bCs/>
                <w:sz w:val="20"/>
                <w:szCs w:val="20"/>
              </w:rPr>
            </w:pPr>
            <w:r w:rsidRPr="005D1F32">
              <w:rPr>
                <w:bCs/>
                <w:sz w:val="20"/>
                <w:szCs w:val="20"/>
              </w:rPr>
              <w:t>%</w:t>
            </w:r>
          </w:p>
        </w:tc>
        <w:tc>
          <w:tcPr>
            <w:tcW w:w="851" w:type="dxa"/>
          </w:tcPr>
          <w:p w:rsidR="00482DBF" w:rsidRPr="005D1F32" w:rsidRDefault="00482DBF" w:rsidP="000F535C">
            <w:pPr>
              <w:spacing w:after="40"/>
              <w:ind w:firstLine="0"/>
              <w:jc w:val="center"/>
              <w:rPr>
                <w:bCs/>
                <w:sz w:val="20"/>
                <w:szCs w:val="20"/>
              </w:rPr>
            </w:pPr>
            <w:r w:rsidRPr="005D1F32">
              <w:rPr>
                <w:bCs/>
                <w:sz w:val="20"/>
                <w:szCs w:val="20"/>
              </w:rPr>
              <w:t>99</w:t>
            </w:r>
          </w:p>
        </w:tc>
        <w:tc>
          <w:tcPr>
            <w:tcW w:w="852" w:type="dxa"/>
          </w:tcPr>
          <w:p w:rsidR="00482DBF" w:rsidRPr="005D1F32" w:rsidRDefault="00482DBF" w:rsidP="000F535C">
            <w:pPr>
              <w:spacing w:after="40"/>
              <w:ind w:firstLine="0"/>
              <w:jc w:val="center"/>
              <w:rPr>
                <w:bCs/>
                <w:sz w:val="20"/>
                <w:szCs w:val="20"/>
              </w:rPr>
            </w:pPr>
            <w:r w:rsidRPr="005D1F32">
              <w:rPr>
                <w:bCs/>
                <w:sz w:val="20"/>
                <w:szCs w:val="20"/>
              </w:rPr>
              <w:t>99</w:t>
            </w:r>
          </w:p>
        </w:tc>
        <w:tc>
          <w:tcPr>
            <w:tcW w:w="850" w:type="dxa"/>
          </w:tcPr>
          <w:p w:rsidR="00482DBF" w:rsidRPr="005D1F32" w:rsidRDefault="00482DBF" w:rsidP="000F535C">
            <w:pPr>
              <w:spacing w:after="40"/>
              <w:ind w:firstLine="0"/>
              <w:jc w:val="center"/>
              <w:rPr>
                <w:bCs/>
                <w:sz w:val="20"/>
                <w:szCs w:val="20"/>
              </w:rPr>
            </w:pPr>
            <w:r w:rsidRPr="005D1F32">
              <w:rPr>
                <w:bCs/>
                <w:sz w:val="20"/>
                <w:szCs w:val="20"/>
              </w:rPr>
              <w:t>99</w:t>
            </w:r>
          </w:p>
        </w:tc>
      </w:tr>
      <w:tr w:rsidR="00482DBF" w:rsidRPr="005D1F32" w:rsidTr="00482DBF">
        <w:trPr>
          <w:cantSplit/>
          <w:trHeight w:val="230"/>
        </w:trPr>
        <w:tc>
          <w:tcPr>
            <w:tcW w:w="5949" w:type="dxa"/>
          </w:tcPr>
          <w:p w:rsidR="00482DBF" w:rsidRPr="005D1F32" w:rsidRDefault="00482DBF" w:rsidP="00C5244C">
            <w:pPr>
              <w:spacing w:after="40"/>
              <w:ind w:firstLine="0"/>
              <w:jc w:val="left"/>
              <w:rPr>
                <w:rFonts w:eastAsia="Calibri"/>
                <w:bCs/>
                <w:sz w:val="20"/>
                <w:szCs w:val="20"/>
                <w:lang w:eastAsia="en-US"/>
              </w:rPr>
            </w:pPr>
            <w:r w:rsidRPr="005D1F32">
              <w:rPr>
                <w:rFonts w:eastAsia="Calibri"/>
                <w:bCs/>
                <w:sz w:val="20"/>
                <w:szCs w:val="20"/>
                <w:lang w:eastAsia="en-US"/>
              </w:rPr>
              <w:t>Доля детей в возрасте от 5 до 18 лет, получающих услуги по дополнительному образованию в муниципальных организациях дополнительного образования детей, в общей численности детей этой возрастной группы</w:t>
            </w:r>
          </w:p>
        </w:tc>
        <w:tc>
          <w:tcPr>
            <w:tcW w:w="1134" w:type="dxa"/>
          </w:tcPr>
          <w:p w:rsidR="00482DBF" w:rsidRPr="005D1F32" w:rsidRDefault="00482DBF" w:rsidP="000F535C">
            <w:pPr>
              <w:spacing w:after="40"/>
              <w:ind w:firstLine="0"/>
              <w:jc w:val="center"/>
              <w:rPr>
                <w:bCs/>
                <w:sz w:val="20"/>
                <w:szCs w:val="20"/>
              </w:rPr>
            </w:pPr>
            <w:r w:rsidRPr="005D1F32">
              <w:rPr>
                <w:bCs/>
                <w:sz w:val="20"/>
                <w:szCs w:val="20"/>
              </w:rPr>
              <w:t>%</w:t>
            </w:r>
          </w:p>
        </w:tc>
        <w:tc>
          <w:tcPr>
            <w:tcW w:w="851" w:type="dxa"/>
          </w:tcPr>
          <w:p w:rsidR="00482DBF" w:rsidRPr="005D1F32" w:rsidRDefault="00482DBF" w:rsidP="000F535C">
            <w:pPr>
              <w:spacing w:after="40"/>
              <w:ind w:firstLine="0"/>
              <w:jc w:val="center"/>
              <w:rPr>
                <w:bCs/>
                <w:sz w:val="20"/>
                <w:szCs w:val="20"/>
              </w:rPr>
            </w:pPr>
            <w:r w:rsidRPr="005D1F32">
              <w:rPr>
                <w:bCs/>
                <w:sz w:val="20"/>
                <w:szCs w:val="20"/>
              </w:rPr>
              <w:t>80</w:t>
            </w:r>
          </w:p>
        </w:tc>
        <w:tc>
          <w:tcPr>
            <w:tcW w:w="852" w:type="dxa"/>
          </w:tcPr>
          <w:p w:rsidR="00482DBF" w:rsidRPr="005D1F32" w:rsidRDefault="00482DBF" w:rsidP="000F535C">
            <w:pPr>
              <w:spacing w:after="40"/>
              <w:ind w:firstLine="0"/>
              <w:jc w:val="center"/>
              <w:rPr>
                <w:bCs/>
                <w:sz w:val="20"/>
                <w:szCs w:val="20"/>
              </w:rPr>
            </w:pPr>
            <w:r w:rsidRPr="005D1F32">
              <w:rPr>
                <w:bCs/>
                <w:sz w:val="20"/>
                <w:szCs w:val="20"/>
              </w:rPr>
              <w:t>85</w:t>
            </w:r>
          </w:p>
        </w:tc>
        <w:tc>
          <w:tcPr>
            <w:tcW w:w="850" w:type="dxa"/>
          </w:tcPr>
          <w:p w:rsidR="00482DBF" w:rsidRPr="005D1F32" w:rsidRDefault="00482DBF" w:rsidP="000F535C">
            <w:pPr>
              <w:spacing w:after="40"/>
              <w:ind w:firstLine="0"/>
              <w:jc w:val="center"/>
              <w:rPr>
                <w:bCs/>
                <w:sz w:val="20"/>
                <w:szCs w:val="20"/>
              </w:rPr>
            </w:pPr>
            <w:r w:rsidRPr="005D1F32">
              <w:rPr>
                <w:bCs/>
                <w:sz w:val="20"/>
                <w:szCs w:val="20"/>
              </w:rPr>
              <w:t>90</w:t>
            </w:r>
          </w:p>
        </w:tc>
      </w:tr>
      <w:tr w:rsidR="00482DBF" w:rsidRPr="005D1F32" w:rsidTr="00482DBF">
        <w:trPr>
          <w:cantSplit/>
          <w:trHeight w:val="230"/>
        </w:trPr>
        <w:tc>
          <w:tcPr>
            <w:tcW w:w="5949" w:type="dxa"/>
          </w:tcPr>
          <w:p w:rsidR="00482DBF" w:rsidRPr="005D1F32" w:rsidRDefault="00482DBF" w:rsidP="00E07DE3">
            <w:pPr>
              <w:spacing w:after="40"/>
              <w:ind w:firstLine="0"/>
              <w:jc w:val="left"/>
              <w:rPr>
                <w:rFonts w:eastAsia="Calibri"/>
                <w:bCs/>
                <w:sz w:val="20"/>
                <w:szCs w:val="20"/>
                <w:lang w:eastAsia="en-US"/>
              </w:rPr>
            </w:pPr>
            <w:r w:rsidRPr="005D1F32">
              <w:rPr>
                <w:rFonts w:eastAsia="Calibri"/>
                <w:bCs/>
                <w:sz w:val="20"/>
                <w:szCs w:val="20"/>
                <w:lang w:eastAsia="en-US"/>
              </w:rPr>
              <w:t>Доля граждан Златоустовского городского округа в возрасте 6-79 лет, систематически занимающихся физической культурой и спортом, в общей численности данной категории Златоустовского городского округа</w:t>
            </w:r>
          </w:p>
        </w:tc>
        <w:tc>
          <w:tcPr>
            <w:tcW w:w="1134" w:type="dxa"/>
          </w:tcPr>
          <w:p w:rsidR="00482DBF" w:rsidRPr="005D1F32" w:rsidRDefault="00482DBF" w:rsidP="00E07DE3">
            <w:pPr>
              <w:spacing w:after="40"/>
              <w:ind w:firstLine="0"/>
              <w:jc w:val="center"/>
              <w:rPr>
                <w:bCs/>
                <w:sz w:val="20"/>
                <w:szCs w:val="20"/>
              </w:rPr>
            </w:pPr>
            <w:r w:rsidRPr="005D1F32">
              <w:rPr>
                <w:bCs/>
                <w:sz w:val="20"/>
                <w:szCs w:val="20"/>
              </w:rPr>
              <w:t>%</w:t>
            </w:r>
          </w:p>
        </w:tc>
        <w:tc>
          <w:tcPr>
            <w:tcW w:w="851" w:type="dxa"/>
          </w:tcPr>
          <w:p w:rsidR="00482DBF" w:rsidRPr="005D1F32" w:rsidRDefault="00482DBF" w:rsidP="00E07DE3">
            <w:pPr>
              <w:spacing w:after="40"/>
              <w:ind w:firstLine="0"/>
              <w:jc w:val="center"/>
              <w:rPr>
                <w:bCs/>
                <w:sz w:val="20"/>
                <w:szCs w:val="20"/>
              </w:rPr>
            </w:pPr>
            <w:r w:rsidRPr="005D1F32">
              <w:rPr>
                <w:bCs/>
                <w:sz w:val="20"/>
                <w:szCs w:val="20"/>
              </w:rPr>
              <w:t>60,7</w:t>
            </w:r>
          </w:p>
        </w:tc>
        <w:tc>
          <w:tcPr>
            <w:tcW w:w="852" w:type="dxa"/>
          </w:tcPr>
          <w:p w:rsidR="00482DBF" w:rsidRPr="005D1F32" w:rsidRDefault="00482DBF" w:rsidP="00E07DE3">
            <w:pPr>
              <w:spacing w:after="40"/>
              <w:ind w:firstLine="0"/>
              <w:jc w:val="center"/>
              <w:rPr>
                <w:bCs/>
                <w:sz w:val="20"/>
                <w:szCs w:val="20"/>
              </w:rPr>
            </w:pPr>
            <w:r w:rsidRPr="005D1F32">
              <w:rPr>
                <w:bCs/>
                <w:sz w:val="20"/>
                <w:szCs w:val="20"/>
              </w:rPr>
              <w:t>62,45</w:t>
            </w:r>
          </w:p>
        </w:tc>
        <w:tc>
          <w:tcPr>
            <w:tcW w:w="850" w:type="dxa"/>
          </w:tcPr>
          <w:p w:rsidR="00482DBF" w:rsidRPr="005D1F32" w:rsidRDefault="00482DBF" w:rsidP="00E07DE3">
            <w:pPr>
              <w:spacing w:after="40"/>
              <w:ind w:firstLine="0"/>
              <w:jc w:val="center"/>
              <w:rPr>
                <w:bCs/>
                <w:sz w:val="20"/>
                <w:szCs w:val="20"/>
              </w:rPr>
            </w:pPr>
            <w:r w:rsidRPr="005D1F32">
              <w:rPr>
                <w:bCs/>
                <w:sz w:val="20"/>
                <w:szCs w:val="20"/>
              </w:rPr>
              <w:t>64,38</w:t>
            </w:r>
          </w:p>
        </w:tc>
      </w:tr>
      <w:tr w:rsidR="00482DBF" w:rsidRPr="005D1F32" w:rsidTr="00482DBF">
        <w:trPr>
          <w:cantSplit/>
          <w:trHeight w:val="230"/>
        </w:trPr>
        <w:tc>
          <w:tcPr>
            <w:tcW w:w="5949" w:type="dxa"/>
          </w:tcPr>
          <w:p w:rsidR="00482DBF" w:rsidRPr="005D1F32" w:rsidRDefault="00482DBF" w:rsidP="00E07DE3">
            <w:pPr>
              <w:spacing w:after="40"/>
              <w:ind w:firstLine="0"/>
              <w:jc w:val="left"/>
              <w:rPr>
                <w:rFonts w:eastAsia="Calibri"/>
                <w:bCs/>
                <w:sz w:val="20"/>
                <w:szCs w:val="20"/>
                <w:lang w:eastAsia="en-US"/>
              </w:rPr>
            </w:pPr>
            <w:r w:rsidRPr="005D1F32">
              <w:rPr>
                <w:rFonts w:eastAsia="Calibri"/>
                <w:bCs/>
                <w:sz w:val="20"/>
                <w:szCs w:val="20"/>
                <w:lang w:eastAsia="en-US"/>
              </w:rPr>
              <w:t>Количество учащихся детских музыкальных школ и школ искусств округа</w:t>
            </w:r>
          </w:p>
        </w:tc>
        <w:tc>
          <w:tcPr>
            <w:tcW w:w="1134" w:type="dxa"/>
          </w:tcPr>
          <w:p w:rsidR="00482DBF" w:rsidRPr="005D1F32" w:rsidRDefault="00482DBF" w:rsidP="00E07DE3">
            <w:pPr>
              <w:spacing w:after="40"/>
              <w:ind w:firstLine="0"/>
              <w:jc w:val="center"/>
              <w:rPr>
                <w:bCs/>
                <w:sz w:val="20"/>
                <w:szCs w:val="20"/>
              </w:rPr>
            </w:pPr>
            <w:r w:rsidRPr="005D1F32">
              <w:rPr>
                <w:bCs/>
                <w:sz w:val="20"/>
                <w:szCs w:val="20"/>
              </w:rPr>
              <w:t>чел.</w:t>
            </w:r>
          </w:p>
        </w:tc>
        <w:tc>
          <w:tcPr>
            <w:tcW w:w="851" w:type="dxa"/>
          </w:tcPr>
          <w:p w:rsidR="00482DBF" w:rsidRPr="005D1F32" w:rsidRDefault="00482DBF" w:rsidP="00E07DE3">
            <w:pPr>
              <w:spacing w:after="40"/>
              <w:ind w:firstLine="0"/>
              <w:jc w:val="center"/>
              <w:rPr>
                <w:bCs/>
                <w:sz w:val="20"/>
                <w:szCs w:val="20"/>
              </w:rPr>
            </w:pPr>
            <w:r w:rsidRPr="005D1F32">
              <w:rPr>
                <w:bCs/>
                <w:sz w:val="20"/>
                <w:szCs w:val="20"/>
              </w:rPr>
              <w:t>2230</w:t>
            </w:r>
          </w:p>
        </w:tc>
        <w:tc>
          <w:tcPr>
            <w:tcW w:w="852" w:type="dxa"/>
          </w:tcPr>
          <w:p w:rsidR="00482DBF" w:rsidRPr="005D1F32" w:rsidRDefault="00482DBF" w:rsidP="00E07DE3">
            <w:pPr>
              <w:spacing w:after="40"/>
              <w:ind w:firstLine="0"/>
              <w:jc w:val="center"/>
              <w:rPr>
                <w:bCs/>
                <w:sz w:val="20"/>
                <w:szCs w:val="20"/>
              </w:rPr>
            </w:pPr>
            <w:r w:rsidRPr="005D1F32">
              <w:rPr>
                <w:bCs/>
                <w:sz w:val="20"/>
                <w:szCs w:val="20"/>
              </w:rPr>
              <w:t>2230</w:t>
            </w:r>
          </w:p>
        </w:tc>
        <w:tc>
          <w:tcPr>
            <w:tcW w:w="850" w:type="dxa"/>
          </w:tcPr>
          <w:p w:rsidR="00482DBF" w:rsidRPr="005D1F32" w:rsidRDefault="00482DBF" w:rsidP="00E07DE3">
            <w:pPr>
              <w:spacing w:after="40"/>
              <w:ind w:firstLine="0"/>
              <w:jc w:val="center"/>
              <w:rPr>
                <w:bCs/>
                <w:sz w:val="20"/>
                <w:szCs w:val="20"/>
              </w:rPr>
            </w:pPr>
            <w:r w:rsidRPr="005D1F32">
              <w:rPr>
                <w:bCs/>
                <w:sz w:val="20"/>
                <w:szCs w:val="20"/>
              </w:rPr>
              <w:t>2230</w:t>
            </w:r>
          </w:p>
        </w:tc>
      </w:tr>
      <w:tr w:rsidR="00482DBF" w:rsidRPr="005D1F32" w:rsidTr="00482DBF">
        <w:trPr>
          <w:cantSplit/>
          <w:trHeight w:val="405"/>
        </w:trPr>
        <w:tc>
          <w:tcPr>
            <w:tcW w:w="5949" w:type="dxa"/>
          </w:tcPr>
          <w:p w:rsidR="00482DBF" w:rsidRPr="005D1F32" w:rsidRDefault="00482DBF" w:rsidP="00E07DE3">
            <w:pPr>
              <w:spacing w:after="40"/>
              <w:ind w:firstLine="0"/>
              <w:jc w:val="left"/>
              <w:rPr>
                <w:rFonts w:eastAsia="Calibri"/>
                <w:bCs/>
                <w:sz w:val="20"/>
                <w:szCs w:val="20"/>
                <w:lang w:eastAsia="en-US"/>
              </w:rPr>
            </w:pPr>
            <w:r w:rsidRPr="005D1F32">
              <w:rPr>
                <w:rFonts w:eastAsia="Calibri"/>
                <w:bCs/>
                <w:sz w:val="20"/>
                <w:szCs w:val="20"/>
                <w:lang w:eastAsia="en-US"/>
              </w:rPr>
              <w:t>Количество экземпляров книжного фонда и периодических изданий библиотечных фондов</w:t>
            </w:r>
          </w:p>
        </w:tc>
        <w:tc>
          <w:tcPr>
            <w:tcW w:w="1134" w:type="dxa"/>
          </w:tcPr>
          <w:p w:rsidR="00482DBF" w:rsidRPr="005D1F32" w:rsidRDefault="00482DBF" w:rsidP="00E07DE3">
            <w:pPr>
              <w:spacing w:after="40"/>
              <w:ind w:firstLine="0"/>
              <w:jc w:val="center"/>
              <w:rPr>
                <w:bCs/>
                <w:sz w:val="20"/>
                <w:szCs w:val="20"/>
              </w:rPr>
            </w:pPr>
            <w:r w:rsidRPr="005D1F32">
              <w:rPr>
                <w:bCs/>
                <w:sz w:val="20"/>
                <w:szCs w:val="20"/>
              </w:rPr>
              <w:t>ед.</w:t>
            </w:r>
          </w:p>
        </w:tc>
        <w:tc>
          <w:tcPr>
            <w:tcW w:w="851" w:type="dxa"/>
          </w:tcPr>
          <w:p w:rsidR="00482DBF" w:rsidRPr="005D1F32" w:rsidRDefault="00482DBF" w:rsidP="00E07DE3">
            <w:pPr>
              <w:spacing w:after="40"/>
              <w:ind w:firstLine="0"/>
              <w:jc w:val="center"/>
              <w:rPr>
                <w:bCs/>
                <w:sz w:val="20"/>
                <w:szCs w:val="20"/>
              </w:rPr>
            </w:pPr>
            <w:r w:rsidRPr="005D1F32">
              <w:rPr>
                <w:bCs/>
                <w:sz w:val="20"/>
                <w:szCs w:val="20"/>
              </w:rPr>
              <w:t>673051</w:t>
            </w:r>
          </w:p>
        </w:tc>
        <w:tc>
          <w:tcPr>
            <w:tcW w:w="852" w:type="dxa"/>
          </w:tcPr>
          <w:p w:rsidR="00482DBF" w:rsidRPr="005D1F32" w:rsidRDefault="00482DBF" w:rsidP="00E07DE3">
            <w:pPr>
              <w:spacing w:after="40"/>
              <w:ind w:firstLine="0"/>
              <w:jc w:val="center"/>
              <w:rPr>
                <w:bCs/>
                <w:sz w:val="20"/>
                <w:szCs w:val="20"/>
              </w:rPr>
            </w:pPr>
            <w:r w:rsidRPr="005D1F32">
              <w:rPr>
                <w:bCs/>
                <w:sz w:val="20"/>
                <w:szCs w:val="20"/>
              </w:rPr>
              <w:t>673051</w:t>
            </w:r>
          </w:p>
        </w:tc>
        <w:tc>
          <w:tcPr>
            <w:tcW w:w="850" w:type="dxa"/>
          </w:tcPr>
          <w:p w:rsidR="00482DBF" w:rsidRPr="005D1F32" w:rsidRDefault="00482DBF" w:rsidP="00E07DE3">
            <w:pPr>
              <w:spacing w:after="40"/>
              <w:ind w:firstLine="0"/>
              <w:jc w:val="center"/>
              <w:rPr>
                <w:bCs/>
                <w:sz w:val="20"/>
                <w:szCs w:val="20"/>
              </w:rPr>
            </w:pPr>
            <w:r w:rsidRPr="005D1F32">
              <w:rPr>
                <w:bCs/>
                <w:sz w:val="20"/>
                <w:szCs w:val="20"/>
              </w:rPr>
              <w:t>673051</w:t>
            </w:r>
          </w:p>
        </w:tc>
      </w:tr>
    </w:tbl>
    <w:p w:rsidR="00F52D8E" w:rsidRPr="005D1F32" w:rsidRDefault="00F52D8E" w:rsidP="00F52D8E">
      <w:pPr>
        <w:pStyle w:val="3"/>
        <w:numPr>
          <w:ilvl w:val="2"/>
          <w:numId w:val="13"/>
        </w:numPr>
        <w:ind w:left="0" w:hanging="11"/>
      </w:pPr>
      <w:bookmarkStart w:id="143" w:name="_Toc490569814"/>
      <w:bookmarkStart w:id="144" w:name="_Toc498871944"/>
      <w:bookmarkStart w:id="145" w:name="_Toc215335376"/>
      <w:bookmarkEnd w:id="131"/>
      <w:bookmarkEnd w:id="132"/>
      <w:bookmarkEnd w:id="133"/>
      <w:bookmarkEnd w:id="134"/>
      <w:r w:rsidRPr="005D1F32">
        <w:rPr>
          <w:rFonts w:cs="Times New Roman"/>
          <w:bCs w:val="0"/>
          <w:szCs w:val="24"/>
          <w:lang w:eastAsia="ar-SA" w:bidi="en-US"/>
        </w:rPr>
        <w:t xml:space="preserve">Виды объектов </w:t>
      </w:r>
      <w:r w:rsidR="00041C08" w:rsidRPr="005D1F32">
        <w:rPr>
          <w:rFonts w:cs="Times New Roman"/>
          <w:bCs w:val="0"/>
          <w:szCs w:val="24"/>
          <w:lang w:eastAsia="ar-SA" w:bidi="en-US"/>
        </w:rPr>
        <w:t>местного значения городского округа</w:t>
      </w:r>
      <w:r w:rsidR="00A05C55" w:rsidRPr="005D1F32">
        <w:rPr>
          <w:rFonts w:cs="Times New Roman"/>
          <w:bCs w:val="0"/>
          <w:szCs w:val="24"/>
          <w:lang w:eastAsia="ar-SA" w:bidi="en-US"/>
        </w:rPr>
        <w:t>,</w:t>
      </w:r>
      <w:r w:rsidRPr="005D1F32">
        <w:rPr>
          <w:rFonts w:cs="Times New Roman"/>
          <w:bCs w:val="0"/>
          <w:szCs w:val="24"/>
          <w:lang w:eastAsia="ar-SA" w:bidi="en-US"/>
        </w:rPr>
        <w:t xml:space="preserve"> для которых</w:t>
      </w:r>
      <w:r w:rsidRPr="005D1F32">
        <w:t xml:space="preserve"> разрабатываются местные нормативы градостроительного проектирования</w:t>
      </w:r>
      <w:bookmarkEnd w:id="143"/>
      <w:bookmarkEnd w:id="144"/>
      <w:bookmarkEnd w:id="145"/>
    </w:p>
    <w:p w:rsidR="00E06201" w:rsidRPr="005D1F32" w:rsidRDefault="00E06201" w:rsidP="00E06201">
      <w:pPr>
        <w:pStyle w:val="aff6"/>
        <w:rPr>
          <w:color w:val="000000" w:themeColor="text1"/>
          <w:szCs w:val="23"/>
          <w:lang w:val="ru-RU"/>
        </w:rPr>
      </w:pPr>
      <w:r w:rsidRPr="005D1F32">
        <w:rPr>
          <w:color w:val="000000" w:themeColor="text1"/>
          <w:szCs w:val="23"/>
          <w:lang w:val="ru-RU"/>
        </w:rPr>
        <w:t>В соответствии с ч</w:t>
      </w:r>
      <w:r w:rsidR="00041C08" w:rsidRPr="005D1F32">
        <w:rPr>
          <w:color w:val="000000" w:themeColor="text1"/>
          <w:szCs w:val="23"/>
          <w:lang w:val="ru-RU"/>
        </w:rPr>
        <w:t>астью</w:t>
      </w:r>
      <w:r w:rsidRPr="005D1F32">
        <w:rPr>
          <w:color w:val="000000" w:themeColor="text1"/>
          <w:szCs w:val="23"/>
          <w:lang w:val="ru-RU"/>
        </w:rPr>
        <w:t xml:space="preserve"> 4 ст</w:t>
      </w:r>
      <w:r w:rsidR="00041C08" w:rsidRPr="005D1F32">
        <w:rPr>
          <w:color w:val="000000" w:themeColor="text1"/>
          <w:szCs w:val="23"/>
          <w:lang w:val="ru-RU"/>
        </w:rPr>
        <w:t>атьи</w:t>
      </w:r>
      <w:r w:rsidRPr="005D1F32">
        <w:rPr>
          <w:color w:val="000000" w:themeColor="text1"/>
          <w:szCs w:val="23"/>
          <w:lang w:val="ru-RU"/>
        </w:rPr>
        <w:t xml:space="preserve"> 29.2 Градостроительного кодекса РФ нормативы градостроительного проектирования </w:t>
      </w:r>
      <w:r w:rsidR="00041C08" w:rsidRPr="005D1F32">
        <w:rPr>
          <w:color w:val="000000" w:themeColor="text1"/>
          <w:szCs w:val="23"/>
          <w:lang w:val="ru-RU"/>
        </w:rPr>
        <w:t>городского</w:t>
      </w:r>
      <w:r w:rsidRPr="005D1F32">
        <w:rPr>
          <w:color w:val="000000" w:themeColor="text1"/>
          <w:szCs w:val="23"/>
          <w:lang w:val="ru-RU"/>
        </w:rPr>
        <w:t xml:space="preserve"> округа устанавливают совокупность расчетных показателей минимально допустимого уровня обеспеченности объектами </w:t>
      </w:r>
      <w:r w:rsidR="00041C08" w:rsidRPr="005D1F32">
        <w:rPr>
          <w:color w:val="000000" w:themeColor="text1"/>
          <w:szCs w:val="23"/>
          <w:lang w:val="ru-RU"/>
        </w:rPr>
        <w:t>местного значения городского округа</w:t>
      </w:r>
      <w:r w:rsidRPr="005D1F32">
        <w:rPr>
          <w:color w:val="000000" w:themeColor="text1"/>
          <w:szCs w:val="23"/>
          <w:lang w:val="ru-RU"/>
        </w:rPr>
        <w:t xml:space="preserve">, относящимися к областям, указанным в пункте 1 части 5 статьи 23 Градостроительного Кодекса, объектами благоустройства территории, иными объектами </w:t>
      </w:r>
      <w:r w:rsidR="00041C08" w:rsidRPr="005D1F32">
        <w:rPr>
          <w:color w:val="000000" w:themeColor="text1"/>
          <w:szCs w:val="23"/>
          <w:lang w:val="ru-RU"/>
        </w:rPr>
        <w:t>местного значения городского округа</w:t>
      </w:r>
      <w:r w:rsidRPr="005D1F32">
        <w:rPr>
          <w:color w:val="000000" w:themeColor="text1"/>
          <w:szCs w:val="23"/>
          <w:lang w:val="ru-RU"/>
        </w:rPr>
        <w:t xml:space="preserve"> населения </w:t>
      </w:r>
      <w:r w:rsidR="00041C08" w:rsidRPr="005D1F32">
        <w:rPr>
          <w:color w:val="000000" w:themeColor="text1"/>
          <w:szCs w:val="23"/>
          <w:lang w:val="ru-RU"/>
        </w:rPr>
        <w:t>городского</w:t>
      </w:r>
      <w:r w:rsidRPr="005D1F32">
        <w:rPr>
          <w:color w:val="000000" w:themeColor="text1"/>
          <w:szCs w:val="23"/>
          <w:lang w:val="ru-RU"/>
        </w:rPr>
        <w:t xml:space="preserve"> округа и расчетных показателей максимально допустимого уровня территориальной доступности таких объектов для населения </w:t>
      </w:r>
      <w:r w:rsidR="00041C08" w:rsidRPr="005D1F32">
        <w:rPr>
          <w:color w:val="000000" w:themeColor="text1"/>
          <w:szCs w:val="23"/>
          <w:lang w:val="ru-RU"/>
        </w:rPr>
        <w:t xml:space="preserve">городского </w:t>
      </w:r>
      <w:r w:rsidRPr="005D1F32">
        <w:rPr>
          <w:color w:val="000000" w:themeColor="text1"/>
          <w:szCs w:val="23"/>
          <w:lang w:val="ru-RU"/>
        </w:rPr>
        <w:t>округа.</w:t>
      </w:r>
    </w:p>
    <w:p w:rsidR="002C2321" w:rsidRPr="005D1F32" w:rsidRDefault="00F52D8E" w:rsidP="00F52D8E">
      <w:pPr>
        <w:pStyle w:val="aff6"/>
        <w:rPr>
          <w:lang w:val="ru-RU"/>
        </w:rPr>
      </w:pPr>
      <w:r w:rsidRPr="005D1F32">
        <w:rPr>
          <w:lang w:val="ru-RU"/>
        </w:rPr>
        <w:t xml:space="preserve">Перечень объектов местного значения </w:t>
      </w:r>
      <w:r w:rsidR="00316F32" w:rsidRPr="005D1F32">
        <w:rPr>
          <w:lang w:val="ru-RU"/>
        </w:rPr>
        <w:t>Златоустовского городского</w:t>
      </w:r>
      <w:r w:rsidR="00A05C55" w:rsidRPr="005D1F32">
        <w:rPr>
          <w:lang w:val="ru-RU"/>
        </w:rPr>
        <w:t xml:space="preserve"> округа</w:t>
      </w:r>
      <w:r w:rsidRPr="005D1F32">
        <w:rPr>
          <w:lang w:val="ru-RU"/>
        </w:rPr>
        <w:t xml:space="preserve"> для целей настоящих МНГП подготовлен на основании</w:t>
      </w:r>
      <w:r w:rsidR="002C2321" w:rsidRPr="005D1F32">
        <w:rPr>
          <w:lang w:val="ru-RU"/>
        </w:rPr>
        <w:t>:</w:t>
      </w:r>
    </w:p>
    <w:p w:rsidR="002C2321" w:rsidRPr="005D1F32" w:rsidRDefault="00F52D8E" w:rsidP="00AA4C21">
      <w:pPr>
        <w:pStyle w:val="aff6"/>
        <w:numPr>
          <w:ilvl w:val="0"/>
          <w:numId w:val="18"/>
        </w:numPr>
        <w:rPr>
          <w:lang w:val="ru-RU"/>
        </w:rPr>
      </w:pPr>
      <w:r w:rsidRPr="005D1F32">
        <w:rPr>
          <w:lang w:val="ru-RU"/>
        </w:rPr>
        <w:t xml:space="preserve">статьи </w:t>
      </w:r>
      <w:r w:rsidR="00E06201" w:rsidRPr="005D1F32">
        <w:rPr>
          <w:lang w:val="ru-RU"/>
        </w:rPr>
        <w:t>23</w:t>
      </w:r>
      <w:r w:rsidRPr="005D1F32">
        <w:rPr>
          <w:lang w:val="ru-RU"/>
        </w:rPr>
        <w:t xml:space="preserve"> Градостроительного кодекса Российской Федерации</w:t>
      </w:r>
      <w:r w:rsidR="002C2321" w:rsidRPr="005D1F32">
        <w:rPr>
          <w:lang w:val="ru-RU"/>
        </w:rPr>
        <w:t>;</w:t>
      </w:r>
    </w:p>
    <w:p w:rsidR="00F52D8E" w:rsidRPr="005D1F32" w:rsidRDefault="00F52D8E" w:rsidP="00AA4C21">
      <w:pPr>
        <w:pStyle w:val="aff6"/>
        <w:numPr>
          <w:ilvl w:val="0"/>
          <w:numId w:val="18"/>
        </w:numPr>
        <w:rPr>
          <w:lang w:val="ru-RU"/>
        </w:rPr>
      </w:pPr>
      <w:r w:rsidRPr="005D1F32">
        <w:rPr>
          <w:lang w:val="ru-RU"/>
        </w:rPr>
        <w:t>ст</w:t>
      </w:r>
      <w:r w:rsidR="002C2321" w:rsidRPr="005D1F32">
        <w:rPr>
          <w:lang w:val="ru-RU"/>
        </w:rPr>
        <w:t>атьи</w:t>
      </w:r>
      <w:r w:rsidR="00E06201" w:rsidRPr="005D1F32">
        <w:rPr>
          <w:lang w:val="ru-RU"/>
        </w:rPr>
        <w:t>16</w:t>
      </w:r>
      <w:r w:rsidRPr="005D1F32">
        <w:rPr>
          <w:lang w:val="ru-RU"/>
        </w:rPr>
        <w:t xml:space="preserve"> Федерального закона от 06.10.2003 </w:t>
      </w:r>
      <w:r w:rsidR="00C03C5D">
        <w:rPr>
          <w:lang w:val="ru-RU"/>
        </w:rPr>
        <w:t>№ </w:t>
      </w:r>
      <w:r w:rsidRPr="005D1F32">
        <w:rPr>
          <w:lang w:val="ru-RU"/>
        </w:rPr>
        <w:t>131-ФЗ «Об общих принципах организации местного самоуправления в Российской Федерации</w:t>
      </w:r>
      <w:r w:rsidR="0005078E" w:rsidRPr="005D1F32">
        <w:rPr>
          <w:lang w:val="ru-RU"/>
        </w:rPr>
        <w:t>»</w:t>
      </w:r>
      <w:r w:rsidR="00FF1DE6" w:rsidRPr="005D1F32">
        <w:rPr>
          <w:lang w:val="ru-RU"/>
        </w:rPr>
        <w:t xml:space="preserve"> (далее – Федеральный закон от 06.10.2003 </w:t>
      </w:r>
      <w:r w:rsidR="00C03C5D">
        <w:rPr>
          <w:lang w:val="ru-RU"/>
        </w:rPr>
        <w:t>№ </w:t>
      </w:r>
      <w:r w:rsidR="00FF1DE6" w:rsidRPr="005D1F32">
        <w:rPr>
          <w:lang w:val="ru-RU"/>
        </w:rPr>
        <w:t>131-ФЗ)</w:t>
      </w:r>
      <w:r w:rsidR="002C2321" w:rsidRPr="005D1F32">
        <w:rPr>
          <w:lang w:val="ru-RU"/>
        </w:rPr>
        <w:t>;</w:t>
      </w:r>
    </w:p>
    <w:p w:rsidR="002C2321" w:rsidRPr="005D1F32" w:rsidRDefault="002C2321" w:rsidP="00AA4C21">
      <w:pPr>
        <w:pStyle w:val="aff6"/>
        <w:numPr>
          <w:ilvl w:val="0"/>
          <w:numId w:val="18"/>
        </w:numPr>
        <w:rPr>
          <w:lang w:val="ru-RU"/>
        </w:rPr>
      </w:pPr>
      <w:bookmarkStart w:id="146" w:name="_Hlk88568571"/>
      <w:r w:rsidRPr="005D1F32">
        <w:rPr>
          <w:lang w:val="ru-RU"/>
        </w:rPr>
        <w:t xml:space="preserve">Устава </w:t>
      </w:r>
      <w:r w:rsidR="00316F32" w:rsidRPr="005D1F32">
        <w:rPr>
          <w:rFonts w:cs="Arial"/>
          <w:bCs/>
          <w:szCs w:val="26"/>
          <w:lang w:val="ru-RU"/>
        </w:rPr>
        <w:t>Златоустовского городского</w:t>
      </w:r>
      <w:r w:rsidR="00E06201" w:rsidRPr="005D1F32">
        <w:rPr>
          <w:rFonts w:cs="Arial"/>
          <w:bCs/>
          <w:szCs w:val="26"/>
          <w:lang w:val="ru-RU"/>
        </w:rPr>
        <w:t xml:space="preserve"> округа</w:t>
      </w:r>
      <w:r w:rsidR="004F6BD0" w:rsidRPr="005D1F32">
        <w:rPr>
          <w:rFonts w:cs="Arial"/>
          <w:bCs/>
          <w:szCs w:val="26"/>
          <w:lang w:val="ru-RU"/>
        </w:rPr>
        <w:t>Челябинск</w:t>
      </w:r>
      <w:r w:rsidR="00D97293" w:rsidRPr="005D1F32">
        <w:rPr>
          <w:rFonts w:cs="Arial"/>
          <w:bCs/>
          <w:szCs w:val="26"/>
          <w:lang w:val="ru-RU"/>
        </w:rPr>
        <w:t>ой области</w:t>
      </w:r>
      <w:r w:rsidRPr="005D1F32">
        <w:rPr>
          <w:lang w:val="ru-RU"/>
        </w:rPr>
        <w:t>.</w:t>
      </w:r>
    </w:p>
    <w:bookmarkEnd w:id="146"/>
    <w:p w:rsidR="00847966" w:rsidRPr="005D1F32" w:rsidRDefault="00421916" w:rsidP="00847966">
      <w:pPr>
        <w:pStyle w:val="aff6"/>
        <w:rPr>
          <w:szCs w:val="23"/>
          <w:lang w:val="ru-RU"/>
        </w:rPr>
      </w:pPr>
      <w:r w:rsidRPr="005D1F32">
        <w:rPr>
          <w:szCs w:val="23"/>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w:t>
      </w:r>
      <w:r w:rsidR="00316F32" w:rsidRPr="005D1F32">
        <w:rPr>
          <w:szCs w:val="23"/>
          <w:lang w:val="ru-RU"/>
        </w:rPr>
        <w:t>Златоустовского городского</w:t>
      </w:r>
      <w:r w:rsidRPr="005D1F32">
        <w:rPr>
          <w:szCs w:val="23"/>
          <w:lang w:val="ru-RU"/>
        </w:rPr>
        <w:t xml:space="preserve"> округа, принят перечень видов объектов </w:t>
      </w:r>
      <w:r w:rsidR="00041C08" w:rsidRPr="005D1F32">
        <w:rPr>
          <w:szCs w:val="23"/>
          <w:lang w:val="ru-RU"/>
        </w:rPr>
        <w:t>местного значения городского округа</w:t>
      </w:r>
      <w:r w:rsidRPr="005D1F32">
        <w:rPr>
          <w:szCs w:val="23"/>
          <w:lang w:val="ru-RU"/>
        </w:rPr>
        <w:t xml:space="preserve">, отнесенных к таковым </w:t>
      </w:r>
      <w:r w:rsidR="0078692A" w:rsidRPr="005D1F32">
        <w:rPr>
          <w:szCs w:val="23"/>
          <w:lang w:val="ru-RU"/>
        </w:rPr>
        <w:t>пунктом</w:t>
      </w:r>
      <w:r w:rsidR="00847966" w:rsidRPr="005D1F32">
        <w:rPr>
          <w:szCs w:val="23"/>
          <w:lang w:val="ru-RU"/>
        </w:rPr>
        <w:t xml:space="preserve"> 1 </w:t>
      </w:r>
      <w:r w:rsidR="0078692A" w:rsidRPr="005D1F32">
        <w:rPr>
          <w:szCs w:val="23"/>
          <w:lang w:val="ru-RU"/>
        </w:rPr>
        <w:t>части</w:t>
      </w:r>
      <w:r w:rsidR="00847966" w:rsidRPr="005D1F32">
        <w:rPr>
          <w:szCs w:val="23"/>
          <w:lang w:val="ru-RU"/>
        </w:rPr>
        <w:t xml:space="preserve"> 5 ст</w:t>
      </w:r>
      <w:r w:rsidR="0078692A" w:rsidRPr="005D1F32">
        <w:rPr>
          <w:szCs w:val="23"/>
          <w:lang w:val="ru-RU"/>
        </w:rPr>
        <w:t>ать</w:t>
      </w:r>
      <w:r w:rsidR="00685598" w:rsidRPr="005D1F32">
        <w:rPr>
          <w:szCs w:val="23"/>
          <w:lang w:val="ru-RU"/>
        </w:rPr>
        <w:t>и</w:t>
      </w:r>
      <w:r w:rsidR="00847966" w:rsidRPr="005D1F32">
        <w:rPr>
          <w:szCs w:val="23"/>
          <w:lang w:val="ru-RU"/>
        </w:rPr>
        <w:t xml:space="preserve"> 23 </w:t>
      </w:r>
      <w:r w:rsidR="00847966" w:rsidRPr="005D1F32">
        <w:rPr>
          <w:lang w:val="ru-RU"/>
        </w:rPr>
        <w:t>Градостроительного кодекса Российской Федерации:</w:t>
      </w:r>
    </w:p>
    <w:p w:rsidR="00847966" w:rsidRPr="005D1F32" w:rsidRDefault="00847966" w:rsidP="00847966">
      <w:pPr>
        <w:pStyle w:val="aff6"/>
        <w:rPr>
          <w:color w:val="000000" w:themeColor="text1"/>
          <w:szCs w:val="23"/>
          <w:lang w:val="ru-RU"/>
        </w:rPr>
      </w:pPr>
      <w:r w:rsidRPr="005D1F32">
        <w:rPr>
          <w:color w:val="000000" w:themeColor="text1"/>
          <w:szCs w:val="23"/>
          <w:lang w:val="ru-RU"/>
        </w:rPr>
        <w:t>а) электро-, тепло-, газо- и водоснабжение населения, водоотведение;</w:t>
      </w:r>
    </w:p>
    <w:p w:rsidR="00847966" w:rsidRPr="005D1F32" w:rsidRDefault="00847966" w:rsidP="00847966">
      <w:pPr>
        <w:pStyle w:val="aff6"/>
        <w:rPr>
          <w:color w:val="000000" w:themeColor="text1"/>
          <w:szCs w:val="23"/>
          <w:lang w:val="ru-RU"/>
        </w:rPr>
      </w:pPr>
      <w:r w:rsidRPr="005D1F32">
        <w:rPr>
          <w:color w:val="000000" w:themeColor="text1"/>
          <w:szCs w:val="23"/>
          <w:lang w:val="ru-RU"/>
        </w:rPr>
        <w:t>б) автомобильные дороги местного значения;</w:t>
      </w:r>
    </w:p>
    <w:p w:rsidR="00847966" w:rsidRPr="005D1F32" w:rsidRDefault="00847966" w:rsidP="00847966">
      <w:pPr>
        <w:pStyle w:val="aff6"/>
        <w:rPr>
          <w:color w:val="000000" w:themeColor="text1"/>
          <w:szCs w:val="23"/>
          <w:lang w:val="ru-RU"/>
        </w:rPr>
      </w:pPr>
      <w:r w:rsidRPr="005D1F32">
        <w:rPr>
          <w:color w:val="000000" w:themeColor="text1"/>
          <w:szCs w:val="23"/>
          <w:lang w:val="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847966" w:rsidRPr="005D1F32" w:rsidRDefault="00847966" w:rsidP="00847966">
      <w:pPr>
        <w:pStyle w:val="aff6"/>
        <w:rPr>
          <w:color w:val="000000" w:themeColor="text1"/>
          <w:szCs w:val="23"/>
          <w:lang w:val="ru-RU"/>
        </w:rPr>
      </w:pPr>
      <w:r w:rsidRPr="005D1F32">
        <w:rPr>
          <w:color w:val="000000" w:themeColor="text1"/>
          <w:szCs w:val="23"/>
          <w:lang w:val="ru-RU"/>
        </w:rPr>
        <w:t xml:space="preserve">г) иные области в связи с решением вопросов </w:t>
      </w:r>
      <w:r w:rsidR="00041C08" w:rsidRPr="005D1F32">
        <w:rPr>
          <w:color w:val="000000" w:themeColor="text1"/>
          <w:szCs w:val="23"/>
          <w:lang w:val="ru-RU"/>
        </w:rPr>
        <w:t>местного значения городского округа</w:t>
      </w:r>
      <w:r w:rsidRPr="005D1F32">
        <w:rPr>
          <w:color w:val="000000" w:themeColor="text1"/>
          <w:szCs w:val="23"/>
          <w:lang w:val="ru-RU"/>
        </w:rPr>
        <w:t>;</w:t>
      </w:r>
    </w:p>
    <w:p w:rsidR="002A44B8" w:rsidRPr="005D1F32" w:rsidRDefault="002A44B8" w:rsidP="002A44B8">
      <w:pPr>
        <w:pStyle w:val="aff6"/>
        <w:rPr>
          <w:szCs w:val="23"/>
          <w:lang w:val="ru-RU"/>
        </w:rPr>
      </w:pPr>
      <w:r w:rsidRPr="005D1F32">
        <w:rPr>
          <w:szCs w:val="23"/>
          <w:lang w:val="ru-RU"/>
        </w:rPr>
        <w:t xml:space="preserve">Объекты здравоохранения не являются объектами </w:t>
      </w:r>
      <w:r w:rsidR="00041C08" w:rsidRPr="005D1F32">
        <w:rPr>
          <w:szCs w:val="23"/>
          <w:lang w:val="ru-RU"/>
        </w:rPr>
        <w:t>местного значения городского округа</w:t>
      </w:r>
      <w:r w:rsidRPr="005D1F32">
        <w:rPr>
          <w:szCs w:val="23"/>
          <w:lang w:val="ru-RU"/>
        </w:rPr>
        <w:t>, относятся к объектам регионального значения. Расчетные показатели для данных объектов устанавливаются в региональных нормативах градостроительного проектирования Челябинской области.</w:t>
      </w:r>
    </w:p>
    <w:p w:rsidR="00250CA2" w:rsidRPr="005D1F32" w:rsidRDefault="00F52D8E" w:rsidP="00E06201">
      <w:pPr>
        <w:pStyle w:val="aff6"/>
        <w:rPr>
          <w:szCs w:val="23"/>
          <w:lang w:val="ru-RU"/>
        </w:rPr>
      </w:pPr>
      <w:r w:rsidRPr="005D1F32">
        <w:rPr>
          <w:szCs w:val="23"/>
          <w:lang w:val="ru-RU"/>
        </w:rPr>
        <w:t xml:space="preserve">Иные области в связи с решением вопросов </w:t>
      </w:r>
      <w:r w:rsidR="00041C08" w:rsidRPr="005D1F32">
        <w:rPr>
          <w:szCs w:val="23"/>
          <w:lang w:val="ru-RU"/>
        </w:rPr>
        <w:t>местного значения городского округа</w:t>
      </w:r>
      <w:r w:rsidRPr="005D1F32">
        <w:rPr>
          <w:szCs w:val="23"/>
          <w:lang w:val="ru-RU"/>
        </w:rPr>
        <w:t xml:space="preserve">определялись в соответствии с Уставом </w:t>
      </w:r>
      <w:r w:rsidR="00316F32" w:rsidRPr="005D1F32">
        <w:rPr>
          <w:szCs w:val="23"/>
          <w:lang w:val="ru-RU"/>
        </w:rPr>
        <w:t>Златоустовского городского</w:t>
      </w:r>
      <w:r w:rsidR="00A05C55" w:rsidRPr="005D1F32">
        <w:rPr>
          <w:szCs w:val="23"/>
          <w:lang w:val="ru-RU"/>
        </w:rPr>
        <w:t xml:space="preserve"> округа</w:t>
      </w:r>
      <w:r w:rsidR="004F6BD0" w:rsidRPr="005D1F32">
        <w:rPr>
          <w:szCs w:val="23"/>
          <w:lang w:val="ru-RU"/>
        </w:rPr>
        <w:t>Челябинск</w:t>
      </w:r>
      <w:r w:rsidR="00D97293" w:rsidRPr="005D1F32">
        <w:rPr>
          <w:szCs w:val="23"/>
          <w:lang w:val="ru-RU"/>
        </w:rPr>
        <w:t>ой области</w:t>
      </w:r>
      <w:r w:rsidRPr="005D1F32">
        <w:rPr>
          <w:szCs w:val="23"/>
          <w:lang w:val="ru-RU"/>
        </w:rPr>
        <w:t xml:space="preserve">. </w:t>
      </w:r>
    </w:p>
    <w:p w:rsidR="00866A8A" w:rsidRPr="005D1F32" w:rsidRDefault="00866A8A" w:rsidP="00866A8A">
      <w:pPr>
        <w:pStyle w:val="21"/>
        <w:keepLines/>
        <w:numPr>
          <w:ilvl w:val="1"/>
          <w:numId w:val="13"/>
        </w:numPr>
        <w:ind w:left="0" w:firstLine="0"/>
      </w:pPr>
      <w:bookmarkStart w:id="147" w:name="_Toc215335377"/>
      <w:bookmarkStart w:id="148" w:name="OLE_LINK11"/>
      <w:bookmarkStart w:id="149" w:name="OLE_LINK12"/>
      <w:bookmarkStart w:id="150" w:name="OLE_LINK128"/>
      <w:bookmarkStart w:id="151" w:name="OLE_LINK129"/>
      <w:r w:rsidRPr="005D1F32">
        <w:t>Обоснование расчетных показателей</w:t>
      </w:r>
      <w:r w:rsidR="00844444" w:rsidRPr="00844444">
        <w:t xml:space="preserve"> минимально допустимого уровня обеспеченности объектами местного значения городского округа и максимально допустимого уровня их территориальной доступности</w:t>
      </w:r>
      <w:bookmarkEnd w:id="147"/>
    </w:p>
    <w:bookmarkEnd w:id="148"/>
    <w:bookmarkEnd w:id="149"/>
    <w:bookmarkEnd w:id="150"/>
    <w:bookmarkEnd w:id="151"/>
    <w:p w:rsidR="00752037" w:rsidRPr="005D1F32" w:rsidRDefault="00752037" w:rsidP="00752037">
      <w:pPr>
        <w:keepNext/>
        <w:spacing w:before="120"/>
        <w:jc w:val="right"/>
        <w:rPr>
          <w:bCs/>
          <w:iCs/>
        </w:rPr>
      </w:pPr>
      <w:r w:rsidRPr="005D1F32">
        <w:rPr>
          <w:bCs/>
          <w:iCs/>
        </w:rPr>
        <w:t>Таблица 2.</w:t>
      </w:r>
      <w:r w:rsidR="003E6803" w:rsidRPr="005D1F32">
        <w:rPr>
          <w:bCs/>
          <w:iCs/>
        </w:rPr>
        <w:t>4</w:t>
      </w:r>
    </w:p>
    <w:p w:rsidR="00752037" w:rsidRPr="005D1F32" w:rsidRDefault="00F43A9F" w:rsidP="00F43A9F">
      <w:pPr>
        <w:pStyle w:val="5"/>
      </w:pPr>
      <w:r w:rsidRPr="005D1F32">
        <w:t>Объекты</w:t>
      </w:r>
      <w:r w:rsidR="00041C08" w:rsidRPr="005D1F32">
        <w:t>местного значения городского округа</w:t>
      </w:r>
      <w:r w:rsidR="00752037" w:rsidRPr="005D1F32">
        <w:t xml:space="preserve">в </w:t>
      </w:r>
      <w:r w:rsidR="00780AEF" w:rsidRPr="005D1F32">
        <w:t>электро-, тепло-, газо- и водоснабжения населения, водоотведения</w:t>
      </w:r>
    </w:p>
    <w:tbl>
      <w:tblPr>
        <w:tblStyle w:val="af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3"/>
        <w:gridCol w:w="2698"/>
        <w:gridCol w:w="5529"/>
      </w:tblGrid>
      <w:tr w:rsidR="00BA2482" w:rsidRPr="005D1F32" w:rsidTr="00DA6CA6">
        <w:trPr>
          <w:cantSplit/>
          <w:trHeight w:val="690"/>
          <w:tblHeader/>
        </w:trPr>
        <w:tc>
          <w:tcPr>
            <w:tcW w:w="1403" w:type="dxa"/>
          </w:tcPr>
          <w:p w:rsidR="00BA2482" w:rsidRPr="005D1F32" w:rsidRDefault="00BA2482" w:rsidP="003051E3">
            <w:pPr>
              <w:pStyle w:val="aff6"/>
              <w:keepNext/>
              <w:ind w:firstLine="0"/>
              <w:jc w:val="center"/>
              <w:rPr>
                <w:b/>
                <w:iCs/>
                <w:sz w:val="20"/>
                <w:szCs w:val="20"/>
                <w:lang w:val="ru-RU"/>
              </w:rPr>
            </w:pPr>
            <w:r w:rsidRPr="005D1F32">
              <w:rPr>
                <w:b/>
                <w:iCs/>
                <w:sz w:val="20"/>
                <w:szCs w:val="20"/>
                <w:lang w:val="ru-RU"/>
              </w:rPr>
              <w:t>Наименование вида объекта</w:t>
            </w:r>
          </w:p>
        </w:tc>
        <w:tc>
          <w:tcPr>
            <w:tcW w:w="2698" w:type="dxa"/>
          </w:tcPr>
          <w:p w:rsidR="00BA2482" w:rsidRPr="005D1F32" w:rsidRDefault="00BA2482" w:rsidP="003051E3">
            <w:pPr>
              <w:pStyle w:val="aff6"/>
              <w:keepNext/>
              <w:ind w:firstLine="0"/>
              <w:jc w:val="center"/>
              <w:rPr>
                <w:b/>
                <w:iCs/>
                <w:sz w:val="20"/>
                <w:szCs w:val="20"/>
                <w:lang w:val="ru-RU"/>
              </w:rPr>
            </w:pPr>
            <w:r w:rsidRPr="005D1F32">
              <w:rPr>
                <w:b/>
                <w:iCs/>
                <w:sz w:val="20"/>
                <w:szCs w:val="20"/>
                <w:lang w:val="ru-RU"/>
              </w:rPr>
              <w:t>Тип расчетного показателя</w:t>
            </w:r>
          </w:p>
        </w:tc>
        <w:tc>
          <w:tcPr>
            <w:tcW w:w="5529" w:type="dxa"/>
          </w:tcPr>
          <w:p w:rsidR="00BA2482" w:rsidRPr="005D1F32" w:rsidRDefault="00BA2482" w:rsidP="003051E3">
            <w:pPr>
              <w:pStyle w:val="aff6"/>
              <w:keepNext/>
              <w:ind w:firstLine="0"/>
              <w:jc w:val="center"/>
              <w:rPr>
                <w:b/>
                <w:iCs/>
                <w:sz w:val="20"/>
                <w:szCs w:val="20"/>
                <w:lang w:val="ru-RU"/>
              </w:rPr>
            </w:pPr>
            <w:r w:rsidRPr="005D1F32">
              <w:rPr>
                <w:b/>
                <w:iCs/>
                <w:sz w:val="20"/>
                <w:szCs w:val="20"/>
                <w:lang w:val="ru-RU"/>
              </w:rPr>
              <w:t>Обоснование расчетного показателя</w:t>
            </w:r>
          </w:p>
        </w:tc>
      </w:tr>
      <w:tr w:rsidR="00BA2482" w:rsidRPr="005D1F32" w:rsidTr="00DA6CA6">
        <w:trPr>
          <w:cantSplit/>
          <w:trHeight w:val="639"/>
        </w:trPr>
        <w:tc>
          <w:tcPr>
            <w:tcW w:w="1403" w:type="dxa"/>
            <w:vMerge w:val="restart"/>
          </w:tcPr>
          <w:p w:rsidR="00BA2482" w:rsidRPr="005D1F32" w:rsidRDefault="00BA2482" w:rsidP="003051E3">
            <w:pPr>
              <w:pStyle w:val="aff6"/>
              <w:ind w:firstLine="0"/>
              <w:rPr>
                <w:iCs/>
                <w:sz w:val="20"/>
                <w:szCs w:val="20"/>
                <w:lang w:val="ru-RU"/>
              </w:rPr>
            </w:pPr>
            <w:r w:rsidRPr="005D1F32">
              <w:rPr>
                <w:color w:val="000000" w:themeColor="text1"/>
                <w:sz w:val="20"/>
                <w:szCs w:val="20"/>
                <w:lang w:val="ru-RU"/>
              </w:rPr>
              <w:t>Объекты электропотребления</w:t>
            </w:r>
          </w:p>
        </w:tc>
        <w:tc>
          <w:tcPr>
            <w:tcW w:w="2698" w:type="dxa"/>
          </w:tcPr>
          <w:p w:rsidR="00BA2482" w:rsidRPr="005D1F32" w:rsidRDefault="00F336CB" w:rsidP="003051E3">
            <w:pPr>
              <w:pStyle w:val="aff6"/>
              <w:ind w:firstLine="0"/>
              <w:jc w:val="left"/>
              <w:rPr>
                <w:iCs/>
                <w:sz w:val="20"/>
                <w:szCs w:val="20"/>
                <w:lang w:val="ru-RU"/>
              </w:rPr>
            </w:pPr>
            <w:r w:rsidRPr="005D1F32">
              <w:rPr>
                <w:color w:val="000000" w:themeColor="text1"/>
                <w:sz w:val="20"/>
                <w:szCs w:val="20"/>
                <w:lang w:val="ru-RU"/>
              </w:rPr>
              <w:t>Минимально допустимый уровень обеспеченности</w:t>
            </w:r>
          </w:p>
        </w:tc>
        <w:tc>
          <w:tcPr>
            <w:tcW w:w="5529" w:type="dxa"/>
          </w:tcPr>
          <w:p w:rsidR="00BA2482" w:rsidRPr="005D1F32" w:rsidRDefault="00BA2482" w:rsidP="003E6803">
            <w:pPr>
              <w:pStyle w:val="aff6"/>
              <w:ind w:firstLine="0"/>
              <w:rPr>
                <w:iCs/>
                <w:sz w:val="20"/>
                <w:szCs w:val="20"/>
                <w:lang w:val="ru-RU"/>
              </w:rPr>
            </w:pPr>
            <w:r w:rsidRPr="005D1F32">
              <w:rPr>
                <w:sz w:val="20"/>
                <w:szCs w:val="20"/>
                <w:lang w:val="ru-RU"/>
              </w:rPr>
              <w:t>Объем электропотребления принят в соответствии с приложением Л СП 42.13330.2016</w:t>
            </w:r>
            <w:r w:rsidR="003E6803" w:rsidRPr="005D1F32">
              <w:rPr>
                <w:sz w:val="20"/>
                <w:szCs w:val="20"/>
                <w:lang w:val="ru-RU"/>
              </w:rPr>
              <w:t xml:space="preserve"> и таблицей 17 РНГП Челябинской области</w:t>
            </w:r>
            <w:r w:rsidRPr="005D1F32">
              <w:rPr>
                <w:sz w:val="20"/>
                <w:szCs w:val="20"/>
                <w:lang w:val="ru-RU"/>
              </w:rPr>
              <w:t>, с учетом дифференци</w:t>
            </w:r>
            <w:r w:rsidR="0078692A" w:rsidRPr="005D1F32">
              <w:rPr>
                <w:sz w:val="20"/>
                <w:szCs w:val="20"/>
                <w:lang w:val="ru-RU"/>
              </w:rPr>
              <w:t>аци</w:t>
            </w:r>
            <w:r w:rsidRPr="005D1F32">
              <w:rPr>
                <w:sz w:val="20"/>
                <w:szCs w:val="20"/>
                <w:lang w:val="ru-RU"/>
              </w:rPr>
              <w:t xml:space="preserve">и </w:t>
            </w:r>
            <w:r w:rsidR="0078692A" w:rsidRPr="005D1F32">
              <w:rPr>
                <w:sz w:val="20"/>
                <w:szCs w:val="20"/>
                <w:lang w:val="ru-RU"/>
              </w:rPr>
              <w:t>городского населенного пункта</w:t>
            </w:r>
            <w:r w:rsidR="00316F32" w:rsidRPr="005D1F32">
              <w:rPr>
                <w:sz w:val="20"/>
                <w:szCs w:val="20"/>
                <w:lang w:val="ru-RU"/>
              </w:rPr>
              <w:t>Златоустовского городского</w:t>
            </w:r>
            <w:r w:rsidR="003E6803" w:rsidRPr="005D1F32">
              <w:rPr>
                <w:sz w:val="20"/>
                <w:szCs w:val="20"/>
                <w:lang w:val="ru-RU"/>
              </w:rPr>
              <w:t xml:space="preserve"> округа</w:t>
            </w:r>
            <w:r w:rsidR="0078692A" w:rsidRPr="005D1F32">
              <w:rPr>
                <w:sz w:val="20"/>
                <w:szCs w:val="20"/>
                <w:lang w:val="ru-RU"/>
              </w:rPr>
              <w:t xml:space="preserve"> – города Златоуст</w:t>
            </w:r>
            <w:r w:rsidR="003A0E87" w:rsidRPr="005D1F32">
              <w:rPr>
                <w:sz w:val="20"/>
                <w:szCs w:val="20"/>
                <w:lang w:val="ru-RU"/>
              </w:rPr>
              <w:t>, которы</w:t>
            </w:r>
            <w:r w:rsidR="0078692A" w:rsidRPr="005D1F32">
              <w:rPr>
                <w:sz w:val="20"/>
                <w:szCs w:val="20"/>
                <w:lang w:val="ru-RU"/>
              </w:rPr>
              <w:t>й</w:t>
            </w:r>
            <w:r w:rsidR="003A0E87" w:rsidRPr="005D1F32">
              <w:rPr>
                <w:sz w:val="20"/>
                <w:szCs w:val="20"/>
                <w:lang w:val="ru-RU"/>
              </w:rPr>
              <w:t xml:space="preserve"> по численности населения </w:t>
            </w:r>
            <w:r w:rsidR="0078692A" w:rsidRPr="005D1F32">
              <w:rPr>
                <w:sz w:val="20"/>
                <w:szCs w:val="20"/>
                <w:lang w:val="ru-RU"/>
              </w:rPr>
              <w:t>относится к большим городам</w:t>
            </w:r>
          </w:p>
        </w:tc>
      </w:tr>
      <w:tr w:rsidR="00BA2482" w:rsidRPr="005D1F32" w:rsidTr="00DA6CA6">
        <w:trPr>
          <w:cantSplit/>
          <w:trHeight w:val="352"/>
        </w:trPr>
        <w:tc>
          <w:tcPr>
            <w:tcW w:w="1403" w:type="dxa"/>
            <w:vMerge/>
          </w:tcPr>
          <w:p w:rsidR="00BA2482" w:rsidRPr="005D1F32" w:rsidRDefault="00BA2482" w:rsidP="003051E3">
            <w:pPr>
              <w:pStyle w:val="aff6"/>
              <w:ind w:firstLine="0"/>
              <w:jc w:val="left"/>
              <w:rPr>
                <w:iCs/>
                <w:sz w:val="20"/>
                <w:szCs w:val="20"/>
                <w:lang w:val="ru-RU"/>
              </w:rPr>
            </w:pPr>
          </w:p>
        </w:tc>
        <w:tc>
          <w:tcPr>
            <w:tcW w:w="2698" w:type="dxa"/>
          </w:tcPr>
          <w:p w:rsidR="00BA2482" w:rsidRPr="005D1F32" w:rsidRDefault="00F336CB" w:rsidP="003051E3">
            <w:pPr>
              <w:pStyle w:val="aff6"/>
              <w:ind w:firstLine="0"/>
              <w:jc w:val="left"/>
              <w:rPr>
                <w:iCs/>
                <w:sz w:val="20"/>
                <w:szCs w:val="20"/>
                <w:lang w:val="ru-RU"/>
              </w:rPr>
            </w:pPr>
            <w:r w:rsidRPr="005D1F32">
              <w:rPr>
                <w:color w:val="000000" w:themeColor="text1"/>
                <w:sz w:val="20"/>
                <w:szCs w:val="20"/>
                <w:lang w:val="ru-RU"/>
              </w:rPr>
              <w:t>Максимально допустимый уровень территориальной доступности</w:t>
            </w:r>
          </w:p>
        </w:tc>
        <w:tc>
          <w:tcPr>
            <w:tcW w:w="5529" w:type="dxa"/>
          </w:tcPr>
          <w:p w:rsidR="00BA2482" w:rsidRPr="005D1F32" w:rsidRDefault="00BA2482" w:rsidP="003051E3">
            <w:pPr>
              <w:pStyle w:val="aff6"/>
              <w:ind w:firstLine="0"/>
              <w:jc w:val="center"/>
              <w:rPr>
                <w:iCs/>
                <w:sz w:val="20"/>
                <w:szCs w:val="20"/>
                <w:lang w:val="ru-RU"/>
              </w:rPr>
            </w:pPr>
            <w:r w:rsidRPr="005D1F32">
              <w:rPr>
                <w:color w:val="000000" w:themeColor="text1"/>
                <w:sz w:val="20"/>
                <w:szCs w:val="20"/>
                <w:lang w:val="ru-RU"/>
              </w:rPr>
              <w:t>Не нормируется</w:t>
            </w:r>
          </w:p>
        </w:tc>
      </w:tr>
      <w:tr w:rsidR="00BA2482" w:rsidRPr="005D1F32" w:rsidTr="00DA6CA6">
        <w:trPr>
          <w:cantSplit/>
        </w:trPr>
        <w:tc>
          <w:tcPr>
            <w:tcW w:w="1403" w:type="dxa"/>
            <w:vMerge w:val="restart"/>
          </w:tcPr>
          <w:p w:rsidR="00BA2482" w:rsidRPr="005D1F32" w:rsidRDefault="00BA2482" w:rsidP="003051E3">
            <w:pPr>
              <w:pStyle w:val="aff6"/>
              <w:ind w:firstLine="0"/>
              <w:jc w:val="left"/>
              <w:rPr>
                <w:iCs/>
                <w:sz w:val="20"/>
                <w:szCs w:val="20"/>
                <w:lang w:val="ru-RU"/>
              </w:rPr>
            </w:pPr>
            <w:r w:rsidRPr="005D1F32">
              <w:rPr>
                <w:color w:val="000000" w:themeColor="text1"/>
                <w:sz w:val="20"/>
                <w:szCs w:val="20"/>
                <w:lang w:val="ru-RU"/>
              </w:rPr>
              <w:t>Объекты теплоснабжения</w:t>
            </w:r>
          </w:p>
        </w:tc>
        <w:tc>
          <w:tcPr>
            <w:tcW w:w="2698" w:type="dxa"/>
          </w:tcPr>
          <w:p w:rsidR="00BA2482" w:rsidRPr="005D1F32" w:rsidRDefault="00F336CB" w:rsidP="003051E3">
            <w:pPr>
              <w:pStyle w:val="aff6"/>
              <w:ind w:firstLine="0"/>
              <w:jc w:val="left"/>
              <w:rPr>
                <w:iCs/>
                <w:sz w:val="20"/>
                <w:szCs w:val="20"/>
                <w:lang w:val="ru-RU"/>
              </w:rPr>
            </w:pPr>
            <w:r w:rsidRPr="005D1F32">
              <w:rPr>
                <w:color w:val="000000" w:themeColor="text1"/>
                <w:sz w:val="20"/>
                <w:szCs w:val="20"/>
                <w:lang w:val="ru-RU"/>
              </w:rPr>
              <w:t>Минимально допустимый уровень обеспеченности</w:t>
            </w:r>
          </w:p>
        </w:tc>
        <w:tc>
          <w:tcPr>
            <w:tcW w:w="5529" w:type="dxa"/>
          </w:tcPr>
          <w:p w:rsidR="00BA2482" w:rsidRPr="005D1F32" w:rsidRDefault="003A0E87" w:rsidP="003051E3">
            <w:pPr>
              <w:pStyle w:val="aff6"/>
              <w:ind w:firstLine="0"/>
              <w:jc w:val="left"/>
              <w:rPr>
                <w:iCs/>
                <w:sz w:val="20"/>
                <w:szCs w:val="20"/>
                <w:lang w:val="ru-RU"/>
              </w:rPr>
            </w:pPr>
            <w:r w:rsidRPr="005D1F32">
              <w:rPr>
                <w:color w:val="000000" w:themeColor="text1"/>
                <w:sz w:val="20"/>
                <w:szCs w:val="20"/>
                <w:lang w:val="ru-RU"/>
              </w:rPr>
              <w:t>Расход тепловой энергии на отопление и вентиляцию здания принят в соответствии с таблицами 14 и 15 СП 50.13330.2024</w:t>
            </w:r>
          </w:p>
        </w:tc>
      </w:tr>
      <w:tr w:rsidR="00BA2482" w:rsidRPr="005D1F32" w:rsidTr="00DA6CA6">
        <w:trPr>
          <w:cantSplit/>
        </w:trPr>
        <w:tc>
          <w:tcPr>
            <w:tcW w:w="1403" w:type="dxa"/>
            <w:vMerge/>
          </w:tcPr>
          <w:p w:rsidR="00BA2482" w:rsidRPr="005D1F32" w:rsidRDefault="00BA2482" w:rsidP="003051E3">
            <w:pPr>
              <w:pStyle w:val="aff6"/>
              <w:ind w:firstLine="0"/>
              <w:jc w:val="left"/>
              <w:rPr>
                <w:iCs/>
                <w:sz w:val="20"/>
                <w:szCs w:val="20"/>
                <w:lang w:val="ru-RU"/>
              </w:rPr>
            </w:pPr>
          </w:p>
        </w:tc>
        <w:tc>
          <w:tcPr>
            <w:tcW w:w="2698" w:type="dxa"/>
          </w:tcPr>
          <w:p w:rsidR="00BA2482" w:rsidRPr="005D1F32" w:rsidRDefault="00F336CB" w:rsidP="003051E3">
            <w:pPr>
              <w:pStyle w:val="aff6"/>
              <w:ind w:firstLine="0"/>
              <w:jc w:val="left"/>
              <w:rPr>
                <w:iCs/>
                <w:sz w:val="20"/>
                <w:szCs w:val="20"/>
                <w:lang w:val="ru-RU"/>
              </w:rPr>
            </w:pPr>
            <w:r w:rsidRPr="005D1F32">
              <w:rPr>
                <w:color w:val="000000" w:themeColor="text1"/>
                <w:sz w:val="20"/>
                <w:szCs w:val="20"/>
                <w:lang w:val="ru-RU"/>
              </w:rPr>
              <w:t>Максимально допустимый уровень территориальной доступности</w:t>
            </w:r>
          </w:p>
        </w:tc>
        <w:tc>
          <w:tcPr>
            <w:tcW w:w="5529" w:type="dxa"/>
          </w:tcPr>
          <w:p w:rsidR="00BA2482" w:rsidRPr="005D1F32" w:rsidRDefault="00BA2482" w:rsidP="003051E3">
            <w:pPr>
              <w:pStyle w:val="aff6"/>
              <w:ind w:firstLine="0"/>
              <w:jc w:val="center"/>
              <w:rPr>
                <w:iCs/>
                <w:sz w:val="20"/>
                <w:szCs w:val="20"/>
                <w:lang w:val="ru-RU"/>
              </w:rPr>
            </w:pPr>
            <w:r w:rsidRPr="005D1F32">
              <w:rPr>
                <w:color w:val="000000" w:themeColor="text1"/>
                <w:sz w:val="20"/>
                <w:szCs w:val="20"/>
                <w:lang w:val="ru-RU"/>
              </w:rPr>
              <w:t>Не нормируется</w:t>
            </w:r>
          </w:p>
        </w:tc>
      </w:tr>
      <w:tr w:rsidR="00BA2482" w:rsidRPr="005D1F32" w:rsidTr="00DA6CA6">
        <w:trPr>
          <w:cantSplit/>
        </w:trPr>
        <w:tc>
          <w:tcPr>
            <w:tcW w:w="1403" w:type="dxa"/>
            <w:vMerge w:val="restart"/>
          </w:tcPr>
          <w:p w:rsidR="00BA2482" w:rsidRPr="005D1F32" w:rsidRDefault="00BA2482" w:rsidP="003051E3">
            <w:pPr>
              <w:pStyle w:val="aff6"/>
              <w:ind w:firstLine="0"/>
              <w:jc w:val="left"/>
              <w:rPr>
                <w:iCs/>
                <w:sz w:val="20"/>
                <w:szCs w:val="20"/>
                <w:lang w:val="ru-RU"/>
              </w:rPr>
            </w:pPr>
            <w:r w:rsidRPr="005D1F32">
              <w:rPr>
                <w:color w:val="000000" w:themeColor="text1"/>
                <w:sz w:val="20"/>
                <w:szCs w:val="20"/>
                <w:lang w:val="ru-RU"/>
              </w:rPr>
              <w:t xml:space="preserve">Объекты газоснабжения </w:t>
            </w:r>
          </w:p>
        </w:tc>
        <w:tc>
          <w:tcPr>
            <w:tcW w:w="2698" w:type="dxa"/>
          </w:tcPr>
          <w:p w:rsidR="00BA2482" w:rsidRPr="005D1F32" w:rsidRDefault="00F336CB" w:rsidP="003051E3">
            <w:pPr>
              <w:pStyle w:val="aff6"/>
              <w:ind w:firstLine="0"/>
              <w:jc w:val="left"/>
              <w:rPr>
                <w:color w:val="000000" w:themeColor="text1"/>
                <w:sz w:val="20"/>
                <w:szCs w:val="20"/>
                <w:lang w:val="ru-RU"/>
              </w:rPr>
            </w:pPr>
            <w:r w:rsidRPr="005D1F32">
              <w:rPr>
                <w:color w:val="000000" w:themeColor="text1"/>
                <w:sz w:val="20"/>
                <w:szCs w:val="20"/>
                <w:lang w:val="ru-RU"/>
              </w:rPr>
              <w:t>Минимально допустимый уровень обеспеченности</w:t>
            </w:r>
          </w:p>
        </w:tc>
        <w:tc>
          <w:tcPr>
            <w:tcW w:w="5529" w:type="dxa"/>
          </w:tcPr>
          <w:p w:rsidR="00BA2482" w:rsidRPr="005D1F32" w:rsidRDefault="00BA2482" w:rsidP="00247A86">
            <w:pPr>
              <w:pStyle w:val="aff6"/>
              <w:ind w:firstLine="0"/>
              <w:rPr>
                <w:sz w:val="20"/>
                <w:szCs w:val="20"/>
                <w:lang w:val="ru-RU"/>
              </w:rPr>
            </w:pPr>
            <w:r w:rsidRPr="005D1F32">
              <w:rPr>
                <w:sz w:val="20"/>
                <w:szCs w:val="20"/>
                <w:lang w:val="ru-RU"/>
              </w:rPr>
              <w:t>Объем газопотребления принят в соответствии с п</w:t>
            </w:r>
            <w:r w:rsidR="00964C26" w:rsidRPr="005D1F32">
              <w:rPr>
                <w:sz w:val="20"/>
                <w:szCs w:val="20"/>
                <w:lang w:val="ru-RU"/>
              </w:rPr>
              <w:t>унктом</w:t>
            </w:r>
            <w:r w:rsidRPr="005D1F32">
              <w:rPr>
                <w:sz w:val="20"/>
                <w:szCs w:val="20"/>
                <w:lang w:val="ru-RU"/>
              </w:rPr>
              <w:t xml:space="preserve"> 3.12 СП 42-101-2003</w:t>
            </w:r>
            <w:r w:rsidR="00247A86" w:rsidRPr="005D1F32">
              <w:rPr>
                <w:sz w:val="20"/>
                <w:szCs w:val="20"/>
                <w:lang w:val="ru-RU"/>
              </w:rPr>
              <w:t xml:space="preserve"> и п</w:t>
            </w:r>
            <w:r w:rsidR="002A44B8" w:rsidRPr="005D1F32">
              <w:rPr>
                <w:sz w:val="20"/>
                <w:szCs w:val="20"/>
                <w:lang w:val="ru-RU"/>
              </w:rPr>
              <w:t>унктом</w:t>
            </w:r>
            <w:r w:rsidR="00247A86" w:rsidRPr="005D1F32">
              <w:rPr>
                <w:sz w:val="20"/>
                <w:szCs w:val="20"/>
                <w:lang w:val="ru-RU"/>
              </w:rPr>
              <w:t xml:space="preserve"> 99 РНГП Челябинской области</w:t>
            </w:r>
          </w:p>
        </w:tc>
      </w:tr>
      <w:tr w:rsidR="00BA2482" w:rsidRPr="005D1F32" w:rsidTr="00DA6CA6">
        <w:trPr>
          <w:cantSplit/>
        </w:trPr>
        <w:tc>
          <w:tcPr>
            <w:tcW w:w="1403" w:type="dxa"/>
            <w:vMerge/>
          </w:tcPr>
          <w:p w:rsidR="00BA2482" w:rsidRPr="005D1F32" w:rsidRDefault="00BA2482" w:rsidP="003051E3">
            <w:pPr>
              <w:pStyle w:val="aff6"/>
              <w:ind w:firstLine="0"/>
              <w:jc w:val="left"/>
              <w:rPr>
                <w:color w:val="000000" w:themeColor="text1"/>
                <w:sz w:val="20"/>
                <w:szCs w:val="20"/>
                <w:lang w:val="ru-RU"/>
              </w:rPr>
            </w:pPr>
          </w:p>
        </w:tc>
        <w:tc>
          <w:tcPr>
            <w:tcW w:w="2698" w:type="dxa"/>
          </w:tcPr>
          <w:p w:rsidR="00BA2482" w:rsidRPr="005D1F32" w:rsidRDefault="00F336CB" w:rsidP="003051E3">
            <w:pPr>
              <w:pStyle w:val="aff6"/>
              <w:ind w:firstLine="0"/>
              <w:jc w:val="left"/>
              <w:rPr>
                <w:color w:val="000000" w:themeColor="text1"/>
                <w:sz w:val="20"/>
                <w:szCs w:val="20"/>
                <w:lang w:val="ru-RU"/>
              </w:rPr>
            </w:pPr>
            <w:r w:rsidRPr="005D1F32">
              <w:rPr>
                <w:color w:val="000000" w:themeColor="text1"/>
                <w:sz w:val="20"/>
                <w:szCs w:val="20"/>
                <w:lang w:val="ru-RU"/>
              </w:rPr>
              <w:t>Максимально допустимый уровень территориальной доступности</w:t>
            </w:r>
          </w:p>
        </w:tc>
        <w:tc>
          <w:tcPr>
            <w:tcW w:w="5529" w:type="dxa"/>
          </w:tcPr>
          <w:p w:rsidR="00BA2482" w:rsidRPr="005D1F32" w:rsidRDefault="00BA2482" w:rsidP="003051E3">
            <w:pPr>
              <w:pStyle w:val="aff6"/>
              <w:ind w:firstLine="0"/>
              <w:jc w:val="center"/>
              <w:rPr>
                <w:sz w:val="20"/>
                <w:szCs w:val="20"/>
                <w:lang w:val="ru-RU"/>
              </w:rPr>
            </w:pPr>
            <w:r w:rsidRPr="005D1F32">
              <w:rPr>
                <w:color w:val="000000" w:themeColor="text1"/>
                <w:sz w:val="20"/>
                <w:szCs w:val="20"/>
                <w:lang w:val="ru-RU"/>
              </w:rPr>
              <w:t>Не нормируется</w:t>
            </w:r>
          </w:p>
        </w:tc>
      </w:tr>
      <w:tr w:rsidR="00BA2482" w:rsidRPr="005D1F32" w:rsidTr="00DA6CA6">
        <w:trPr>
          <w:cantSplit/>
        </w:trPr>
        <w:tc>
          <w:tcPr>
            <w:tcW w:w="1403" w:type="dxa"/>
            <w:vMerge w:val="restart"/>
          </w:tcPr>
          <w:p w:rsidR="00BA2482" w:rsidRPr="005D1F32" w:rsidRDefault="00BA2482" w:rsidP="003051E3">
            <w:pPr>
              <w:pStyle w:val="aff6"/>
              <w:ind w:firstLine="0"/>
              <w:jc w:val="left"/>
              <w:rPr>
                <w:color w:val="000000" w:themeColor="text1"/>
                <w:sz w:val="20"/>
                <w:szCs w:val="20"/>
                <w:lang w:val="ru-RU"/>
              </w:rPr>
            </w:pPr>
            <w:r w:rsidRPr="005D1F32">
              <w:rPr>
                <w:color w:val="000000" w:themeColor="text1"/>
                <w:sz w:val="20"/>
                <w:szCs w:val="20"/>
                <w:lang w:val="ru-RU"/>
              </w:rPr>
              <w:t xml:space="preserve">Объекты водоснабжения </w:t>
            </w:r>
          </w:p>
        </w:tc>
        <w:tc>
          <w:tcPr>
            <w:tcW w:w="2698" w:type="dxa"/>
          </w:tcPr>
          <w:p w:rsidR="00BA2482" w:rsidRPr="005D1F32" w:rsidRDefault="00F336CB" w:rsidP="003051E3">
            <w:pPr>
              <w:pStyle w:val="aff6"/>
              <w:ind w:firstLine="0"/>
              <w:jc w:val="left"/>
              <w:rPr>
                <w:color w:val="000000" w:themeColor="text1"/>
                <w:sz w:val="20"/>
                <w:szCs w:val="20"/>
                <w:lang w:val="ru-RU"/>
              </w:rPr>
            </w:pPr>
            <w:r w:rsidRPr="005D1F32">
              <w:rPr>
                <w:color w:val="000000" w:themeColor="text1"/>
                <w:sz w:val="20"/>
                <w:szCs w:val="20"/>
                <w:lang w:val="ru-RU"/>
              </w:rPr>
              <w:t>Минимально допустимый уровень обеспеченности</w:t>
            </w:r>
          </w:p>
        </w:tc>
        <w:tc>
          <w:tcPr>
            <w:tcW w:w="5529" w:type="dxa"/>
          </w:tcPr>
          <w:p w:rsidR="003A0E87" w:rsidRPr="005D1F32" w:rsidRDefault="003A0E87" w:rsidP="003A0E87">
            <w:pPr>
              <w:pStyle w:val="aff6"/>
              <w:ind w:firstLine="0"/>
              <w:rPr>
                <w:color w:val="000000" w:themeColor="text1"/>
                <w:sz w:val="20"/>
                <w:szCs w:val="20"/>
                <w:lang w:val="ru-RU"/>
              </w:rPr>
            </w:pPr>
            <w:r w:rsidRPr="005D1F32">
              <w:rPr>
                <w:color w:val="000000" w:themeColor="text1"/>
                <w:sz w:val="20"/>
                <w:szCs w:val="20"/>
                <w:lang w:val="ru-RU"/>
              </w:rPr>
              <w:t xml:space="preserve">Норматив обеспеченности объектами водоснабжения принят не менее 109,5 куб. м на 1 человека в год в соответствии с </w:t>
            </w:r>
            <w:r w:rsidR="006D481E" w:rsidRPr="005D1F32">
              <w:rPr>
                <w:color w:val="000000" w:themeColor="text1"/>
                <w:sz w:val="20"/>
                <w:szCs w:val="20"/>
                <w:lang w:val="ru-RU"/>
              </w:rPr>
              <w:t>п</w:t>
            </w:r>
            <w:r w:rsidR="00964C26" w:rsidRPr="005D1F32">
              <w:rPr>
                <w:color w:val="000000" w:themeColor="text1"/>
                <w:sz w:val="20"/>
                <w:szCs w:val="20"/>
                <w:lang w:val="ru-RU"/>
              </w:rPr>
              <w:t xml:space="preserve">унктом </w:t>
            </w:r>
            <w:r w:rsidRPr="005D1F32">
              <w:rPr>
                <w:color w:val="000000" w:themeColor="text1"/>
                <w:sz w:val="20"/>
                <w:szCs w:val="20"/>
                <w:lang w:val="ru-RU"/>
              </w:rPr>
              <w:t>88 РНГП Челябинской области</w:t>
            </w:r>
          </w:p>
        </w:tc>
      </w:tr>
      <w:tr w:rsidR="00BA2482" w:rsidRPr="005D1F32" w:rsidTr="00DA6CA6">
        <w:trPr>
          <w:cantSplit/>
        </w:trPr>
        <w:tc>
          <w:tcPr>
            <w:tcW w:w="1403" w:type="dxa"/>
            <w:vMerge/>
            <w:vAlign w:val="center"/>
          </w:tcPr>
          <w:p w:rsidR="00BA2482" w:rsidRPr="005D1F32" w:rsidRDefault="00BA2482" w:rsidP="003051E3">
            <w:pPr>
              <w:pStyle w:val="aff6"/>
              <w:ind w:firstLine="0"/>
              <w:jc w:val="left"/>
              <w:rPr>
                <w:color w:val="000000" w:themeColor="text1"/>
                <w:sz w:val="20"/>
                <w:szCs w:val="20"/>
                <w:lang w:val="ru-RU"/>
              </w:rPr>
            </w:pPr>
          </w:p>
        </w:tc>
        <w:tc>
          <w:tcPr>
            <w:tcW w:w="2698" w:type="dxa"/>
          </w:tcPr>
          <w:p w:rsidR="00BA2482" w:rsidRPr="005D1F32" w:rsidRDefault="00F336CB" w:rsidP="003051E3">
            <w:pPr>
              <w:pStyle w:val="aff6"/>
              <w:ind w:firstLine="0"/>
              <w:jc w:val="left"/>
              <w:rPr>
                <w:color w:val="000000" w:themeColor="text1"/>
                <w:sz w:val="20"/>
                <w:szCs w:val="20"/>
                <w:lang w:val="ru-RU"/>
              </w:rPr>
            </w:pPr>
            <w:r w:rsidRPr="005D1F32">
              <w:rPr>
                <w:color w:val="000000" w:themeColor="text1"/>
                <w:sz w:val="20"/>
                <w:szCs w:val="20"/>
                <w:lang w:val="ru-RU"/>
              </w:rPr>
              <w:t>Максимально допустимый уровень территориальной доступности</w:t>
            </w:r>
          </w:p>
        </w:tc>
        <w:tc>
          <w:tcPr>
            <w:tcW w:w="5529" w:type="dxa"/>
          </w:tcPr>
          <w:p w:rsidR="00BA2482" w:rsidRPr="005D1F32" w:rsidRDefault="00BA2482" w:rsidP="003051E3">
            <w:pPr>
              <w:pStyle w:val="aff6"/>
              <w:ind w:firstLine="0"/>
              <w:jc w:val="center"/>
              <w:rPr>
                <w:color w:val="000000" w:themeColor="text1"/>
                <w:sz w:val="20"/>
                <w:szCs w:val="20"/>
                <w:lang w:val="ru-RU"/>
              </w:rPr>
            </w:pPr>
            <w:r w:rsidRPr="005D1F32">
              <w:rPr>
                <w:color w:val="000000" w:themeColor="text1"/>
                <w:sz w:val="20"/>
                <w:szCs w:val="20"/>
                <w:lang w:val="ru-RU"/>
              </w:rPr>
              <w:t>Не нормируется</w:t>
            </w:r>
          </w:p>
        </w:tc>
      </w:tr>
      <w:tr w:rsidR="00BA2482" w:rsidRPr="005D1F32" w:rsidTr="00DA6CA6">
        <w:trPr>
          <w:cantSplit/>
        </w:trPr>
        <w:tc>
          <w:tcPr>
            <w:tcW w:w="1403" w:type="dxa"/>
            <w:vMerge w:val="restart"/>
          </w:tcPr>
          <w:p w:rsidR="00BA2482" w:rsidRPr="005D1F32" w:rsidRDefault="00BA2482" w:rsidP="003051E3">
            <w:pPr>
              <w:pStyle w:val="aff6"/>
              <w:ind w:firstLine="0"/>
              <w:jc w:val="left"/>
              <w:rPr>
                <w:color w:val="000000" w:themeColor="text1"/>
                <w:sz w:val="20"/>
                <w:szCs w:val="20"/>
                <w:lang w:val="ru-RU"/>
              </w:rPr>
            </w:pPr>
            <w:r w:rsidRPr="005D1F32">
              <w:rPr>
                <w:color w:val="000000" w:themeColor="text1"/>
                <w:sz w:val="20"/>
                <w:szCs w:val="20"/>
                <w:lang w:val="ru-RU"/>
              </w:rPr>
              <w:t xml:space="preserve">Объекты водоотведения </w:t>
            </w:r>
          </w:p>
        </w:tc>
        <w:tc>
          <w:tcPr>
            <w:tcW w:w="2698" w:type="dxa"/>
          </w:tcPr>
          <w:p w:rsidR="00BA2482" w:rsidRPr="005D1F32" w:rsidRDefault="00F336CB" w:rsidP="003051E3">
            <w:pPr>
              <w:pStyle w:val="aff6"/>
              <w:ind w:firstLine="0"/>
              <w:jc w:val="left"/>
              <w:rPr>
                <w:color w:val="000000" w:themeColor="text1"/>
                <w:sz w:val="20"/>
                <w:szCs w:val="20"/>
                <w:lang w:val="ru-RU"/>
              </w:rPr>
            </w:pPr>
            <w:r w:rsidRPr="005D1F32">
              <w:rPr>
                <w:color w:val="000000" w:themeColor="text1"/>
                <w:sz w:val="20"/>
                <w:szCs w:val="20"/>
                <w:lang w:val="ru-RU"/>
              </w:rPr>
              <w:t>Минимально допустимый уровень обеспеченности</w:t>
            </w:r>
          </w:p>
        </w:tc>
        <w:tc>
          <w:tcPr>
            <w:tcW w:w="5529" w:type="dxa"/>
          </w:tcPr>
          <w:p w:rsidR="00BA2482" w:rsidRPr="005D1F32" w:rsidRDefault="00BA2482" w:rsidP="003051E3">
            <w:pPr>
              <w:pStyle w:val="aff6"/>
              <w:ind w:firstLine="0"/>
              <w:rPr>
                <w:color w:val="000000" w:themeColor="text1"/>
                <w:sz w:val="20"/>
                <w:szCs w:val="20"/>
                <w:lang w:val="ru-RU"/>
              </w:rPr>
            </w:pPr>
            <w:r w:rsidRPr="005D1F32">
              <w:rPr>
                <w:color w:val="000000" w:themeColor="text1"/>
                <w:sz w:val="20"/>
                <w:szCs w:val="20"/>
                <w:lang w:val="ru-RU"/>
              </w:rPr>
              <w:t>Объем водоотведения принят в соответствии с п</w:t>
            </w:r>
            <w:r w:rsidR="00964C26" w:rsidRPr="005D1F32">
              <w:rPr>
                <w:color w:val="000000" w:themeColor="text1"/>
                <w:sz w:val="20"/>
                <w:szCs w:val="20"/>
                <w:lang w:val="ru-RU"/>
              </w:rPr>
              <w:t>унктом</w:t>
            </w:r>
            <w:r w:rsidRPr="005D1F32">
              <w:rPr>
                <w:color w:val="000000" w:themeColor="text1"/>
                <w:sz w:val="20"/>
                <w:szCs w:val="20"/>
                <w:lang w:val="ru-RU"/>
              </w:rPr>
              <w:t xml:space="preserve"> 5.1.1 СП 32.13330.2018</w:t>
            </w:r>
            <w:r w:rsidR="003A0E87" w:rsidRPr="005D1F32">
              <w:rPr>
                <w:color w:val="000000" w:themeColor="text1"/>
                <w:sz w:val="20"/>
                <w:szCs w:val="20"/>
                <w:lang w:val="ru-RU"/>
              </w:rPr>
              <w:t>, п</w:t>
            </w:r>
            <w:r w:rsidR="00964C26" w:rsidRPr="005D1F32">
              <w:rPr>
                <w:color w:val="000000" w:themeColor="text1"/>
                <w:sz w:val="20"/>
                <w:szCs w:val="20"/>
                <w:lang w:val="ru-RU"/>
              </w:rPr>
              <w:t>унктом</w:t>
            </w:r>
            <w:r w:rsidR="003A0E87" w:rsidRPr="005D1F32">
              <w:rPr>
                <w:color w:val="000000" w:themeColor="text1"/>
                <w:sz w:val="20"/>
                <w:szCs w:val="20"/>
                <w:lang w:val="ru-RU"/>
              </w:rPr>
              <w:t xml:space="preserve"> 88 РНГП Челябинской области </w:t>
            </w:r>
            <w:r w:rsidRPr="005D1F32">
              <w:rPr>
                <w:color w:val="000000" w:themeColor="text1"/>
                <w:sz w:val="20"/>
                <w:szCs w:val="20"/>
                <w:lang w:val="ru-RU"/>
              </w:rPr>
              <w:t>в размере 100% водопотребления</w:t>
            </w:r>
            <w:r w:rsidR="003A0E87" w:rsidRPr="005D1F32">
              <w:rPr>
                <w:color w:val="000000" w:themeColor="text1"/>
                <w:sz w:val="20"/>
                <w:szCs w:val="20"/>
                <w:lang w:val="ru-RU"/>
              </w:rPr>
              <w:t xml:space="preserve">: </w:t>
            </w:r>
            <w:r w:rsidR="002A44B8" w:rsidRPr="005D1F32">
              <w:rPr>
                <w:color w:val="000000" w:themeColor="text1"/>
                <w:sz w:val="20"/>
                <w:szCs w:val="20"/>
                <w:lang w:val="ru-RU"/>
              </w:rPr>
              <w:t xml:space="preserve">не </w:t>
            </w:r>
            <w:r w:rsidR="003A0E87" w:rsidRPr="005D1F32">
              <w:rPr>
                <w:color w:val="000000" w:themeColor="text1"/>
                <w:sz w:val="20"/>
                <w:szCs w:val="20"/>
                <w:lang w:val="ru-RU"/>
              </w:rPr>
              <w:t>менее 109,5 куб. м на чел</w:t>
            </w:r>
            <w:r w:rsidR="00964C26" w:rsidRPr="005D1F32">
              <w:rPr>
                <w:color w:val="000000" w:themeColor="text1"/>
                <w:sz w:val="20"/>
                <w:szCs w:val="20"/>
                <w:lang w:val="ru-RU"/>
              </w:rPr>
              <w:t>.</w:t>
            </w:r>
            <w:r w:rsidR="003A0E87" w:rsidRPr="005D1F32">
              <w:rPr>
                <w:color w:val="000000" w:themeColor="text1"/>
                <w:sz w:val="20"/>
                <w:szCs w:val="20"/>
                <w:lang w:val="ru-RU"/>
              </w:rPr>
              <w:t xml:space="preserve"> в год</w:t>
            </w:r>
          </w:p>
        </w:tc>
      </w:tr>
      <w:tr w:rsidR="00BA2482" w:rsidRPr="005D1F32" w:rsidTr="00DA6CA6">
        <w:trPr>
          <w:cantSplit/>
        </w:trPr>
        <w:tc>
          <w:tcPr>
            <w:tcW w:w="1403" w:type="dxa"/>
            <w:vMerge/>
            <w:vAlign w:val="center"/>
          </w:tcPr>
          <w:p w:rsidR="00BA2482" w:rsidRPr="005D1F32" w:rsidRDefault="00BA2482" w:rsidP="003051E3">
            <w:pPr>
              <w:pStyle w:val="aff6"/>
              <w:ind w:firstLine="0"/>
              <w:jc w:val="left"/>
              <w:rPr>
                <w:color w:val="000000" w:themeColor="text1"/>
                <w:sz w:val="20"/>
                <w:szCs w:val="20"/>
                <w:lang w:val="ru-RU"/>
              </w:rPr>
            </w:pPr>
          </w:p>
        </w:tc>
        <w:tc>
          <w:tcPr>
            <w:tcW w:w="2698" w:type="dxa"/>
          </w:tcPr>
          <w:p w:rsidR="00BA2482" w:rsidRPr="005D1F32" w:rsidRDefault="00F336CB" w:rsidP="003051E3">
            <w:pPr>
              <w:pStyle w:val="aff6"/>
              <w:ind w:firstLine="0"/>
              <w:jc w:val="left"/>
              <w:rPr>
                <w:color w:val="000000" w:themeColor="text1"/>
                <w:sz w:val="20"/>
                <w:szCs w:val="20"/>
                <w:lang w:val="ru-RU"/>
              </w:rPr>
            </w:pPr>
            <w:r w:rsidRPr="005D1F32">
              <w:rPr>
                <w:color w:val="000000" w:themeColor="text1"/>
                <w:sz w:val="20"/>
                <w:szCs w:val="20"/>
                <w:lang w:val="ru-RU"/>
              </w:rPr>
              <w:t>Максимально допустимый уровень территориальной доступности</w:t>
            </w:r>
          </w:p>
        </w:tc>
        <w:tc>
          <w:tcPr>
            <w:tcW w:w="5529" w:type="dxa"/>
          </w:tcPr>
          <w:p w:rsidR="00BA2482" w:rsidRPr="005D1F32" w:rsidRDefault="00BA2482" w:rsidP="003051E3">
            <w:pPr>
              <w:pStyle w:val="aff6"/>
              <w:ind w:firstLine="0"/>
              <w:jc w:val="center"/>
              <w:rPr>
                <w:color w:val="000000" w:themeColor="text1"/>
                <w:sz w:val="20"/>
                <w:szCs w:val="20"/>
                <w:lang w:val="ru-RU"/>
              </w:rPr>
            </w:pPr>
            <w:r w:rsidRPr="005D1F32">
              <w:rPr>
                <w:color w:val="000000" w:themeColor="text1"/>
                <w:sz w:val="20"/>
                <w:szCs w:val="20"/>
                <w:lang w:val="ru-RU"/>
              </w:rPr>
              <w:t>Не нормируется</w:t>
            </w:r>
          </w:p>
        </w:tc>
      </w:tr>
    </w:tbl>
    <w:p w:rsidR="00752037" w:rsidRPr="005D1F32" w:rsidRDefault="00752037" w:rsidP="006514A6">
      <w:pPr>
        <w:keepNext/>
        <w:spacing w:before="120"/>
        <w:jc w:val="right"/>
        <w:rPr>
          <w:bCs/>
          <w:iCs/>
        </w:rPr>
      </w:pPr>
      <w:r w:rsidRPr="005D1F32">
        <w:rPr>
          <w:bCs/>
          <w:iCs/>
        </w:rPr>
        <w:t>Таблица 2.</w:t>
      </w:r>
      <w:r w:rsidR="00424096" w:rsidRPr="005D1F32">
        <w:rPr>
          <w:bCs/>
          <w:iCs/>
        </w:rPr>
        <w:t>5</w:t>
      </w:r>
    </w:p>
    <w:p w:rsidR="00F052F1" w:rsidRPr="005D1F32" w:rsidRDefault="00F052F1" w:rsidP="00F052F1">
      <w:pPr>
        <w:pStyle w:val="5"/>
        <w:keepLines/>
        <w:rPr>
          <w:szCs w:val="24"/>
        </w:rPr>
      </w:pPr>
      <w:r w:rsidRPr="005D1F32">
        <w:rPr>
          <w:szCs w:val="24"/>
        </w:rPr>
        <w:t xml:space="preserve">Объекты </w:t>
      </w:r>
      <w:r w:rsidR="00041C08" w:rsidRPr="005D1F32">
        <w:rPr>
          <w:szCs w:val="24"/>
        </w:rPr>
        <w:t>местного значения городского округа</w:t>
      </w:r>
      <w:r w:rsidRPr="005D1F32">
        <w:rPr>
          <w:szCs w:val="24"/>
        </w:rPr>
        <w:t xml:space="preserve"> в области автомобильных дорог местного значения (в том числе </w:t>
      </w:r>
      <w:r w:rsidR="00242CED">
        <w:rPr>
          <w:szCs w:val="24"/>
        </w:rPr>
        <w:t>велокоммуникаций</w:t>
      </w:r>
      <w:r w:rsidRPr="005D1F32">
        <w:rPr>
          <w:szCs w:val="24"/>
        </w:rPr>
        <w:t>) и транспорта</w:t>
      </w:r>
    </w:p>
    <w:tbl>
      <w:tblPr>
        <w:tblStyle w:val="af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75"/>
        <w:gridCol w:w="2273"/>
        <w:gridCol w:w="5381"/>
      </w:tblGrid>
      <w:tr w:rsidR="00EB6DBF" w:rsidRPr="005D1F32" w:rsidTr="00FF527D">
        <w:trPr>
          <w:cantSplit/>
          <w:tblHeader/>
        </w:trPr>
        <w:tc>
          <w:tcPr>
            <w:tcW w:w="1975" w:type="dxa"/>
          </w:tcPr>
          <w:p w:rsidR="00EB6DBF" w:rsidRPr="005D1F32" w:rsidRDefault="00EB6DBF" w:rsidP="003051E3">
            <w:pPr>
              <w:pStyle w:val="aff6"/>
              <w:keepNext/>
              <w:ind w:firstLine="0"/>
              <w:jc w:val="center"/>
              <w:rPr>
                <w:b/>
                <w:iCs/>
                <w:sz w:val="20"/>
                <w:szCs w:val="20"/>
                <w:lang w:val="ru-RU"/>
              </w:rPr>
            </w:pPr>
            <w:r w:rsidRPr="005D1F32">
              <w:rPr>
                <w:b/>
                <w:iCs/>
                <w:sz w:val="20"/>
                <w:szCs w:val="20"/>
                <w:lang w:val="ru-RU"/>
              </w:rPr>
              <w:t>Наименование вида объекта</w:t>
            </w:r>
          </w:p>
        </w:tc>
        <w:tc>
          <w:tcPr>
            <w:tcW w:w="2273" w:type="dxa"/>
          </w:tcPr>
          <w:p w:rsidR="00EB6DBF" w:rsidRPr="005D1F32" w:rsidRDefault="00EB6DBF" w:rsidP="003051E3">
            <w:pPr>
              <w:pStyle w:val="aff6"/>
              <w:keepNext/>
              <w:ind w:firstLine="0"/>
              <w:jc w:val="center"/>
              <w:rPr>
                <w:b/>
                <w:iCs/>
                <w:sz w:val="20"/>
                <w:szCs w:val="20"/>
                <w:lang w:val="ru-RU"/>
              </w:rPr>
            </w:pPr>
            <w:r w:rsidRPr="005D1F32">
              <w:rPr>
                <w:b/>
                <w:iCs/>
                <w:sz w:val="20"/>
                <w:szCs w:val="20"/>
                <w:lang w:val="ru-RU"/>
              </w:rPr>
              <w:t>Тип расчетного показателя</w:t>
            </w:r>
          </w:p>
        </w:tc>
        <w:tc>
          <w:tcPr>
            <w:tcW w:w="5381" w:type="dxa"/>
          </w:tcPr>
          <w:p w:rsidR="00EB6DBF" w:rsidRPr="005D1F32" w:rsidRDefault="00EB6DBF" w:rsidP="003051E3">
            <w:pPr>
              <w:pStyle w:val="aff6"/>
              <w:keepNext/>
              <w:ind w:firstLine="0"/>
              <w:jc w:val="center"/>
              <w:rPr>
                <w:b/>
                <w:iCs/>
                <w:sz w:val="20"/>
                <w:szCs w:val="20"/>
                <w:lang w:val="ru-RU"/>
              </w:rPr>
            </w:pPr>
            <w:r w:rsidRPr="005D1F32">
              <w:rPr>
                <w:b/>
                <w:iCs/>
                <w:sz w:val="20"/>
                <w:szCs w:val="20"/>
                <w:lang w:val="ru-RU"/>
              </w:rPr>
              <w:t>Обоснование расчетного показателя</w:t>
            </w:r>
          </w:p>
        </w:tc>
      </w:tr>
      <w:tr w:rsidR="00EB6DBF" w:rsidRPr="005D1F32" w:rsidTr="00FF527D">
        <w:trPr>
          <w:cantSplit/>
        </w:trPr>
        <w:tc>
          <w:tcPr>
            <w:tcW w:w="1975" w:type="dxa"/>
            <w:vMerge w:val="restart"/>
          </w:tcPr>
          <w:p w:rsidR="00EB6DBF" w:rsidRPr="005D1F32" w:rsidRDefault="00EB6DBF" w:rsidP="00EB6DBF">
            <w:pPr>
              <w:pStyle w:val="aff6"/>
              <w:ind w:firstLine="0"/>
              <w:jc w:val="left"/>
              <w:rPr>
                <w:sz w:val="20"/>
                <w:szCs w:val="20"/>
                <w:lang w:val="ru-RU"/>
              </w:rPr>
            </w:pPr>
            <w:r w:rsidRPr="005D1F32">
              <w:rPr>
                <w:iCs/>
                <w:color w:val="000000" w:themeColor="text1"/>
                <w:sz w:val="20"/>
                <w:szCs w:val="20"/>
                <w:lang w:val="ru-RU"/>
              </w:rPr>
              <w:t xml:space="preserve">Автомобильные дороги </w:t>
            </w:r>
            <w:r w:rsidR="00041C08" w:rsidRPr="005D1F32">
              <w:rPr>
                <w:iCs/>
                <w:color w:val="000000" w:themeColor="text1"/>
                <w:sz w:val="20"/>
                <w:szCs w:val="20"/>
                <w:lang w:val="ru-RU"/>
              </w:rPr>
              <w:t>местного значения городского округа</w:t>
            </w:r>
          </w:p>
        </w:tc>
        <w:tc>
          <w:tcPr>
            <w:tcW w:w="2273" w:type="dxa"/>
          </w:tcPr>
          <w:p w:rsidR="00EB6DBF" w:rsidRPr="005D1F32" w:rsidRDefault="00F336CB" w:rsidP="00EB6DBF">
            <w:pPr>
              <w:pStyle w:val="aff6"/>
              <w:ind w:firstLine="0"/>
              <w:jc w:val="left"/>
              <w:rPr>
                <w:sz w:val="20"/>
                <w:szCs w:val="20"/>
                <w:lang w:val="ru-RU"/>
              </w:rPr>
            </w:pPr>
            <w:r w:rsidRPr="005D1F32">
              <w:rPr>
                <w:sz w:val="20"/>
                <w:szCs w:val="20"/>
                <w:lang w:val="ru-RU"/>
              </w:rPr>
              <w:t>Минимально допустимый уровень обеспеченности</w:t>
            </w:r>
          </w:p>
        </w:tc>
        <w:tc>
          <w:tcPr>
            <w:tcW w:w="5381" w:type="dxa"/>
          </w:tcPr>
          <w:p w:rsidR="00EB6DBF" w:rsidRPr="005D1F32" w:rsidRDefault="00EB6DBF" w:rsidP="00814509">
            <w:pPr>
              <w:pStyle w:val="aff6"/>
              <w:ind w:firstLine="0"/>
              <w:rPr>
                <w:sz w:val="20"/>
                <w:szCs w:val="20"/>
                <w:lang w:val="ru-RU"/>
              </w:rPr>
            </w:pPr>
            <w:r w:rsidRPr="005D1F32">
              <w:rPr>
                <w:sz w:val="20"/>
                <w:szCs w:val="20"/>
                <w:lang w:val="ru-RU"/>
              </w:rPr>
              <w:t xml:space="preserve">Плотность автомобильных дорог местного значения принята в размере </w:t>
            </w:r>
            <w:r w:rsidR="00B52F31" w:rsidRPr="005D1F32">
              <w:rPr>
                <w:sz w:val="20"/>
                <w:szCs w:val="20"/>
                <w:lang w:val="ru-RU"/>
              </w:rPr>
              <w:t>0,2</w:t>
            </w:r>
            <w:r w:rsidR="007055A2">
              <w:rPr>
                <w:sz w:val="20"/>
                <w:szCs w:val="20"/>
                <w:lang w:val="ru-RU"/>
              </w:rPr>
              <w:t>1</w:t>
            </w:r>
            <w:r w:rsidRPr="005D1F32">
              <w:rPr>
                <w:sz w:val="20"/>
                <w:szCs w:val="20"/>
                <w:lang w:val="ru-RU"/>
              </w:rPr>
              <w:t xml:space="preserve"> км/кв. км с учетом текущей обеспеченности.</w:t>
            </w:r>
          </w:p>
          <w:p w:rsidR="00EB6DBF" w:rsidRPr="005D1F32" w:rsidRDefault="00EB6DBF" w:rsidP="00814509">
            <w:pPr>
              <w:pStyle w:val="aff6"/>
              <w:ind w:firstLine="0"/>
              <w:rPr>
                <w:i/>
                <w:sz w:val="20"/>
                <w:szCs w:val="20"/>
                <w:lang w:val="ru-RU"/>
              </w:rPr>
            </w:pPr>
            <w:r w:rsidRPr="005D1F32">
              <w:rPr>
                <w:i/>
                <w:sz w:val="20"/>
                <w:szCs w:val="20"/>
                <w:lang w:val="ru-RU"/>
              </w:rPr>
              <w:t>Расчет:</w:t>
            </w:r>
          </w:p>
          <w:p w:rsidR="00EB6DBF" w:rsidRPr="005D1F32" w:rsidRDefault="00EB6DBF" w:rsidP="00814509">
            <w:pPr>
              <w:pStyle w:val="aff6"/>
              <w:ind w:firstLine="0"/>
              <w:rPr>
                <w:iCs/>
                <w:sz w:val="20"/>
                <w:szCs w:val="20"/>
                <w:lang w:val="ru-RU"/>
              </w:rPr>
            </w:pPr>
            <w:r w:rsidRPr="005D1F32">
              <w:rPr>
                <w:iCs/>
                <w:sz w:val="20"/>
                <w:szCs w:val="20"/>
                <w:lang w:val="ru-RU"/>
              </w:rPr>
              <w:t xml:space="preserve">Протяженность автомобильных дорог </w:t>
            </w:r>
            <w:r w:rsidR="00041C08" w:rsidRPr="005D1F32">
              <w:rPr>
                <w:iCs/>
                <w:sz w:val="20"/>
                <w:szCs w:val="20"/>
                <w:lang w:val="ru-RU"/>
              </w:rPr>
              <w:t>местного значения городского округа</w:t>
            </w:r>
            <w:r w:rsidRPr="005D1F32">
              <w:rPr>
                <w:iCs/>
                <w:sz w:val="20"/>
                <w:szCs w:val="20"/>
                <w:lang w:val="ru-RU"/>
              </w:rPr>
              <w:t xml:space="preserve"> на конец </w:t>
            </w:r>
            <w:r w:rsidR="00656314" w:rsidRPr="005D1F32">
              <w:rPr>
                <w:iCs/>
                <w:sz w:val="20"/>
                <w:szCs w:val="20"/>
                <w:lang w:val="ru-RU"/>
              </w:rPr>
              <w:t>2024</w:t>
            </w:r>
            <w:r w:rsidRPr="005D1F32">
              <w:rPr>
                <w:iCs/>
                <w:sz w:val="20"/>
                <w:szCs w:val="20"/>
                <w:lang w:val="ru-RU"/>
              </w:rPr>
              <w:t xml:space="preserve"> года </w:t>
            </w:r>
            <w:r w:rsidR="00B52F31" w:rsidRPr="005D1F32">
              <w:rPr>
                <w:iCs/>
                <w:sz w:val="20"/>
                <w:szCs w:val="20"/>
                <w:lang w:val="ru-RU"/>
              </w:rPr>
              <w:t>401,1</w:t>
            </w:r>
            <w:r w:rsidRPr="005D1F32">
              <w:rPr>
                <w:iCs/>
                <w:sz w:val="20"/>
                <w:szCs w:val="20"/>
                <w:lang w:val="ru-RU"/>
              </w:rPr>
              <w:t xml:space="preserve"> км (по данным Росстата). Площадь </w:t>
            </w:r>
            <w:r w:rsidR="00316F32" w:rsidRPr="005D1F32">
              <w:rPr>
                <w:iCs/>
                <w:sz w:val="20"/>
                <w:szCs w:val="20"/>
                <w:lang w:val="ru-RU"/>
              </w:rPr>
              <w:t>Златоустовского городского</w:t>
            </w:r>
            <w:r w:rsidRPr="005D1F32">
              <w:rPr>
                <w:iCs/>
                <w:sz w:val="20"/>
                <w:szCs w:val="20"/>
                <w:lang w:val="ru-RU"/>
              </w:rPr>
              <w:t xml:space="preserve"> округа </w:t>
            </w:r>
            <w:r w:rsidR="00B52F31" w:rsidRPr="005D1F32">
              <w:rPr>
                <w:color w:val="000000"/>
                <w:sz w:val="20"/>
                <w:szCs w:val="20"/>
                <w:lang w:val="ru-RU"/>
              </w:rPr>
              <w:t>1895</w:t>
            </w:r>
            <w:r w:rsidRPr="005D1F32">
              <w:rPr>
                <w:iCs/>
                <w:sz w:val="20"/>
                <w:szCs w:val="20"/>
                <w:lang w:val="ru-RU"/>
              </w:rPr>
              <w:t>кв. км.</w:t>
            </w:r>
          </w:p>
          <w:p w:rsidR="00814509" w:rsidRPr="005D1F32" w:rsidRDefault="00B52F31" w:rsidP="00814509">
            <w:pPr>
              <w:pStyle w:val="aff6"/>
              <w:ind w:firstLine="0"/>
              <w:rPr>
                <w:iCs/>
                <w:sz w:val="20"/>
                <w:szCs w:val="20"/>
                <w:lang w:val="ru-RU"/>
              </w:rPr>
            </w:pPr>
            <w:r w:rsidRPr="005D1F32">
              <w:rPr>
                <w:iCs/>
                <w:sz w:val="20"/>
                <w:szCs w:val="20"/>
                <w:lang w:val="ru-RU"/>
              </w:rPr>
              <w:t>401,1</w:t>
            </w:r>
            <w:r w:rsidR="00EB6DBF" w:rsidRPr="005D1F32">
              <w:rPr>
                <w:iCs/>
                <w:sz w:val="20"/>
                <w:szCs w:val="20"/>
                <w:lang w:val="ru-RU"/>
              </w:rPr>
              <w:t>/</w:t>
            </w:r>
            <w:r w:rsidRPr="005D1F32">
              <w:rPr>
                <w:iCs/>
                <w:sz w:val="20"/>
                <w:szCs w:val="20"/>
                <w:lang w:val="ru-RU"/>
              </w:rPr>
              <w:t>1895</w:t>
            </w:r>
            <w:r w:rsidR="00EB6DBF" w:rsidRPr="005D1F32">
              <w:rPr>
                <w:iCs/>
                <w:sz w:val="20"/>
                <w:szCs w:val="20"/>
                <w:lang w:val="ru-RU"/>
              </w:rPr>
              <w:t>=</w:t>
            </w:r>
            <w:r w:rsidRPr="005D1F32">
              <w:rPr>
                <w:iCs/>
                <w:sz w:val="20"/>
                <w:szCs w:val="20"/>
                <w:lang w:val="ru-RU"/>
              </w:rPr>
              <w:t>0,2</w:t>
            </w:r>
            <w:r w:rsidR="007055A2">
              <w:rPr>
                <w:iCs/>
                <w:sz w:val="20"/>
                <w:szCs w:val="20"/>
                <w:lang w:val="ru-RU"/>
              </w:rPr>
              <w:t>1</w:t>
            </w:r>
            <w:r w:rsidR="00EB6DBF" w:rsidRPr="005D1F32">
              <w:rPr>
                <w:iCs/>
                <w:sz w:val="20"/>
                <w:szCs w:val="20"/>
                <w:lang w:val="ru-RU"/>
              </w:rPr>
              <w:t xml:space="preserve"> км/кв. км</w:t>
            </w:r>
          </w:p>
          <w:p w:rsidR="00683D84" w:rsidRPr="005D1F32" w:rsidRDefault="00683D84" w:rsidP="00683D84">
            <w:pPr>
              <w:pStyle w:val="aff6"/>
              <w:ind w:firstLine="0"/>
              <w:rPr>
                <w:rFonts w:eastAsia="Calibri"/>
                <w:bCs/>
                <w:sz w:val="20"/>
                <w:szCs w:val="20"/>
                <w:lang w:val="ru-RU" w:eastAsia="en-US"/>
              </w:rPr>
            </w:pPr>
            <w:r w:rsidRPr="005D1F32">
              <w:rPr>
                <w:iCs/>
                <w:color w:val="000000" w:themeColor="text1"/>
                <w:sz w:val="20"/>
                <w:szCs w:val="20"/>
                <w:lang w:val="ru-RU"/>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определена расчетным путем. Согласно </w:t>
            </w:r>
            <w:r w:rsidRPr="005D1F32">
              <w:rPr>
                <w:iCs/>
                <w:sz w:val="20"/>
                <w:szCs w:val="20"/>
                <w:lang w:val="ru-RU"/>
              </w:rPr>
              <w:t xml:space="preserve">муниципальной программе Златоустовского городского округа «Обеспечение качественными услугами жилищ-но-коммунального хозяйства населения, дорожной деятельности и транспорта Златоустовского городского округа», утвержденной постановлением Администрации Златоустовского городского округа Челябинской области от 17.11.2023 </w:t>
            </w:r>
            <w:r w:rsidR="00C03C5D">
              <w:rPr>
                <w:iCs/>
                <w:sz w:val="20"/>
                <w:szCs w:val="20"/>
                <w:lang w:val="ru-RU"/>
              </w:rPr>
              <w:t>№ </w:t>
            </w:r>
            <w:r w:rsidRPr="005D1F32">
              <w:rPr>
                <w:iCs/>
                <w:sz w:val="20"/>
                <w:szCs w:val="20"/>
                <w:lang w:val="ru-RU"/>
              </w:rPr>
              <w:t>427-П/АДМ (в ред. от 17.09.2025) на начало 2025 года 354,46 километра автомобильных дорог, от общей протяженности автомобильных дорог общего пользования местного значения, отвечают нормативным требованиям. Согласно целевым показателям данной программы е</w:t>
            </w:r>
            <w:r w:rsidRPr="005D1F32">
              <w:rPr>
                <w:rFonts w:eastAsia="Calibri"/>
                <w:bCs/>
                <w:sz w:val="20"/>
                <w:szCs w:val="20"/>
                <w:lang w:val="ru-RU" w:eastAsia="en-US"/>
              </w:rPr>
              <w:t>жегодный прирост протяженности автомобильных дорог общего пользования местного значения, соответствующих нормативным требованиям, планируется в размере 6,72 км в 2025 году, 3,0 км в 2026 году, 3,1 км в 2027 году. Таким образом, минимальная обеспеченность автомобильными дорогами, отвечающими нормативным требования, принимается в размере планового показателя 2027 года:</w:t>
            </w:r>
          </w:p>
          <w:p w:rsidR="00683D84" w:rsidRPr="005D1F32" w:rsidRDefault="00683D84" w:rsidP="00683D84">
            <w:pPr>
              <w:pStyle w:val="aff6"/>
              <w:ind w:firstLine="0"/>
              <w:rPr>
                <w:rFonts w:eastAsia="Calibri"/>
                <w:bCs/>
                <w:sz w:val="20"/>
                <w:szCs w:val="20"/>
                <w:lang w:val="ru-RU" w:eastAsia="en-US"/>
              </w:rPr>
            </w:pPr>
            <w:r w:rsidRPr="005D1F32">
              <w:rPr>
                <w:rFonts w:eastAsia="Calibri"/>
                <w:bCs/>
                <w:sz w:val="20"/>
                <w:szCs w:val="20"/>
                <w:lang w:val="ru-RU" w:eastAsia="en-US"/>
              </w:rPr>
              <w:t>(354,46+6,72+3,0+3,1)/401,1*100%=91,6%</w:t>
            </w:r>
          </w:p>
        </w:tc>
      </w:tr>
      <w:tr w:rsidR="00EB6DBF" w:rsidRPr="005D1F32" w:rsidTr="00FF527D">
        <w:trPr>
          <w:cantSplit/>
        </w:trPr>
        <w:tc>
          <w:tcPr>
            <w:tcW w:w="1975" w:type="dxa"/>
            <w:vMerge/>
          </w:tcPr>
          <w:p w:rsidR="00EB6DBF" w:rsidRPr="005D1F32" w:rsidRDefault="00EB6DBF" w:rsidP="00EB6DBF">
            <w:pPr>
              <w:pStyle w:val="aff6"/>
              <w:ind w:firstLine="0"/>
              <w:jc w:val="left"/>
              <w:rPr>
                <w:sz w:val="20"/>
                <w:szCs w:val="20"/>
                <w:lang w:val="ru-RU"/>
              </w:rPr>
            </w:pPr>
          </w:p>
        </w:tc>
        <w:tc>
          <w:tcPr>
            <w:tcW w:w="2273" w:type="dxa"/>
          </w:tcPr>
          <w:p w:rsidR="00EB6DBF" w:rsidRPr="005D1F32" w:rsidRDefault="00F336CB" w:rsidP="00EB6DBF">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5381" w:type="dxa"/>
          </w:tcPr>
          <w:p w:rsidR="00EB6DBF" w:rsidRPr="005D1F32" w:rsidRDefault="00EB6DBF" w:rsidP="00EB6DBF">
            <w:pPr>
              <w:pStyle w:val="aff6"/>
              <w:ind w:firstLine="0"/>
              <w:jc w:val="center"/>
              <w:rPr>
                <w:sz w:val="20"/>
                <w:szCs w:val="20"/>
                <w:lang w:val="ru-RU"/>
              </w:rPr>
            </w:pPr>
            <w:r w:rsidRPr="005D1F32">
              <w:rPr>
                <w:sz w:val="20"/>
                <w:szCs w:val="20"/>
                <w:lang w:val="ru-RU"/>
              </w:rPr>
              <w:t>Не нормируется</w:t>
            </w:r>
          </w:p>
        </w:tc>
      </w:tr>
      <w:tr w:rsidR="00BD4277" w:rsidRPr="005D1F32" w:rsidTr="00FF527D">
        <w:trPr>
          <w:cantSplit/>
        </w:trPr>
        <w:tc>
          <w:tcPr>
            <w:tcW w:w="1975" w:type="dxa"/>
            <w:vMerge w:val="restart"/>
          </w:tcPr>
          <w:p w:rsidR="00BD4277" w:rsidRPr="005D1F32" w:rsidRDefault="00242CED" w:rsidP="00BD4277">
            <w:pPr>
              <w:pStyle w:val="aff6"/>
              <w:ind w:firstLine="0"/>
              <w:jc w:val="left"/>
              <w:rPr>
                <w:sz w:val="20"/>
                <w:szCs w:val="20"/>
                <w:lang w:val="ru-RU"/>
              </w:rPr>
            </w:pPr>
            <w:r w:rsidRPr="005D1F32">
              <w:rPr>
                <w:sz w:val="20"/>
                <w:szCs w:val="20"/>
                <w:lang w:val="ru-RU"/>
              </w:rPr>
              <w:t>Велокоммуникации (велосипедные дорожки и велосипедные полосы)</w:t>
            </w:r>
          </w:p>
        </w:tc>
        <w:tc>
          <w:tcPr>
            <w:tcW w:w="2273" w:type="dxa"/>
          </w:tcPr>
          <w:p w:rsidR="00BD4277" w:rsidRPr="005D1F32" w:rsidRDefault="00F336CB" w:rsidP="00BD4277">
            <w:pPr>
              <w:pStyle w:val="aff6"/>
              <w:ind w:firstLine="0"/>
              <w:jc w:val="left"/>
              <w:rPr>
                <w:sz w:val="20"/>
                <w:szCs w:val="20"/>
                <w:lang w:val="ru-RU"/>
              </w:rPr>
            </w:pPr>
            <w:r w:rsidRPr="005D1F32">
              <w:rPr>
                <w:sz w:val="20"/>
                <w:szCs w:val="20"/>
                <w:lang w:val="ru-RU"/>
              </w:rPr>
              <w:t>Минимально допустимый уровень обеспеченности</w:t>
            </w:r>
          </w:p>
        </w:tc>
        <w:tc>
          <w:tcPr>
            <w:tcW w:w="5381" w:type="dxa"/>
          </w:tcPr>
          <w:p w:rsidR="00BD4277" w:rsidRPr="005D1F32" w:rsidRDefault="00242CED" w:rsidP="006F2024">
            <w:pPr>
              <w:pStyle w:val="aff6"/>
              <w:ind w:firstLine="0"/>
              <w:rPr>
                <w:sz w:val="20"/>
                <w:szCs w:val="20"/>
                <w:lang w:val="ru-RU"/>
              </w:rPr>
            </w:pPr>
            <w:r w:rsidRPr="005D1F32">
              <w:rPr>
                <w:sz w:val="20"/>
                <w:szCs w:val="20"/>
                <w:lang w:val="ru-RU"/>
              </w:rPr>
              <w:t xml:space="preserve">Велокоммуникации включают велосипедные дорожки и велосипедные полосы. </w:t>
            </w:r>
            <w:r w:rsidR="006F2024" w:rsidRPr="005D1F32">
              <w:rPr>
                <w:sz w:val="20"/>
                <w:szCs w:val="20"/>
                <w:lang w:val="ru-RU"/>
              </w:rPr>
              <w:t xml:space="preserve">Основныепоказатели по организации </w:t>
            </w:r>
            <w:r>
              <w:rPr>
                <w:sz w:val="20"/>
                <w:szCs w:val="20"/>
                <w:lang w:val="ru-RU"/>
              </w:rPr>
              <w:t>велокоммуникаций</w:t>
            </w:r>
            <w:r w:rsidR="006F2024" w:rsidRPr="005D1F32">
              <w:rPr>
                <w:sz w:val="20"/>
                <w:szCs w:val="20"/>
                <w:lang w:val="ru-RU"/>
              </w:rPr>
              <w:t xml:space="preserve"> в </w:t>
            </w:r>
            <w:r w:rsidR="006D3E03" w:rsidRPr="005D1F32">
              <w:rPr>
                <w:sz w:val="20"/>
                <w:szCs w:val="20"/>
                <w:lang w:val="ru-RU"/>
              </w:rPr>
              <w:t>Златоустовском городском</w:t>
            </w:r>
            <w:r w:rsidR="006F2024" w:rsidRPr="005D1F32">
              <w:rPr>
                <w:sz w:val="20"/>
                <w:szCs w:val="20"/>
                <w:lang w:val="ru-RU"/>
              </w:rPr>
              <w:t xml:space="preserve"> округе приняты согласно п</w:t>
            </w:r>
            <w:r w:rsidR="00964C26" w:rsidRPr="005D1F32">
              <w:rPr>
                <w:sz w:val="20"/>
                <w:szCs w:val="20"/>
                <w:lang w:val="ru-RU"/>
              </w:rPr>
              <w:t>ункту</w:t>
            </w:r>
            <w:r w:rsidR="006F2024" w:rsidRPr="005D1F32">
              <w:rPr>
                <w:sz w:val="20"/>
                <w:szCs w:val="20"/>
                <w:lang w:val="ru-RU"/>
              </w:rPr>
              <w:t xml:space="preserve"> 84 РНГП Челябинской области. Остальные параметры </w:t>
            </w:r>
            <w:r>
              <w:rPr>
                <w:sz w:val="20"/>
                <w:szCs w:val="20"/>
                <w:lang w:val="ru-RU"/>
              </w:rPr>
              <w:t>велосипедных дорожек и велосипедных полос</w:t>
            </w:r>
            <w:r w:rsidR="00BD4277" w:rsidRPr="005D1F32">
              <w:rPr>
                <w:sz w:val="20"/>
                <w:szCs w:val="20"/>
                <w:lang w:val="ru-RU"/>
              </w:rPr>
              <w:t>следует принимать в соответствии с требованиями таблицы 4 ГОСТ 33150-2014</w:t>
            </w:r>
            <w:r w:rsidR="008F1D83" w:rsidRPr="005D1F32">
              <w:rPr>
                <w:sz w:val="20"/>
                <w:szCs w:val="20"/>
                <w:lang w:val="ru-RU"/>
              </w:rPr>
              <w:t>, раздела 9</w:t>
            </w:r>
            <w:r w:rsidR="006D3E03" w:rsidRPr="005D1F32">
              <w:rPr>
                <w:sz w:val="20"/>
                <w:szCs w:val="20"/>
                <w:lang w:val="ru-RU"/>
              </w:rPr>
              <w:t xml:space="preserve"> СП 396.1325800.2018</w:t>
            </w:r>
          </w:p>
        </w:tc>
      </w:tr>
      <w:tr w:rsidR="00BD4277" w:rsidRPr="005D1F32" w:rsidTr="00FF527D">
        <w:trPr>
          <w:cantSplit/>
        </w:trPr>
        <w:tc>
          <w:tcPr>
            <w:tcW w:w="1975" w:type="dxa"/>
            <w:vMerge/>
          </w:tcPr>
          <w:p w:rsidR="00BD4277" w:rsidRPr="005D1F32" w:rsidRDefault="00BD4277" w:rsidP="00BD4277">
            <w:pPr>
              <w:pStyle w:val="aff6"/>
              <w:ind w:firstLine="0"/>
              <w:jc w:val="left"/>
              <w:rPr>
                <w:sz w:val="20"/>
                <w:szCs w:val="20"/>
                <w:lang w:val="ru-RU"/>
              </w:rPr>
            </w:pPr>
          </w:p>
        </w:tc>
        <w:tc>
          <w:tcPr>
            <w:tcW w:w="2273" w:type="dxa"/>
          </w:tcPr>
          <w:p w:rsidR="00BD4277" w:rsidRPr="005D1F32" w:rsidRDefault="00F336CB" w:rsidP="00BD4277">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5381" w:type="dxa"/>
          </w:tcPr>
          <w:p w:rsidR="00BD4277" w:rsidRPr="005D1F32" w:rsidRDefault="00BD4277" w:rsidP="00BD4277">
            <w:pPr>
              <w:pStyle w:val="aff6"/>
              <w:ind w:firstLine="0"/>
              <w:jc w:val="center"/>
              <w:rPr>
                <w:sz w:val="20"/>
                <w:szCs w:val="20"/>
                <w:lang w:val="ru-RU"/>
              </w:rPr>
            </w:pPr>
            <w:r w:rsidRPr="005D1F32">
              <w:rPr>
                <w:sz w:val="20"/>
                <w:szCs w:val="20"/>
                <w:lang w:val="ru-RU"/>
              </w:rPr>
              <w:t>Не нормируется</w:t>
            </w:r>
          </w:p>
        </w:tc>
      </w:tr>
      <w:tr w:rsidR="007834A4" w:rsidRPr="005D1F32" w:rsidTr="00FF527D">
        <w:trPr>
          <w:cantSplit/>
        </w:trPr>
        <w:tc>
          <w:tcPr>
            <w:tcW w:w="1975" w:type="dxa"/>
            <w:vMerge w:val="restart"/>
          </w:tcPr>
          <w:p w:rsidR="007834A4" w:rsidRPr="005D1F32" w:rsidRDefault="007834A4" w:rsidP="007834A4">
            <w:pPr>
              <w:pStyle w:val="aff6"/>
              <w:ind w:firstLine="0"/>
              <w:jc w:val="left"/>
              <w:rPr>
                <w:sz w:val="20"/>
                <w:szCs w:val="20"/>
                <w:lang w:val="ru-RU"/>
              </w:rPr>
            </w:pPr>
            <w:r w:rsidRPr="005D1F32">
              <w:rPr>
                <w:sz w:val="20"/>
                <w:szCs w:val="20"/>
                <w:lang w:val="ru-RU"/>
              </w:rPr>
              <w:t>Общественный пассажирский транспорт</w:t>
            </w:r>
          </w:p>
        </w:tc>
        <w:tc>
          <w:tcPr>
            <w:tcW w:w="2273" w:type="dxa"/>
          </w:tcPr>
          <w:p w:rsidR="007834A4" w:rsidRPr="005D1F32" w:rsidRDefault="00F336CB" w:rsidP="007834A4">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381" w:type="dxa"/>
          </w:tcPr>
          <w:p w:rsidR="007834A4" w:rsidRPr="005D1F32" w:rsidRDefault="007834A4" w:rsidP="007834A4">
            <w:pPr>
              <w:pStyle w:val="aff6"/>
              <w:ind w:firstLine="0"/>
              <w:rPr>
                <w:sz w:val="20"/>
                <w:szCs w:val="20"/>
                <w:lang w:val="ru-RU"/>
              </w:rPr>
            </w:pPr>
            <w:r w:rsidRPr="005D1F32">
              <w:rPr>
                <w:sz w:val="20"/>
                <w:szCs w:val="20"/>
                <w:lang w:val="ru-RU"/>
              </w:rPr>
              <w:t>Плотность сети линий наземного общественного пассажирского транспорта на застроенных территориях принята 1,5 км/кв. км согласно п</w:t>
            </w:r>
            <w:r w:rsidR="00964C26" w:rsidRPr="005D1F32">
              <w:rPr>
                <w:sz w:val="20"/>
                <w:szCs w:val="20"/>
                <w:lang w:val="ru-RU"/>
              </w:rPr>
              <w:t>ункту</w:t>
            </w:r>
            <w:r w:rsidRPr="005D1F32">
              <w:rPr>
                <w:sz w:val="20"/>
                <w:szCs w:val="20"/>
                <w:lang w:val="ru-RU"/>
              </w:rPr>
              <w:t xml:space="preserve"> 70 РНГП Челябинской области. Максимальное расстояние между остановками принято в соответствии с п</w:t>
            </w:r>
            <w:r w:rsidR="002A44B8" w:rsidRPr="005D1F32">
              <w:rPr>
                <w:sz w:val="20"/>
                <w:szCs w:val="20"/>
                <w:lang w:val="ru-RU"/>
              </w:rPr>
              <w:t>унктом</w:t>
            </w:r>
            <w:r w:rsidRPr="005D1F32">
              <w:rPr>
                <w:sz w:val="20"/>
                <w:szCs w:val="20"/>
                <w:lang w:val="ru-RU"/>
              </w:rPr>
              <w:t xml:space="preserve"> 11.25 СП 42.13330.2016 и п</w:t>
            </w:r>
            <w:r w:rsidR="002A44B8" w:rsidRPr="005D1F32">
              <w:rPr>
                <w:sz w:val="20"/>
                <w:szCs w:val="20"/>
                <w:lang w:val="ru-RU"/>
              </w:rPr>
              <w:t>унктом</w:t>
            </w:r>
            <w:r w:rsidRPr="005D1F32">
              <w:rPr>
                <w:sz w:val="20"/>
                <w:szCs w:val="20"/>
                <w:lang w:val="ru-RU"/>
              </w:rPr>
              <w:t xml:space="preserve"> 72 РНГП Челябинской области</w:t>
            </w:r>
          </w:p>
        </w:tc>
      </w:tr>
      <w:tr w:rsidR="007834A4" w:rsidRPr="005D1F32" w:rsidTr="00FF527D">
        <w:trPr>
          <w:cantSplit/>
        </w:trPr>
        <w:tc>
          <w:tcPr>
            <w:tcW w:w="1975" w:type="dxa"/>
            <w:vMerge/>
          </w:tcPr>
          <w:p w:rsidR="007834A4" w:rsidRPr="005D1F32" w:rsidRDefault="007834A4" w:rsidP="007834A4">
            <w:pPr>
              <w:pStyle w:val="aff6"/>
              <w:ind w:firstLine="0"/>
              <w:jc w:val="left"/>
              <w:rPr>
                <w:sz w:val="20"/>
                <w:szCs w:val="20"/>
                <w:lang w:val="ru-RU"/>
              </w:rPr>
            </w:pPr>
          </w:p>
        </w:tc>
        <w:tc>
          <w:tcPr>
            <w:tcW w:w="2273" w:type="dxa"/>
          </w:tcPr>
          <w:p w:rsidR="007834A4" w:rsidRPr="005D1F32" w:rsidRDefault="00F336CB" w:rsidP="007834A4">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5381" w:type="dxa"/>
          </w:tcPr>
          <w:p w:rsidR="007834A4" w:rsidRPr="005D1F32" w:rsidRDefault="007834A4" w:rsidP="007834A4">
            <w:pPr>
              <w:pStyle w:val="aff6"/>
              <w:ind w:firstLine="0"/>
              <w:rPr>
                <w:sz w:val="20"/>
                <w:szCs w:val="20"/>
                <w:lang w:val="ru-RU"/>
              </w:rPr>
            </w:pPr>
            <w:r w:rsidRPr="005D1F32">
              <w:rPr>
                <w:sz w:val="20"/>
                <w:szCs w:val="20"/>
                <w:lang w:val="ru-RU"/>
              </w:rPr>
              <w:t xml:space="preserve">Пешеходная доступность до остановочных пунктов в </w:t>
            </w:r>
            <w:r w:rsidR="002D3654" w:rsidRPr="005D1F32">
              <w:rPr>
                <w:sz w:val="20"/>
                <w:szCs w:val="20"/>
                <w:lang w:val="ru-RU"/>
              </w:rPr>
              <w:t xml:space="preserve">городе Златоуст </w:t>
            </w:r>
            <w:r w:rsidRPr="005D1F32">
              <w:rPr>
                <w:sz w:val="20"/>
                <w:szCs w:val="20"/>
                <w:lang w:val="ru-RU"/>
              </w:rPr>
              <w:t>для различных зон принята согласно п</w:t>
            </w:r>
            <w:r w:rsidR="00964C26" w:rsidRPr="005D1F32">
              <w:rPr>
                <w:sz w:val="20"/>
                <w:szCs w:val="20"/>
                <w:lang w:val="ru-RU"/>
              </w:rPr>
              <w:t>ункту</w:t>
            </w:r>
            <w:r w:rsidRPr="005D1F32">
              <w:rPr>
                <w:sz w:val="20"/>
                <w:szCs w:val="20"/>
                <w:lang w:val="ru-RU"/>
              </w:rPr>
              <w:t xml:space="preserve"> 11.24 СП 42.13330.2016 и п</w:t>
            </w:r>
            <w:r w:rsidR="00964C26" w:rsidRPr="005D1F32">
              <w:rPr>
                <w:sz w:val="20"/>
                <w:szCs w:val="20"/>
                <w:lang w:val="ru-RU"/>
              </w:rPr>
              <w:t>ункту</w:t>
            </w:r>
            <w:r w:rsidRPr="005D1F32">
              <w:rPr>
                <w:sz w:val="20"/>
                <w:szCs w:val="20"/>
                <w:lang w:val="ru-RU"/>
              </w:rPr>
              <w:t xml:space="preserve"> 71 РНГП Челябинской области. </w:t>
            </w:r>
            <w:r w:rsidRPr="005D1F32">
              <w:rPr>
                <w:iCs/>
                <w:color w:val="000000" w:themeColor="text1"/>
                <w:sz w:val="20"/>
                <w:szCs w:val="20"/>
                <w:lang w:val="ru-RU"/>
              </w:rPr>
              <w:t>Пешеходная доступность остановочных пунктов в сельских населенных пунктах не нормируется</w:t>
            </w:r>
          </w:p>
        </w:tc>
      </w:tr>
      <w:tr w:rsidR="007834A4" w:rsidRPr="005D1F32" w:rsidTr="00FF527D">
        <w:trPr>
          <w:cantSplit/>
        </w:trPr>
        <w:tc>
          <w:tcPr>
            <w:tcW w:w="1975" w:type="dxa"/>
            <w:vMerge w:val="restart"/>
          </w:tcPr>
          <w:p w:rsidR="007834A4" w:rsidRPr="005D1F32" w:rsidRDefault="007834A4" w:rsidP="007834A4">
            <w:pPr>
              <w:pStyle w:val="aff6"/>
              <w:ind w:firstLine="0"/>
              <w:jc w:val="left"/>
              <w:rPr>
                <w:sz w:val="20"/>
                <w:szCs w:val="20"/>
                <w:lang w:val="ru-RU"/>
              </w:rPr>
            </w:pPr>
            <w:r w:rsidRPr="005D1F32">
              <w:rPr>
                <w:sz w:val="20"/>
                <w:szCs w:val="20"/>
                <w:lang w:val="ru-RU"/>
              </w:rPr>
              <w:t>Автозаправочные станции</w:t>
            </w:r>
          </w:p>
        </w:tc>
        <w:tc>
          <w:tcPr>
            <w:tcW w:w="2273" w:type="dxa"/>
          </w:tcPr>
          <w:p w:rsidR="007834A4" w:rsidRPr="005D1F32" w:rsidRDefault="00F336CB" w:rsidP="007834A4">
            <w:pPr>
              <w:pStyle w:val="aff6"/>
              <w:ind w:firstLine="0"/>
              <w:jc w:val="left"/>
              <w:rPr>
                <w:sz w:val="20"/>
                <w:szCs w:val="20"/>
                <w:lang w:val="ru-RU"/>
              </w:rPr>
            </w:pPr>
            <w:r w:rsidRPr="005D1F32">
              <w:rPr>
                <w:sz w:val="20"/>
                <w:szCs w:val="20"/>
                <w:lang w:val="ru-RU"/>
              </w:rPr>
              <w:t>Минимально допустимый уровень обеспеченности</w:t>
            </w:r>
          </w:p>
        </w:tc>
        <w:tc>
          <w:tcPr>
            <w:tcW w:w="5381" w:type="dxa"/>
          </w:tcPr>
          <w:p w:rsidR="007834A4" w:rsidRPr="005D1F32" w:rsidRDefault="007834A4" w:rsidP="007834A4">
            <w:pPr>
              <w:pStyle w:val="aff6"/>
              <w:ind w:firstLine="0"/>
              <w:rPr>
                <w:sz w:val="20"/>
                <w:szCs w:val="20"/>
                <w:lang w:val="ru-RU"/>
              </w:rPr>
            </w:pPr>
            <w:r w:rsidRPr="005D1F32">
              <w:rPr>
                <w:sz w:val="20"/>
                <w:szCs w:val="20"/>
                <w:lang w:val="ru-RU"/>
              </w:rPr>
              <w:t>Одна топливораздаточная колонка на 100</w:t>
            </w:r>
            <w:r w:rsidR="00482DBF">
              <w:rPr>
                <w:sz w:val="20"/>
                <w:szCs w:val="20"/>
                <w:lang w:val="ru-RU"/>
              </w:rPr>
              <w:t>0</w:t>
            </w:r>
            <w:r w:rsidRPr="005D1F32">
              <w:rPr>
                <w:sz w:val="20"/>
                <w:szCs w:val="20"/>
                <w:lang w:val="ru-RU"/>
              </w:rPr>
              <w:t xml:space="preserve"> транспортных средств принята согласно п</w:t>
            </w:r>
            <w:r w:rsidR="00964C26" w:rsidRPr="005D1F32">
              <w:rPr>
                <w:sz w:val="20"/>
                <w:szCs w:val="20"/>
                <w:lang w:val="ru-RU"/>
              </w:rPr>
              <w:t>ункту</w:t>
            </w:r>
            <w:r w:rsidRPr="005D1F32">
              <w:rPr>
                <w:sz w:val="20"/>
                <w:szCs w:val="20"/>
                <w:lang w:val="ru-RU"/>
              </w:rPr>
              <w:t xml:space="preserve"> 78 РНГП Челябинской области</w:t>
            </w:r>
          </w:p>
        </w:tc>
      </w:tr>
      <w:tr w:rsidR="007834A4" w:rsidRPr="005D1F32" w:rsidTr="00FF527D">
        <w:trPr>
          <w:cantSplit/>
        </w:trPr>
        <w:tc>
          <w:tcPr>
            <w:tcW w:w="1975" w:type="dxa"/>
            <w:vMerge/>
          </w:tcPr>
          <w:p w:rsidR="007834A4" w:rsidRPr="005D1F32" w:rsidRDefault="007834A4" w:rsidP="007834A4">
            <w:pPr>
              <w:pStyle w:val="aff6"/>
              <w:ind w:firstLine="0"/>
              <w:jc w:val="left"/>
              <w:rPr>
                <w:sz w:val="20"/>
                <w:szCs w:val="20"/>
                <w:lang w:val="ru-RU"/>
              </w:rPr>
            </w:pPr>
          </w:p>
        </w:tc>
        <w:tc>
          <w:tcPr>
            <w:tcW w:w="2273" w:type="dxa"/>
          </w:tcPr>
          <w:p w:rsidR="007834A4" w:rsidRPr="005D1F32" w:rsidRDefault="00F336CB" w:rsidP="007834A4">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5381" w:type="dxa"/>
          </w:tcPr>
          <w:p w:rsidR="007834A4" w:rsidRPr="005D1F32" w:rsidRDefault="007834A4" w:rsidP="007834A4">
            <w:pPr>
              <w:pStyle w:val="aff6"/>
              <w:ind w:firstLine="0"/>
              <w:jc w:val="center"/>
              <w:rPr>
                <w:sz w:val="20"/>
                <w:szCs w:val="20"/>
                <w:lang w:val="ru-RU"/>
              </w:rPr>
            </w:pPr>
            <w:r w:rsidRPr="005D1F32">
              <w:rPr>
                <w:sz w:val="20"/>
                <w:szCs w:val="20"/>
                <w:lang w:val="ru-RU"/>
              </w:rPr>
              <w:t>Не нормируется</w:t>
            </w:r>
          </w:p>
        </w:tc>
      </w:tr>
      <w:tr w:rsidR="007834A4" w:rsidRPr="005D1F32" w:rsidTr="00FF527D">
        <w:trPr>
          <w:cantSplit/>
        </w:trPr>
        <w:tc>
          <w:tcPr>
            <w:tcW w:w="1975" w:type="dxa"/>
            <w:vMerge w:val="restart"/>
          </w:tcPr>
          <w:p w:rsidR="007834A4" w:rsidRPr="005D1F32" w:rsidRDefault="007834A4" w:rsidP="007834A4">
            <w:pPr>
              <w:pStyle w:val="aff6"/>
              <w:ind w:firstLine="0"/>
              <w:jc w:val="left"/>
              <w:rPr>
                <w:sz w:val="20"/>
                <w:szCs w:val="20"/>
                <w:lang w:val="ru-RU"/>
              </w:rPr>
            </w:pPr>
            <w:r w:rsidRPr="005D1F32">
              <w:rPr>
                <w:sz w:val="20"/>
                <w:szCs w:val="20"/>
                <w:lang w:val="ru-RU"/>
              </w:rPr>
              <w:t>Станции технического обслуживания</w:t>
            </w:r>
          </w:p>
        </w:tc>
        <w:tc>
          <w:tcPr>
            <w:tcW w:w="2273" w:type="dxa"/>
          </w:tcPr>
          <w:p w:rsidR="007834A4" w:rsidRPr="005D1F32" w:rsidRDefault="00F336CB" w:rsidP="007834A4">
            <w:pPr>
              <w:pStyle w:val="aff6"/>
              <w:ind w:firstLine="0"/>
              <w:jc w:val="left"/>
              <w:rPr>
                <w:sz w:val="20"/>
                <w:szCs w:val="20"/>
                <w:lang w:val="ru-RU"/>
              </w:rPr>
            </w:pPr>
            <w:r w:rsidRPr="005D1F32">
              <w:rPr>
                <w:sz w:val="20"/>
                <w:szCs w:val="20"/>
                <w:lang w:val="ru-RU"/>
              </w:rPr>
              <w:t>Минимально допустимый уровень обеспеченности</w:t>
            </w:r>
          </w:p>
        </w:tc>
        <w:tc>
          <w:tcPr>
            <w:tcW w:w="5381" w:type="dxa"/>
          </w:tcPr>
          <w:p w:rsidR="007834A4" w:rsidRPr="005D1F32" w:rsidRDefault="007834A4" w:rsidP="007834A4">
            <w:pPr>
              <w:pStyle w:val="aff6"/>
              <w:ind w:firstLine="0"/>
              <w:rPr>
                <w:sz w:val="20"/>
                <w:szCs w:val="20"/>
                <w:lang w:val="ru-RU"/>
              </w:rPr>
            </w:pPr>
            <w:r w:rsidRPr="005D1F32">
              <w:rPr>
                <w:sz w:val="20"/>
                <w:szCs w:val="20"/>
                <w:lang w:val="ru-RU"/>
              </w:rPr>
              <w:t>Один пост на 200 транспортных средств принят согласно п</w:t>
            </w:r>
            <w:r w:rsidR="00964C26" w:rsidRPr="005D1F32">
              <w:rPr>
                <w:sz w:val="20"/>
                <w:szCs w:val="20"/>
                <w:lang w:val="ru-RU"/>
              </w:rPr>
              <w:t>ункту</w:t>
            </w:r>
            <w:r w:rsidRPr="005D1F32">
              <w:rPr>
                <w:sz w:val="20"/>
                <w:szCs w:val="20"/>
                <w:lang w:val="ru-RU"/>
              </w:rPr>
              <w:t xml:space="preserve"> 77 РНГП Челябинской области</w:t>
            </w:r>
          </w:p>
        </w:tc>
      </w:tr>
      <w:tr w:rsidR="007834A4" w:rsidRPr="005D1F32" w:rsidTr="00FF527D">
        <w:trPr>
          <w:cantSplit/>
        </w:trPr>
        <w:tc>
          <w:tcPr>
            <w:tcW w:w="1975" w:type="dxa"/>
            <w:vMerge/>
          </w:tcPr>
          <w:p w:rsidR="007834A4" w:rsidRPr="005D1F32" w:rsidRDefault="007834A4" w:rsidP="007834A4">
            <w:pPr>
              <w:pStyle w:val="aff6"/>
              <w:ind w:firstLine="0"/>
              <w:jc w:val="left"/>
              <w:rPr>
                <w:sz w:val="20"/>
                <w:szCs w:val="20"/>
                <w:lang w:val="ru-RU"/>
              </w:rPr>
            </w:pPr>
          </w:p>
        </w:tc>
        <w:tc>
          <w:tcPr>
            <w:tcW w:w="2273" w:type="dxa"/>
          </w:tcPr>
          <w:p w:rsidR="007834A4" w:rsidRPr="005D1F32" w:rsidRDefault="00F336CB" w:rsidP="007834A4">
            <w:pPr>
              <w:pStyle w:val="aff6"/>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5381" w:type="dxa"/>
          </w:tcPr>
          <w:p w:rsidR="007834A4" w:rsidRPr="005D1F32" w:rsidRDefault="007834A4" w:rsidP="007834A4">
            <w:pPr>
              <w:pStyle w:val="aff6"/>
              <w:ind w:firstLine="0"/>
              <w:jc w:val="center"/>
              <w:rPr>
                <w:sz w:val="20"/>
                <w:szCs w:val="20"/>
                <w:lang w:val="ru-RU"/>
              </w:rPr>
            </w:pPr>
            <w:r w:rsidRPr="005D1F32">
              <w:rPr>
                <w:sz w:val="20"/>
                <w:szCs w:val="20"/>
                <w:lang w:val="ru-RU"/>
              </w:rPr>
              <w:t>Не нормируется</w:t>
            </w:r>
          </w:p>
        </w:tc>
      </w:tr>
    </w:tbl>
    <w:p w:rsidR="00D31F13" w:rsidRPr="005D1F32" w:rsidRDefault="00D31F13" w:rsidP="00D31F13">
      <w:pPr>
        <w:keepNext/>
        <w:spacing w:before="120"/>
        <w:jc w:val="right"/>
        <w:rPr>
          <w:bCs/>
          <w:iCs/>
        </w:rPr>
      </w:pPr>
      <w:r w:rsidRPr="005D1F32">
        <w:rPr>
          <w:bCs/>
          <w:iCs/>
        </w:rPr>
        <w:t>Таблица 2.</w:t>
      </w:r>
      <w:r w:rsidR="00424096" w:rsidRPr="005D1F32">
        <w:rPr>
          <w:bCs/>
          <w:iCs/>
        </w:rPr>
        <w:t>6</w:t>
      </w:r>
    </w:p>
    <w:p w:rsidR="00D31F13" w:rsidRPr="005D1F32" w:rsidRDefault="00D31F13" w:rsidP="00D31F13">
      <w:pPr>
        <w:pStyle w:val="5"/>
      </w:pPr>
      <w:r w:rsidRPr="005D1F32">
        <w:t xml:space="preserve">Объекты </w:t>
      </w:r>
      <w:r w:rsidR="00041C08" w:rsidRPr="005D1F32">
        <w:t>местного значения городского округа</w:t>
      </w:r>
      <w:r w:rsidRPr="005D1F32">
        <w:t xml:space="preserve"> в </w:t>
      </w:r>
      <w:r w:rsidRPr="005D1F32">
        <w:rPr>
          <w:szCs w:val="24"/>
        </w:rPr>
        <w:t xml:space="preserve">области </w:t>
      </w:r>
      <w:r w:rsidR="00EB60F3" w:rsidRPr="005D1F32">
        <w:t>обеспечения объектами хранения и парковки транспортных средств</w:t>
      </w:r>
    </w:p>
    <w:tbl>
      <w:tblPr>
        <w:tblStyle w:val="af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75"/>
        <w:gridCol w:w="2273"/>
        <w:gridCol w:w="5386"/>
      </w:tblGrid>
      <w:tr w:rsidR="00EB60F3" w:rsidRPr="005D1F32" w:rsidTr="00FF527D">
        <w:trPr>
          <w:cantSplit/>
          <w:tblHeader/>
        </w:trPr>
        <w:tc>
          <w:tcPr>
            <w:tcW w:w="1975" w:type="dxa"/>
          </w:tcPr>
          <w:p w:rsidR="00EB60F3" w:rsidRPr="005D1F32" w:rsidRDefault="00EB60F3" w:rsidP="00BA584D">
            <w:pPr>
              <w:pStyle w:val="aff6"/>
              <w:keepNext/>
              <w:ind w:firstLine="0"/>
              <w:jc w:val="center"/>
              <w:rPr>
                <w:b/>
                <w:iCs/>
                <w:sz w:val="20"/>
                <w:szCs w:val="20"/>
                <w:lang w:val="ru-RU"/>
              </w:rPr>
            </w:pPr>
            <w:r w:rsidRPr="005D1F32">
              <w:rPr>
                <w:b/>
                <w:iCs/>
                <w:sz w:val="20"/>
                <w:szCs w:val="20"/>
                <w:lang w:val="ru-RU"/>
              </w:rPr>
              <w:t>Наименование вида объекта</w:t>
            </w:r>
          </w:p>
        </w:tc>
        <w:tc>
          <w:tcPr>
            <w:tcW w:w="2273" w:type="dxa"/>
          </w:tcPr>
          <w:p w:rsidR="00EB60F3" w:rsidRPr="005D1F32" w:rsidRDefault="00EB60F3" w:rsidP="00BA584D">
            <w:pPr>
              <w:pStyle w:val="aff6"/>
              <w:keepNext/>
              <w:ind w:firstLine="0"/>
              <w:jc w:val="center"/>
              <w:rPr>
                <w:b/>
                <w:iCs/>
                <w:sz w:val="20"/>
                <w:szCs w:val="20"/>
                <w:lang w:val="ru-RU"/>
              </w:rPr>
            </w:pPr>
            <w:r w:rsidRPr="005D1F32">
              <w:rPr>
                <w:b/>
                <w:iCs/>
                <w:sz w:val="20"/>
                <w:szCs w:val="20"/>
                <w:lang w:val="ru-RU"/>
              </w:rPr>
              <w:t>Тип расчетного показателя</w:t>
            </w:r>
          </w:p>
        </w:tc>
        <w:tc>
          <w:tcPr>
            <w:tcW w:w="5386" w:type="dxa"/>
          </w:tcPr>
          <w:p w:rsidR="00EB60F3" w:rsidRPr="005D1F32" w:rsidRDefault="00EB60F3" w:rsidP="00BA584D">
            <w:pPr>
              <w:pStyle w:val="aff6"/>
              <w:keepNext/>
              <w:ind w:firstLine="0"/>
              <w:jc w:val="center"/>
              <w:rPr>
                <w:b/>
                <w:iCs/>
                <w:sz w:val="20"/>
                <w:szCs w:val="20"/>
                <w:lang w:val="ru-RU"/>
              </w:rPr>
            </w:pPr>
            <w:r w:rsidRPr="005D1F32">
              <w:rPr>
                <w:b/>
                <w:iCs/>
                <w:sz w:val="20"/>
                <w:szCs w:val="20"/>
                <w:lang w:val="ru-RU"/>
              </w:rPr>
              <w:t>Обоснование расчетного показателя</w:t>
            </w:r>
          </w:p>
        </w:tc>
      </w:tr>
      <w:tr w:rsidR="00EB60F3" w:rsidRPr="005D1F32" w:rsidTr="00FF527D">
        <w:trPr>
          <w:cantSplit/>
        </w:trPr>
        <w:tc>
          <w:tcPr>
            <w:tcW w:w="1975" w:type="dxa"/>
            <w:vMerge w:val="restart"/>
          </w:tcPr>
          <w:p w:rsidR="00EB60F3" w:rsidRPr="005D1F32" w:rsidRDefault="00EB60F3" w:rsidP="00BC1BA9">
            <w:pPr>
              <w:pStyle w:val="aff6"/>
              <w:ind w:firstLine="0"/>
              <w:rPr>
                <w:sz w:val="20"/>
                <w:szCs w:val="20"/>
                <w:lang w:val="ru-RU"/>
              </w:rPr>
            </w:pPr>
            <w:r w:rsidRPr="005D1F32">
              <w:rPr>
                <w:iCs/>
                <w:color w:val="000000" w:themeColor="text1"/>
                <w:sz w:val="20"/>
                <w:szCs w:val="20"/>
                <w:lang w:val="ru-RU"/>
              </w:rPr>
              <w:t>Места для хранения легковых автомобилей в жилых зонах</w:t>
            </w:r>
          </w:p>
        </w:tc>
        <w:tc>
          <w:tcPr>
            <w:tcW w:w="2273" w:type="dxa"/>
          </w:tcPr>
          <w:p w:rsidR="00EB60F3" w:rsidRPr="005D1F32" w:rsidRDefault="00F336CB" w:rsidP="00BC1BA9">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386" w:type="dxa"/>
          </w:tcPr>
          <w:p w:rsidR="00EB60F3" w:rsidRPr="005D1F32" w:rsidRDefault="00EB60F3" w:rsidP="00BA584D">
            <w:pPr>
              <w:pStyle w:val="aff6"/>
              <w:ind w:firstLine="0"/>
              <w:rPr>
                <w:sz w:val="20"/>
                <w:szCs w:val="20"/>
                <w:lang w:val="ru-RU"/>
              </w:rPr>
            </w:pPr>
            <w:r w:rsidRPr="005D1F32">
              <w:rPr>
                <w:iCs/>
                <w:sz w:val="20"/>
                <w:szCs w:val="20"/>
                <w:lang w:val="ru-RU"/>
              </w:rPr>
              <w:t>Нормы расчета мест для хранения легковых автомобилей в жилых зонах приняты в соответствии с пунктом 76 РНГП Челябинской области</w:t>
            </w:r>
          </w:p>
        </w:tc>
      </w:tr>
      <w:tr w:rsidR="00EB60F3" w:rsidRPr="005D1F32" w:rsidTr="00FF527D">
        <w:trPr>
          <w:cantSplit/>
        </w:trPr>
        <w:tc>
          <w:tcPr>
            <w:tcW w:w="1975" w:type="dxa"/>
            <w:vMerge/>
          </w:tcPr>
          <w:p w:rsidR="00EB60F3" w:rsidRPr="005D1F32" w:rsidRDefault="00EB60F3" w:rsidP="00BC1BA9">
            <w:pPr>
              <w:pStyle w:val="aff6"/>
              <w:ind w:firstLine="0"/>
              <w:rPr>
                <w:sz w:val="20"/>
                <w:szCs w:val="20"/>
                <w:lang w:val="ru-RU"/>
              </w:rPr>
            </w:pPr>
          </w:p>
        </w:tc>
        <w:tc>
          <w:tcPr>
            <w:tcW w:w="2273" w:type="dxa"/>
          </w:tcPr>
          <w:p w:rsidR="00EB60F3" w:rsidRPr="005D1F32" w:rsidRDefault="00F336CB" w:rsidP="00BC1BA9">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386" w:type="dxa"/>
          </w:tcPr>
          <w:p w:rsidR="00EB60F3" w:rsidRPr="005D1F32" w:rsidRDefault="00EB60F3" w:rsidP="00EB60F3">
            <w:pPr>
              <w:pStyle w:val="aff6"/>
              <w:ind w:firstLine="0"/>
              <w:rPr>
                <w:sz w:val="20"/>
                <w:szCs w:val="20"/>
                <w:lang w:val="ru-RU"/>
              </w:rPr>
            </w:pPr>
            <w:r w:rsidRPr="005D1F32">
              <w:rPr>
                <w:sz w:val="20"/>
                <w:szCs w:val="20"/>
                <w:lang w:val="ru-RU"/>
              </w:rPr>
              <w:t>Пешеходная доступность мест для хранения легковых автомобилей населения принята согласно п</w:t>
            </w:r>
            <w:r w:rsidR="00E135D2" w:rsidRPr="005D1F32">
              <w:rPr>
                <w:sz w:val="20"/>
                <w:szCs w:val="20"/>
                <w:lang w:val="ru-RU"/>
              </w:rPr>
              <w:t>ункту</w:t>
            </w:r>
            <w:r w:rsidRPr="005D1F32">
              <w:rPr>
                <w:sz w:val="20"/>
                <w:szCs w:val="20"/>
                <w:lang w:val="ru-RU"/>
              </w:rPr>
              <w:t xml:space="preserve"> 76 РНГП Челябинской области</w:t>
            </w:r>
          </w:p>
        </w:tc>
      </w:tr>
      <w:tr w:rsidR="00A66875" w:rsidRPr="005D1F32" w:rsidTr="00FF527D">
        <w:trPr>
          <w:cantSplit/>
        </w:trPr>
        <w:tc>
          <w:tcPr>
            <w:tcW w:w="1975" w:type="dxa"/>
            <w:vMerge w:val="restart"/>
          </w:tcPr>
          <w:p w:rsidR="00A66875" w:rsidRPr="005D1F32" w:rsidRDefault="00A66875" w:rsidP="00BC1BA9">
            <w:pPr>
              <w:pStyle w:val="aff6"/>
              <w:ind w:firstLine="0"/>
              <w:rPr>
                <w:sz w:val="20"/>
                <w:szCs w:val="20"/>
                <w:lang w:val="ru-RU"/>
              </w:rPr>
            </w:pPr>
            <w:r w:rsidRPr="005D1F32">
              <w:rPr>
                <w:iCs/>
                <w:color w:val="000000" w:themeColor="text1"/>
                <w:sz w:val="20"/>
                <w:szCs w:val="20"/>
                <w:lang w:val="ru-RU"/>
              </w:rPr>
              <w:t>Парковки легковых автомобилей в зонах общественно-деловой застройки</w:t>
            </w:r>
          </w:p>
        </w:tc>
        <w:tc>
          <w:tcPr>
            <w:tcW w:w="2273" w:type="dxa"/>
          </w:tcPr>
          <w:p w:rsidR="00A66875" w:rsidRPr="005D1F32" w:rsidRDefault="00F336CB" w:rsidP="00BC1BA9">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386" w:type="dxa"/>
          </w:tcPr>
          <w:p w:rsidR="00A66875" w:rsidRPr="005D1F32" w:rsidRDefault="00A66875" w:rsidP="000039EF">
            <w:pPr>
              <w:pStyle w:val="aff6"/>
              <w:ind w:firstLine="0"/>
              <w:rPr>
                <w:sz w:val="20"/>
                <w:szCs w:val="20"/>
                <w:lang w:val="ru-RU"/>
              </w:rPr>
            </w:pPr>
            <w:r w:rsidRPr="005D1F32">
              <w:rPr>
                <w:sz w:val="20"/>
                <w:szCs w:val="20"/>
                <w:lang w:val="ru-RU"/>
              </w:rPr>
              <w:t>Количество парковочных мест на расчетную единицу принято согласно таблице 13 РНГП Челябинской области</w:t>
            </w:r>
          </w:p>
        </w:tc>
      </w:tr>
      <w:tr w:rsidR="00A66875" w:rsidRPr="005D1F32" w:rsidTr="00FF527D">
        <w:trPr>
          <w:cantSplit/>
        </w:trPr>
        <w:tc>
          <w:tcPr>
            <w:tcW w:w="1975" w:type="dxa"/>
            <w:vMerge/>
          </w:tcPr>
          <w:p w:rsidR="00A66875" w:rsidRPr="005D1F32" w:rsidRDefault="00A66875" w:rsidP="00BC1BA9">
            <w:pPr>
              <w:pStyle w:val="aff6"/>
              <w:ind w:firstLine="0"/>
              <w:rPr>
                <w:iCs/>
                <w:color w:val="000000" w:themeColor="text1"/>
                <w:sz w:val="20"/>
                <w:szCs w:val="20"/>
                <w:lang w:val="ru-RU"/>
              </w:rPr>
            </w:pPr>
          </w:p>
        </w:tc>
        <w:tc>
          <w:tcPr>
            <w:tcW w:w="2273" w:type="dxa"/>
          </w:tcPr>
          <w:p w:rsidR="00A66875" w:rsidRPr="005D1F32" w:rsidRDefault="00F336CB" w:rsidP="00BC1BA9">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386" w:type="dxa"/>
          </w:tcPr>
          <w:p w:rsidR="00A66875" w:rsidRPr="005D1F32" w:rsidRDefault="00A66875" w:rsidP="000039EF">
            <w:pPr>
              <w:pStyle w:val="aff6"/>
              <w:ind w:firstLine="0"/>
              <w:rPr>
                <w:sz w:val="20"/>
                <w:szCs w:val="20"/>
                <w:lang w:val="ru-RU"/>
              </w:rPr>
            </w:pPr>
            <w:r w:rsidRPr="005D1F32">
              <w:rPr>
                <w:sz w:val="20"/>
                <w:szCs w:val="20"/>
                <w:lang w:val="ru-RU"/>
              </w:rPr>
              <w:t>Пешеходная доступность принята в соответствии с п</w:t>
            </w:r>
            <w:r w:rsidR="00E135D2" w:rsidRPr="005D1F32">
              <w:rPr>
                <w:sz w:val="20"/>
                <w:szCs w:val="20"/>
                <w:lang w:val="ru-RU"/>
              </w:rPr>
              <w:t>унктом</w:t>
            </w:r>
            <w:r w:rsidRPr="005D1F32">
              <w:rPr>
                <w:sz w:val="20"/>
                <w:szCs w:val="20"/>
                <w:lang w:val="ru-RU"/>
              </w:rPr>
              <w:t xml:space="preserve"> 80-1 РНГП Челябинской области</w:t>
            </w:r>
          </w:p>
        </w:tc>
      </w:tr>
      <w:tr w:rsidR="00A66875" w:rsidRPr="005D1F32" w:rsidTr="00FF527D">
        <w:trPr>
          <w:cantSplit/>
        </w:trPr>
        <w:tc>
          <w:tcPr>
            <w:tcW w:w="1975" w:type="dxa"/>
            <w:vMerge w:val="restart"/>
          </w:tcPr>
          <w:p w:rsidR="00A66875" w:rsidRPr="005D1F32" w:rsidRDefault="00A66875" w:rsidP="00BC1BA9">
            <w:pPr>
              <w:pStyle w:val="aff6"/>
              <w:ind w:firstLine="0"/>
              <w:rPr>
                <w:iCs/>
                <w:color w:val="000000" w:themeColor="text1"/>
                <w:sz w:val="20"/>
                <w:szCs w:val="20"/>
                <w:lang w:val="ru-RU"/>
              </w:rPr>
            </w:pPr>
            <w:r w:rsidRPr="005D1F32">
              <w:rPr>
                <w:iCs/>
                <w:sz w:val="20"/>
                <w:szCs w:val="20"/>
                <w:lang w:val="ru-RU"/>
              </w:rPr>
              <w:t>Парковки</w:t>
            </w:r>
            <w:r w:rsidRPr="005D1F32">
              <w:rPr>
                <w:iCs/>
                <w:color w:val="000000" w:themeColor="text1"/>
                <w:sz w:val="20"/>
                <w:szCs w:val="20"/>
                <w:lang w:val="ru-RU"/>
              </w:rPr>
              <w:t xml:space="preserve"> легковых автомобилей</w:t>
            </w:r>
            <w:r w:rsidRPr="005D1F32">
              <w:rPr>
                <w:iCs/>
                <w:sz w:val="20"/>
                <w:szCs w:val="20"/>
                <w:lang w:val="ru-RU"/>
              </w:rPr>
              <w:t>, размещаемые на рекреационных территориях, около объектов отдыха</w:t>
            </w:r>
          </w:p>
        </w:tc>
        <w:tc>
          <w:tcPr>
            <w:tcW w:w="2273" w:type="dxa"/>
          </w:tcPr>
          <w:p w:rsidR="00A66875" w:rsidRPr="005D1F32" w:rsidRDefault="00F336CB" w:rsidP="00BC1BA9">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386" w:type="dxa"/>
          </w:tcPr>
          <w:p w:rsidR="00A66875" w:rsidRPr="005D1F32" w:rsidRDefault="00A66875" w:rsidP="000039EF">
            <w:pPr>
              <w:pStyle w:val="aff6"/>
              <w:ind w:firstLine="0"/>
              <w:rPr>
                <w:sz w:val="20"/>
                <w:szCs w:val="20"/>
                <w:lang w:val="ru-RU"/>
              </w:rPr>
            </w:pPr>
            <w:r w:rsidRPr="005D1F32">
              <w:rPr>
                <w:sz w:val="20"/>
                <w:szCs w:val="20"/>
                <w:lang w:val="ru-RU"/>
              </w:rPr>
              <w:t>Количество парковочных мест на расчетную единицу принято согласно таблице 13 РНГП Челябинской области</w:t>
            </w:r>
          </w:p>
        </w:tc>
      </w:tr>
      <w:tr w:rsidR="00A66875" w:rsidRPr="005D1F32" w:rsidTr="00FF527D">
        <w:trPr>
          <w:cantSplit/>
        </w:trPr>
        <w:tc>
          <w:tcPr>
            <w:tcW w:w="1975" w:type="dxa"/>
            <w:vMerge/>
          </w:tcPr>
          <w:p w:rsidR="00A66875" w:rsidRPr="005D1F32" w:rsidRDefault="00A66875" w:rsidP="000039EF">
            <w:pPr>
              <w:pStyle w:val="aff6"/>
              <w:ind w:firstLine="0"/>
              <w:jc w:val="left"/>
              <w:rPr>
                <w:iCs/>
                <w:color w:val="000000" w:themeColor="text1"/>
                <w:sz w:val="20"/>
                <w:szCs w:val="20"/>
                <w:lang w:val="ru-RU"/>
              </w:rPr>
            </w:pPr>
          </w:p>
        </w:tc>
        <w:tc>
          <w:tcPr>
            <w:tcW w:w="2273" w:type="dxa"/>
          </w:tcPr>
          <w:p w:rsidR="00A66875" w:rsidRPr="005D1F32" w:rsidRDefault="00F336CB" w:rsidP="00BC1BA9">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386" w:type="dxa"/>
          </w:tcPr>
          <w:p w:rsidR="00A66875" w:rsidRPr="005D1F32" w:rsidRDefault="00A66875" w:rsidP="000039EF">
            <w:pPr>
              <w:pStyle w:val="aff6"/>
              <w:ind w:firstLine="0"/>
              <w:rPr>
                <w:sz w:val="20"/>
                <w:szCs w:val="20"/>
                <w:lang w:val="ru-RU"/>
              </w:rPr>
            </w:pPr>
            <w:r w:rsidRPr="005D1F32">
              <w:rPr>
                <w:sz w:val="20"/>
                <w:szCs w:val="20"/>
                <w:lang w:val="ru-RU"/>
              </w:rPr>
              <w:t>Пешеходная доступность принята в соответствии с п</w:t>
            </w:r>
            <w:r w:rsidR="00E135D2" w:rsidRPr="005D1F32">
              <w:rPr>
                <w:sz w:val="20"/>
                <w:szCs w:val="20"/>
                <w:lang w:val="ru-RU"/>
              </w:rPr>
              <w:t>унктом</w:t>
            </w:r>
            <w:r w:rsidRPr="005D1F32">
              <w:rPr>
                <w:sz w:val="20"/>
                <w:szCs w:val="20"/>
                <w:lang w:val="ru-RU"/>
              </w:rPr>
              <w:t xml:space="preserve"> 80-1 РНГП Челябинской области, а также примечанием 1 к таблице 13 РНГП Челябинской области</w:t>
            </w:r>
          </w:p>
        </w:tc>
      </w:tr>
      <w:tr w:rsidR="00BC1BA9" w:rsidRPr="005D1F32" w:rsidTr="00FF527D">
        <w:trPr>
          <w:cantSplit/>
        </w:trPr>
        <w:tc>
          <w:tcPr>
            <w:tcW w:w="1975" w:type="dxa"/>
            <w:vMerge w:val="restart"/>
          </w:tcPr>
          <w:p w:rsidR="00BC1BA9" w:rsidRPr="005D1F32" w:rsidRDefault="00BC1BA9" w:rsidP="00BC1BA9">
            <w:pPr>
              <w:pStyle w:val="aff6"/>
              <w:ind w:firstLine="0"/>
              <w:rPr>
                <w:iCs/>
                <w:color w:val="000000" w:themeColor="text1"/>
                <w:sz w:val="20"/>
                <w:szCs w:val="20"/>
                <w:lang w:val="ru-RU"/>
              </w:rPr>
            </w:pPr>
            <w:r w:rsidRPr="005D1F32">
              <w:rPr>
                <w:sz w:val="20"/>
                <w:szCs w:val="20"/>
                <w:lang w:val="ru-RU"/>
              </w:rPr>
              <w:t>Парковки электромобилей и гибридных автомобилей</w:t>
            </w:r>
          </w:p>
        </w:tc>
        <w:tc>
          <w:tcPr>
            <w:tcW w:w="2273" w:type="dxa"/>
          </w:tcPr>
          <w:p w:rsidR="00BC1BA9" w:rsidRPr="005D1F32" w:rsidRDefault="00F336CB" w:rsidP="00BC1BA9">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386" w:type="dxa"/>
          </w:tcPr>
          <w:p w:rsidR="00BC1BA9" w:rsidRPr="005D1F32" w:rsidRDefault="00BC1BA9" w:rsidP="00BC1BA9">
            <w:pPr>
              <w:pStyle w:val="aff6"/>
              <w:ind w:firstLine="0"/>
              <w:rPr>
                <w:sz w:val="20"/>
                <w:szCs w:val="20"/>
                <w:lang w:val="ru-RU"/>
              </w:rPr>
            </w:pPr>
            <w:r w:rsidRPr="005D1F32">
              <w:rPr>
                <w:sz w:val="20"/>
                <w:szCs w:val="20"/>
                <w:lang w:val="ru-RU"/>
              </w:rPr>
              <w:t xml:space="preserve">Количество машино-мест для парковки электромобилей и гибридных автомобилей устанавливается в процентах от общего количества парковок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утвержденных распоряжением Министерства транспорта Российской Федерации от 25.05.2022 </w:t>
            </w:r>
            <w:r w:rsidR="00C03C5D">
              <w:rPr>
                <w:sz w:val="20"/>
                <w:szCs w:val="20"/>
                <w:lang w:val="ru-RU"/>
              </w:rPr>
              <w:t>№ </w:t>
            </w:r>
            <w:r w:rsidRPr="005D1F32">
              <w:rPr>
                <w:sz w:val="20"/>
                <w:szCs w:val="20"/>
                <w:lang w:val="ru-RU"/>
              </w:rPr>
              <w:t>АК-131-р, с учетом расчетного коэффициента на соответствующий год и коэффициента корректирования для Челябинской области 0,85 (умеренно холодный климатический район</w:t>
            </w:r>
            <w:r w:rsidR="00E45822" w:rsidRPr="005D1F32">
              <w:rPr>
                <w:sz w:val="20"/>
                <w:szCs w:val="20"/>
                <w:lang w:val="ru-RU"/>
              </w:rPr>
              <w:t>)</w:t>
            </w:r>
          </w:p>
        </w:tc>
      </w:tr>
      <w:tr w:rsidR="00BC1BA9" w:rsidRPr="005D1F32" w:rsidTr="00FF527D">
        <w:trPr>
          <w:cantSplit/>
        </w:trPr>
        <w:tc>
          <w:tcPr>
            <w:tcW w:w="1975" w:type="dxa"/>
            <w:vMerge/>
          </w:tcPr>
          <w:p w:rsidR="00BC1BA9" w:rsidRPr="005D1F32" w:rsidRDefault="00BC1BA9" w:rsidP="00BC1BA9">
            <w:pPr>
              <w:pStyle w:val="aff6"/>
              <w:ind w:firstLine="0"/>
              <w:jc w:val="left"/>
              <w:rPr>
                <w:iCs/>
                <w:color w:val="000000" w:themeColor="text1"/>
                <w:sz w:val="20"/>
                <w:szCs w:val="20"/>
                <w:lang w:val="ru-RU"/>
              </w:rPr>
            </w:pPr>
          </w:p>
        </w:tc>
        <w:tc>
          <w:tcPr>
            <w:tcW w:w="2273" w:type="dxa"/>
          </w:tcPr>
          <w:p w:rsidR="00BC1BA9" w:rsidRPr="005D1F32" w:rsidRDefault="00F336CB" w:rsidP="00BC1BA9">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386" w:type="dxa"/>
          </w:tcPr>
          <w:p w:rsidR="00BC1BA9" w:rsidRPr="005D1F32" w:rsidRDefault="00BC1BA9" w:rsidP="00BC1BA9">
            <w:pPr>
              <w:pStyle w:val="aff6"/>
              <w:ind w:firstLine="0"/>
              <w:rPr>
                <w:sz w:val="20"/>
                <w:szCs w:val="20"/>
                <w:lang w:val="ru-RU"/>
              </w:rPr>
            </w:pPr>
            <w:r w:rsidRPr="005D1F32">
              <w:rPr>
                <w:iCs/>
                <w:sz w:val="20"/>
                <w:szCs w:val="20"/>
                <w:lang w:val="ru-RU"/>
              </w:rPr>
              <w:t xml:space="preserve">Устанавливается по </w:t>
            </w:r>
            <w:r w:rsidRPr="005D1F32">
              <w:rPr>
                <w:iCs/>
                <w:color w:val="000000" w:themeColor="text1"/>
                <w:sz w:val="20"/>
                <w:szCs w:val="20"/>
                <w:lang w:val="ru-RU"/>
              </w:rPr>
              <w:t xml:space="preserve">показателю максимально допустимого уровня территориальной доступности для объектов соответствующего назначения </w:t>
            </w:r>
          </w:p>
        </w:tc>
      </w:tr>
      <w:tr w:rsidR="00BC1BA9" w:rsidRPr="005D1F32" w:rsidTr="00FF527D">
        <w:trPr>
          <w:cantSplit/>
        </w:trPr>
        <w:tc>
          <w:tcPr>
            <w:tcW w:w="1975" w:type="dxa"/>
            <w:vMerge w:val="restart"/>
          </w:tcPr>
          <w:p w:rsidR="00BC1BA9" w:rsidRPr="005D1F32" w:rsidRDefault="00BC1BA9" w:rsidP="00BC1BA9">
            <w:pPr>
              <w:pStyle w:val="aff6"/>
              <w:ind w:firstLine="0"/>
              <w:jc w:val="left"/>
              <w:rPr>
                <w:iCs/>
                <w:color w:val="000000" w:themeColor="text1"/>
                <w:sz w:val="20"/>
                <w:szCs w:val="20"/>
                <w:lang w:val="ru-RU"/>
              </w:rPr>
            </w:pPr>
            <w:r w:rsidRPr="005D1F32">
              <w:rPr>
                <w:iCs/>
                <w:sz w:val="20"/>
                <w:szCs w:val="20"/>
                <w:lang w:val="ru-RU"/>
              </w:rPr>
              <w:t>Парковки</w:t>
            </w:r>
            <w:r w:rsidRPr="005D1F32">
              <w:rPr>
                <w:iCs/>
                <w:color w:val="000000" w:themeColor="text1"/>
                <w:sz w:val="20"/>
                <w:szCs w:val="20"/>
                <w:lang w:val="ru-RU"/>
              </w:rPr>
              <w:t xml:space="preserve"> транспортных средств</w:t>
            </w:r>
            <w:r w:rsidRPr="005D1F32">
              <w:rPr>
                <w:iCs/>
                <w:sz w:val="20"/>
                <w:szCs w:val="20"/>
                <w:lang w:val="ru-RU"/>
              </w:rPr>
              <w:t>, управляемых инвалидами или переводящих инвалидов</w:t>
            </w:r>
          </w:p>
        </w:tc>
        <w:tc>
          <w:tcPr>
            <w:tcW w:w="2273" w:type="dxa"/>
          </w:tcPr>
          <w:p w:rsidR="00BC1BA9" w:rsidRPr="005D1F32" w:rsidRDefault="00F336CB" w:rsidP="00BC1BA9">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386" w:type="dxa"/>
          </w:tcPr>
          <w:p w:rsidR="00BC1BA9" w:rsidRPr="005D1F32" w:rsidRDefault="00BC1BA9" w:rsidP="00BC1BA9">
            <w:pPr>
              <w:pStyle w:val="aff6"/>
              <w:ind w:firstLine="0"/>
              <w:rPr>
                <w:iCs/>
                <w:sz w:val="20"/>
                <w:szCs w:val="20"/>
                <w:lang w:val="ru-RU"/>
              </w:rPr>
            </w:pPr>
            <w:r w:rsidRPr="005D1F32">
              <w:rPr>
                <w:sz w:val="20"/>
                <w:szCs w:val="20"/>
                <w:lang w:val="ru-RU"/>
              </w:rPr>
              <w:t xml:space="preserve">Удельный показатель (доля) мест для транспорта инвалидов установлен в соответствии с пунктом </w:t>
            </w:r>
            <w:r w:rsidRPr="005D1F32">
              <w:rPr>
                <w:bCs/>
                <w:sz w:val="20"/>
                <w:szCs w:val="20"/>
                <w:lang w:val="ru-RU"/>
              </w:rPr>
              <w:t>5.2.1 СП 59.13330.2020</w:t>
            </w:r>
          </w:p>
        </w:tc>
      </w:tr>
      <w:tr w:rsidR="00BC1BA9" w:rsidRPr="005D1F32" w:rsidTr="00FF527D">
        <w:trPr>
          <w:cantSplit/>
        </w:trPr>
        <w:tc>
          <w:tcPr>
            <w:tcW w:w="1975" w:type="dxa"/>
            <w:vMerge/>
          </w:tcPr>
          <w:p w:rsidR="00BC1BA9" w:rsidRPr="005D1F32" w:rsidRDefault="00BC1BA9" w:rsidP="00BC1BA9">
            <w:pPr>
              <w:pStyle w:val="aff6"/>
              <w:ind w:firstLine="0"/>
              <w:jc w:val="left"/>
              <w:rPr>
                <w:iCs/>
                <w:color w:val="000000" w:themeColor="text1"/>
                <w:sz w:val="20"/>
                <w:szCs w:val="20"/>
                <w:lang w:val="ru-RU"/>
              </w:rPr>
            </w:pPr>
          </w:p>
        </w:tc>
        <w:tc>
          <w:tcPr>
            <w:tcW w:w="2273" w:type="dxa"/>
          </w:tcPr>
          <w:p w:rsidR="00BC1BA9" w:rsidRPr="005D1F32" w:rsidRDefault="00F336CB" w:rsidP="00BC1BA9">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386" w:type="dxa"/>
          </w:tcPr>
          <w:p w:rsidR="00BC1BA9" w:rsidRPr="005D1F32" w:rsidRDefault="00BC1BA9" w:rsidP="00BC1BA9">
            <w:pPr>
              <w:pStyle w:val="aff6"/>
              <w:ind w:firstLine="0"/>
              <w:rPr>
                <w:iCs/>
                <w:sz w:val="20"/>
                <w:szCs w:val="20"/>
                <w:lang w:val="ru-RU"/>
              </w:rPr>
            </w:pPr>
            <w:r w:rsidRPr="005D1F32">
              <w:rPr>
                <w:sz w:val="20"/>
                <w:szCs w:val="20"/>
                <w:lang w:val="ru-RU"/>
              </w:rPr>
              <w:t xml:space="preserve">Пешеходная доступность установлена </w:t>
            </w:r>
            <w:r w:rsidRPr="005D1F32">
              <w:rPr>
                <w:iCs/>
                <w:sz w:val="20"/>
                <w:szCs w:val="20"/>
                <w:lang w:val="ru-RU"/>
              </w:rPr>
              <w:t>в соответствии с</w:t>
            </w:r>
            <w:r w:rsidR="00934AF6" w:rsidRPr="005D1F32">
              <w:rPr>
                <w:bCs/>
                <w:sz w:val="20"/>
                <w:szCs w:val="20"/>
                <w:lang w:val="ru-RU"/>
              </w:rPr>
              <w:t>5.2.2 СП 59.13330.2020,</w:t>
            </w:r>
            <w:r w:rsidRPr="005D1F32">
              <w:rPr>
                <w:sz w:val="20"/>
                <w:szCs w:val="20"/>
                <w:lang w:val="ru-RU"/>
              </w:rPr>
              <w:t>пунктом</w:t>
            </w:r>
            <w:r w:rsidR="00E45822" w:rsidRPr="005D1F32">
              <w:rPr>
                <w:bCs/>
                <w:sz w:val="20"/>
                <w:szCs w:val="20"/>
                <w:lang w:val="ru-RU"/>
              </w:rPr>
              <w:t xml:space="preserve"> 79 РНГП Челябинской области</w:t>
            </w:r>
          </w:p>
        </w:tc>
      </w:tr>
    </w:tbl>
    <w:p w:rsidR="00FF527D" w:rsidRPr="005D1F32" w:rsidRDefault="00FF527D" w:rsidP="00FF527D">
      <w:pPr>
        <w:keepNext/>
        <w:spacing w:before="120"/>
        <w:jc w:val="right"/>
        <w:rPr>
          <w:rFonts w:cs="Times New Roman"/>
          <w:bCs/>
          <w:iCs/>
        </w:rPr>
      </w:pPr>
      <w:bookmarkStart w:id="152" w:name="_Toc498361768"/>
      <w:r w:rsidRPr="005D1F32">
        <w:rPr>
          <w:rFonts w:cs="Times New Roman"/>
          <w:bCs/>
          <w:iCs/>
        </w:rPr>
        <w:t>Таблица 2.7</w:t>
      </w:r>
    </w:p>
    <w:p w:rsidR="00FF527D" w:rsidRPr="005D1F32" w:rsidRDefault="00FF527D" w:rsidP="00FF527D">
      <w:pPr>
        <w:pStyle w:val="5"/>
        <w:keepLines/>
      </w:pPr>
      <w:r w:rsidRPr="005D1F32">
        <w:t>Объекты местного значения городского округа в области размещения парковок для велосипедов и СИМ</w:t>
      </w:r>
    </w:p>
    <w:tbl>
      <w:tblPr>
        <w:tblStyle w:val="af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38"/>
        <w:gridCol w:w="2126"/>
        <w:gridCol w:w="5670"/>
      </w:tblGrid>
      <w:tr w:rsidR="00FF527D" w:rsidRPr="005D1F32" w:rsidTr="000F535C">
        <w:trPr>
          <w:cantSplit/>
          <w:tblHeader/>
        </w:trPr>
        <w:tc>
          <w:tcPr>
            <w:tcW w:w="1838" w:type="dxa"/>
          </w:tcPr>
          <w:p w:rsidR="00FF527D" w:rsidRPr="005D1F32" w:rsidRDefault="00FF527D" w:rsidP="000F535C">
            <w:pPr>
              <w:pStyle w:val="aff6"/>
              <w:keepNext/>
              <w:ind w:firstLine="0"/>
              <w:jc w:val="center"/>
              <w:rPr>
                <w:b/>
                <w:iCs/>
                <w:sz w:val="20"/>
                <w:szCs w:val="20"/>
                <w:lang w:val="ru-RU"/>
              </w:rPr>
            </w:pPr>
            <w:r w:rsidRPr="005D1F32">
              <w:rPr>
                <w:b/>
                <w:iCs/>
                <w:sz w:val="20"/>
                <w:szCs w:val="20"/>
                <w:lang w:val="ru-RU"/>
              </w:rPr>
              <w:t>Наименование вида объекта</w:t>
            </w:r>
          </w:p>
        </w:tc>
        <w:tc>
          <w:tcPr>
            <w:tcW w:w="2126" w:type="dxa"/>
          </w:tcPr>
          <w:p w:rsidR="00FF527D" w:rsidRPr="005D1F32" w:rsidRDefault="00FF527D" w:rsidP="000F535C">
            <w:pPr>
              <w:pStyle w:val="aff6"/>
              <w:keepNext/>
              <w:ind w:firstLine="0"/>
              <w:jc w:val="center"/>
              <w:rPr>
                <w:b/>
                <w:iCs/>
                <w:sz w:val="20"/>
                <w:szCs w:val="20"/>
                <w:lang w:val="ru-RU"/>
              </w:rPr>
            </w:pPr>
            <w:r w:rsidRPr="005D1F32">
              <w:rPr>
                <w:b/>
                <w:iCs/>
                <w:sz w:val="20"/>
                <w:szCs w:val="20"/>
                <w:lang w:val="ru-RU"/>
              </w:rPr>
              <w:t>Тип расчетного показателя</w:t>
            </w:r>
          </w:p>
        </w:tc>
        <w:tc>
          <w:tcPr>
            <w:tcW w:w="5670" w:type="dxa"/>
          </w:tcPr>
          <w:p w:rsidR="00FF527D" w:rsidRPr="005D1F32" w:rsidRDefault="00FF527D" w:rsidP="000F535C">
            <w:pPr>
              <w:pStyle w:val="aff6"/>
              <w:keepNext/>
              <w:ind w:firstLine="0"/>
              <w:jc w:val="center"/>
              <w:rPr>
                <w:b/>
                <w:iCs/>
                <w:sz w:val="20"/>
                <w:szCs w:val="20"/>
                <w:lang w:val="ru-RU"/>
              </w:rPr>
            </w:pPr>
            <w:r w:rsidRPr="005D1F32">
              <w:rPr>
                <w:b/>
                <w:iCs/>
                <w:sz w:val="20"/>
                <w:szCs w:val="20"/>
                <w:lang w:val="ru-RU"/>
              </w:rPr>
              <w:t>Обоснование расчетного показателя</w:t>
            </w:r>
          </w:p>
        </w:tc>
      </w:tr>
      <w:tr w:rsidR="00FF527D" w:rsidRPr="005D1F32" w:rsidTr="000F535C">
        <w:trPr>
          <w:cantSplit/>
        </w:trPr>
        <w:tc>
          <w:tcPr>
            <w:tcW w:w="1838" w:type="dxa"/>
            <w:vMerge w:val="restart"/>
          </w:tcPr>
          <w:p w:rsidR="00FF527D" w:rsidRPr="005D1F32" w:rsidRDefault="00FF527D" w:rsidP="000F535C">
            <w:pPr>
              <w:pStyle w:val="aff6"/>
              <w:ind w:firstLine="0"/>
              <w:rPr>
                <w:iCs/>
                <w:color w:val="000000" w:themeColor="text1"/>
                <w:sz w:val="20"/>
                <w:szCs w:val="20"/>
                <w:lang w:val="ru-RU"/>
              </w:rPr>
            </w:pPr>
            <w:r w:rsidRPr="005D1F32">
              <w:rPr>
                <w:iCs/>
                <w:color w:val="000000" w:themeColor="text1"/>
                <w:sz w:val="20"/>
                <w:szCs w:val="20"/>
                <w:lang w:val="ru-RU"/>
              </w:rPr>
              <w:t>Парковки для велосипедов (велопарковки)</w:t>
            </w:r>
          </w:p>
        </w:tc>
        <w:tc>
          <w:tcPr>
            <w:tcW w:w="2126" w:type="dxa"/>
          </w:tcPr>
          <w:p w:rsidR="00FF527D" w:rsidRPr="005D1F32" w:rsidRDefault="00FF527D" w:rsidP="000F535C">
            <w:pPr>
              <w:pStyle w:val="aff6"/>
              <w:ind w:firstLine="0"/>
              <w:rPr>
                <w:sz w:val="20"/>
                <w:szCs w:val="20"/>
                <w:lang w:val="ru-RU"/>
              </w:rPr>
            </w:pPr>
            <w:r w:rsidRPr="005D1F32">
              <w:rPr>
                <w:iCs/>
                <w:sz w:val="20"/>
                <w:szCs w:val="20"/>
                <w:lang w:val="ru-RU"/>
              </w:rPr>
              <w:t xml:space="preserve">Минимально допустимый уровень обеспеченности населения </w:t>
            </w:r>
          </w:p>
        </w:tc>
        <w:tc>
          <w:tcPr>
            <w:tcW w:w="5670" w:type="dxa"/>
          </w:tcPr>
          <w:p w:rsidR="00FF527D" w:rsidRPr="005D1F32" w:rsidRDefault="00FF527D" w:rsidP="000F535C">
            <w:pPr>
              <w:pStyle w:val="aff6"/>
              <w:ind w:firstLine="0"/>
              <w:rPr>
                <w:sz w:val="20"/>
                <w:szCs w:val="20"/>
                <w:lang w:val="ru-RU"/>
              </w:rPr>
            </w:pPr>
            <w:r w:rsidRPr="005D1F32">
              <w:rPr>
                <w:sz w:val="20"/>
                <w:szCs w:val="20"/>
                <w:lang w:val="ru-RU"/>
              </w:rPr>
              <w:t>Количество парковочных мест на расчетную единицу принято согласно таблице 2.4 приложения 2 Методических рекомендаций по разработке и реализации мероприятий по организации дорожного движения. Требований к планированию развития инфраструктуры велосипедного транспорта поселений, городских округов в Российской Федерации (согласованы Министерством транспорта Российской Федерации 24 июля 2018 года)</w:t>
            </w:r>
          </w:p>
        </w:tc>
      </w:tr>
      <w:tr w:rsidR="00FF527D" w:rsidRPr="005D1F32" w:rsidTr="000F535C">
        <w:trPr>
          <w:cantSplit/>
        </w:trPr>
        <w:tc>
          <w:tcPr>
            <w:tcW w:w="1838" w:type="dxa"/>
            <w:vMerge/>
          </w:tcPr>
          <w:p w:rsidR="00FF527D" w:rsidRPr="005D1F32" w:rsidRDefault="00FF527D" w:rsidP="000F535C">
            <w:pPr>
              <w:pStyle w:val="aff6"/>
              <w:ind w:firstLine="0"/>
              <w:rPr>
                <w:iCs/>
                <w:color w:val="000000" w:themeColor="text1"/>
                <w:sz w:val="20"/>
                <w:szCs w:val="20"/>
                <w:lang w:val="ru-RU"/>
              </w:rPr>
            </w:pPr>
          </w:p>
        </w:tc>
        <w:tc>
          <w:tcPr>
            <w:tcW w:w="2126" w:type="dxa"/>
          </w:tcPr>
          <w:p w:rsidR="00FF527D" w:rsidRPr="005D1F32" w:rsidRDefault="00FF527D" w:rsidP="000F535C">
            <w:pPr>
              <w:pStyle w:val="aff6"/>
              <w:ind w:firstLine="0"/>
              <w:rPr>
                <w:sz w:val="20"/>
                <w:szCs w:val="20"/>
                <w:lang w:val="ru-RU"/>
              </w:rPr>
            </w:pPr>
            <w:r w:rsidRPr="005D1F32">
              <w:rPr>
                <w:iCs/>
                <w:sz w:val="20"/>
                <w:szCs w:val="20"/>
                <w:lang w:val="ru-RU"/>
              </w:rPr>
              <w:t>Максимально допустимый уровень территориальной доступности</w:t>
            </w:r>
          </w:p>
        </w:tc>
        <w:tc>
          <w:tcPr>
            <w:tcW w:w="5670" w:type="dxa"/>
          </w:tcPr>
          <w:p w:rsidR="00FF527D" w:rsidRPr="005D1F32" w:rsidRDefault="00FF527D" w:rsidP="000F535C">
            <w:pPr>
              <w:pStyle w:val="aff6"/>
              <w:ind w:firstLine="0"/>
              <w:rPr>
                <w:sz w:val="20"/>
                <w:szCs w:val="20"/>
                <w:lang w:val="ru-RU"/>
              </w:rPr>
            </w:pPr>
            <w:r w:rsidRPr="005D1F32">
              <w:rPr>
                <w:sz w:val="20"/>
                <w:szCs w:val="20"/>
                <w:lang w:val="ru-RU"/>
              </w:rPr>
              <w:t>Пешеходная доступность принята в соответствии с пунктом 4.8 приложения 2 Методических рекомендаций по разработке и реализации мероприятий по организации дорожного движения. Требований к планированию развития инфраструктуры велосипедного транспорта поселений, городских округов в Российской Федерации (согласованы Министерством транспорта Российской Федерации 24 июля 2018 года)</w:t>
            </w:r>
          </w:p>
        </w:tc>
      </w:tr>
      <w:tr w:rsidR="00FF527D" w:rsidRPr="005D1F32" w:rsidTr="000F535C">
        <w:trPr>
          <w:cantSplit/>
        </w:trPr>
        <w:tc>
          <w:tcPr>
            <w:tcW w:w="1838" w:type="dxa"/>
            <w:vMerge w:val="restart"/>
          </w:tcPr>
          <w:p w:rsidR="00FF527D" w:rsidRPr="005D1F32" w:rsidRDefault="00FF527D" w:rsidP="000F535C">
            <w:pPr>
              <w:pStyle w:val="aff6"/>
              <w:ind w:firstLine="0"/>
              <w:rPr>
                <w:iCs/>
                <w:color w:val="000000" w:themeColor="text1"/>
                <w:sz w:val="20"/>
                <w:szCs w:val="20"/>
                <w:lang w:val="ru-RU"/>
              </w:rPr>
            </w:pPr>
            <w:r w:rsidRPr="005D1F32">
              <w:rPr>
                <w:iCs/>
                <w:color w:val="000000" w:themeColor="text1"/>
                <w:sz w:val="20"/>
                <w:szCs w:val="20"/>
                <w:lang w:val="ru-RU"/>
              </w:rPr>
              <w:t>Парковки для средств индивидуальной мобильности</w:t>
            </w:r>
          </w:p>
        </w:tc>
        <w:tc>
          <w:tcPr>
            <w:tcW w:w="2126" w:type="dxa"/>
          </w:tcPr>
          <w:p w:rsidR="00FF527D" w:rsidRPr="005D1F32" w:rsidRDefault="00FF527D" w:rsidP="000F535C">
            <w:pPr>
              <w:pStyle w:val="aff6"/>
              <w:ind w:firstLine="0"/>
              <w:rPr>
                <w:sz w:val="20"/>
                <w:szCs w:val="20"/>
                <w:lang w:val="ru-RU"/>
              </w:rPr>
            </w:pPr>
            <w:r w:rsidRPr="005D1F32">
              <w:rPr>
                <w:iCs/>
                <w:sz w:val="20"/>
                <w:szCs w:val="20"/>
                <w:lang w:val="ru-RU"/>
              </w:rPr>
              <w:t xml:space="preserve">Минимально допустимый уровень обеспеченности населения </w:t>
            </w:r>
          </w:p>
        </w:tc>
        <w:tc>
          <w:tcPr>
            <w:tcW w:w="5670" w:type="dxa"/>
          </w:tcPr>
          <w:p w:rsidR="00FF527D" w:rsidRPr="005D1F32" w:rsidRDefault="00FF527D" w:rsidP="000F535C">
            <w:pPr>
              <w:pStyle w:val="aff6"/>
              <w:ind w:firstLine="0"/>
              <w:rPr>
                <w:sz w:val="20"/>
                <w:szCs w:val="20"/>
                <w:lang w:val="ru-RU"/>
              </w:rPr>
            </w:pPr>
            <w:r w:rsidRPr="005D1F32">
              <w:rPr>
                <w:sz w:val="20"/>
                <w:szCs w:val="20"/>
                <w:lang w:val="ru-RU"/>
              </w:rPr>
              <w:t>Количество парковочных мест на расчетную единицу принято согласно таблице Т.3 СП 396.1325800.2018</w:t>
            </w:r>
          </w:p>
        </w:tc>
      </w:tr>
      <w:tr w:rsidR="00FF527D" w:rsidRPr="005D1F32" w:rsidTr="000F535C">
        <w:trPr>
          <w:cantSplit/>
        </w:trPr>
        <w:tc>
          <w:tcPr>
            <w:tcW w:w="1838" w:type="dxa"/>
            <w:vMerge/>
          </w:tcPr>
          <w:p w:rsidR="00FF527D" w:rsidRPr="005D1F32" w:rsidRDefault="00FF527D" w:rsidP="000F535C">
            <w:pPr>
              <w:pStyle w:val="aff6"/>
              <w:ind w:firstLine="0"/>
              <w:rPr>
                <w:iCs/>
                <w:color w:val="000000" w:themeColor="text1"/>
                <w:sz w:val="20"/>
                <w:szCs w:val="20"/>
                <w:lang w:val="ru-RU"/>
              </w:rPr>
            </w:pPr>
          </w:p>
        </w:tc>
        <w:tc>
          <w:tcPr>
            <w:tcW w:w="2126" w:type="dxa"/>
          </w:tcPr>
          <w:p w:rsidR="00FF527D" w:rsidRPr="005D1F32" w:rsidRDefault="00FF527D" w:rsidP="000F535C">
            <w:pPr>
              <w:pStyle w:val="aff6"/>
              <w:ind w:firstLine="0"/>
              <w:rPr>
                <w:sz w:val="20"/>
                <w:szCs w:val="20"/>
                <w:lang w:val="ru-RU"/>
              </w:rPr>
            </w:pPr>
            <w:r w:rsidRPr="005D1F32">
              <w:rPr>
                <w:iCs/>
                <w:sz w:val="20"/>
                <w:szCs w:val="20"/>
                <w:lang w:val="ru-RU"/>
              </w:rPr>
              <w:t>Максимально допустимый уровень территориальной доступности</w:t>
            </w:r>
          </w:p>
        </w:tc>
        <w:tc>
          <w:tcPr>
            <w:tcW w:w="5670" w:type="dxa"/>
          </w:tcPr>
          <w:p w:rsidR="00FF527D" w:rsidRPr="005D1F32" w:rsidRDefault="00FF527D" w:rsidP="000F535C">
            <w:pPr>
              <w:pStyle w:val="aff6"/>
              <w:ind w:firstLine="0"/>
              <w:rPr>
                <w:sz w:val="20"/>
                <w:szCs w:val="20"/>
                <w:lang w:val="ru-RU"/>
              </w:rPr>
            </w:pPr>
            <w:r w:rsidRPr="005D1F32">
              <w:rPr>
                <w:sz w:val="20"/>
                <w:szCs w:val="20"/>
                <w:lang w:val="ru-RU"/>
              </w:rPr>
              <w:t>Пешеходная доступность парковок СИМ принята аналогично доступности велопарковок</w:t>
            </w:r>
          </w:p>
        </w:tc>
      </w:tr>
    </w:tbl>
    <w:p w:rsidR="00634ABC" w:rsidRPr="005D1F32" w:rsidRDefault="00634ABC" w:rsidP="00634ABC">
      <w:pPr>
        <w:keepNext/>
        <w:spacing w:before="120"/>
        <w:jc w:val="right"/>
        <w:rPr>
          <w:bCs/>
          <w:iCs/>
        </w:rPr>
      </w:pPr>
      <w:r w:rsidRPr="005D1F32">
        <w:rPr>
          <w:bCs/>
          <w:iCs/>
        </w:rPr>
        <w:t>Таблица 2.</w:t>
      </w:r>
      <w:r w:rsidR="00064CAA">
        <w:rPr>
          <w:bCs/>
          <w:iCs/>
        </w:rPr>
        <w:t>8</w:t>
      </w:r>
    </w:p>
    <w:p w:rsidR="00634ABC" w:rsidRPr="005D1F32" w:rsidRDefault="00634ABC" w:rsidP="00634ABC">
      <w:pPr>
        <w:pStyle w:val="5"/>
      </w:pPr>
      <w:r w:rsidRPr="005D1F32">
        <w:t xml:space="preserve">Объекты </w:t>
      </w:r>
      <w:r w:rsidR="00041C08" w:rsidRPr="005D1F32">
        <w:t>местного значения городского округа</w:t>
      </w:r>
      <w:r w:rsidRPr="005D1F32">
        <w:t xml:space="preserve"> в области физической культуры и массового спорта</w:t>
      </w:r>
    </w:p>
    <w:tbl>
      <w:tblPr>
        <w:tblStyle w:val="af1"/>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38"/>
        <w:gridCol w:w="2136"/>
        <w:gridCol w:w="5670"/>
      </w:tblGrid>
      <w:tr w:rsidR="00F036F8" w:rsidRPr="005D1F32" w:rsidTr="00DB303E">
        <w:trPr>
          <w:cantSplit/>
          <w:tblHeader/>
        </w:trPr>
        <w:tc>
          <w:tcPr>
            <w:tcW w:w="1838" w:type="dxa"/>
          </w:tcPr>
          <w:p w:rsidR="00F036F8" w:rsidRPr="005D1F32" w:rsidRDefault="00F036F8" w:rsidP="003051E3">
            <w:pPr>
              <w:pStyle w:val="aff6"/>
              <w:keepNext/>
              <w:widowControl w:val="0"/>
              <w:ind w:firstLine="0"/>
              <w:jc w:val="center"/>
              <w:rPr>
                <w:b/>
                <w:iCs/>
                <w:sz w:val="20"/>
                <w:szCs w:val="20"/>
                <w:lang w:val="ru-RU"/>
              </w:rPr>
            </w:pPr>
            <w:r w:rsidRPr="005D1F32">
              <w:rPr>
                <w:b/>
                <w:iCs/>
                <w:sz w:val="20"/>
                <w:szCs w:val="20"/>
                <w:lang w:val="ru-RU"/>
              </w:rPr>
              <w:t>Наименование вида объекта</w:t>
            </w:r>
          </w:p>
        </w:tc>
        <w:tc>
          <w:tcPr>
            <w:tcW w:w="2136" w:type="dxa"/>
          </w:tcPr>
          <w:p w:rsidR="00F036F8" w:rsidRPr="005D1F32" w:rsidRDefault="00F036F8" w:rsidP="003051E3">
            <w:pPr>
              <w:pStyle w:val="aff6"/>
              <w:keepNext/>
              <w:widowControl w:val="0"/>
              <w:ind w:firstLine="0"/>
              <w:jc w:val="center"/>
              <w:rPr>
                <w:b/>
                <w:iCs/>
                <w:sz w:val="20"/>
                <w:szCs w:val="20"/>
                <w:lang w:val="ru-RU"/>
              </w:rPr>
            </w:pPr>
            <w:r w:rsidRPr="005D1F32">
              <w:rPr>
                <w:b/>
                <w:iCs/>
                <w:sz w:val="20"/>
                <w:szCs w:val="20"/>
                <w:lang w:val="ru-RU"/>
              </w:rPr>
              <w:t>Тип расчетного показателя</w:t>
            </w:r>
          </w:p>
        </w:tc>
        <w:tc>
          <w:tcPr>
            <w:tcW w:w="5670" w:type="dxa"/>
          </w:tcPr>
          <w:p w:rsidR="00F036F8" w:rsidRPr="005D1F32" w:rsidRDefault="00F036F8" w:rsidP="003051E3">
            <w:pPr>
              <w:pStyle w:val="aff6"/>
              <w:keepNext/>
              <w:widowControl w:val="0"/>
              <w:ind w:firstLine="0"/>
              <w:jc w:val="center"/>
              <w:rPr>
                <w:b/>
                <w:iCs/>
                <w:sz w:val="20"/>
                <w:szCs w:val="20"/>
                <w:lang w:val="ru-RU"/>
              </w:rPr>
            </w:pPr>
            <w:r w:rsidRPr="005D1F32">
              <w:rPr>
                <w:b/>
                <w:iCs/>
                <w:sz w:val="20"/>
                <w:szCs w:val="20"/>
                <w:lang w:val="ru-RU"/>
              </w:rPr>
              <w:t>Обоснование расчетного показателя</w:t>
            </w:r>
          </w:p>
        </w:tc>
      </w:tr>
      <w:tr w:rsidR="00F036F8" w:rsidRPr="005D1F32" w:rsidTr="00DB303E">
        <w:trPr>
          <w:cantSplit/>
          <w:trHeight w:val="948"/>
        </w:trPr>
        <w:tc>
          <w:tcPr>
            <w:tcW w:w="1838" w:type="dxa"/>
            <w:vMerge w:val="restart"/>
          </w:tcPr>
          <w:p w:rsidR="00F036F8" w:rsidRPr="005D1F32" w:rsidRDefault="00F036F8" w:rsidP="003051E3">
            <w:pPr>
              <w:pStyle w:val="aff6"/>
              <w:ind w:firstLine="0"/>
              <w:rPr>
                <w:sz w:val="20"/>
                <w:szCs w:val="20"/>
                <w:lang w:val="ru-RU" w:eastAsia="ru-RU"/>
              </w:rPr>
            </w:pPr>
            <w:r w:rsidRPr="005D1F32">
              <w:rPr>
                <w:sz w:val="20"/>
                <w:szCs w:val="20"/>
                <w:lang w:val="ru-RU"/>
              </w:rPr>
              <w:t>Объекты физической культуры спорта (всего)</w:t>
            </w:r>
          </w:p>
        </w:tc>
        <w:tc>
          <w:tcPr>
            <w:tcW w:w="2136" w:type="dxa"/>
          </w:tcPr>
          <w:p w:rsidR="00F036F8" w:rsidRPr="005D1F32" w:rsidRDefault="00F336CB" w:rsidP="003051E3">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670" w:type="dxa"/>
          </w:tcPr>
          <w:p w:rsidR="00133C58" w:rsidRPr="005D1F32" w:rsidRDefault="00F036F8" w:rsidP="00133C58">
            <w:pPr>
              <w:pStyle w:val="aff6"/>
              <w:ind w:firstLine="0"/>
              <w:rPr>
                <w:sz w:val="20"/>
                <w:szCs w:val="20"/>
                <w:lang w:val="ru-RU"/>
              </w:rPr>
            </w:pPr>
            <w:r w:rsidRPr="005D1F32">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на 1000 чел.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Минспорта России от 21.03.2018 </w:t>
            </w:r>
            <w:r w:rsidR="00C03C5D">
              <w:rPr>
                <w:sz w:val="20"/>
                <w:szCs w:val="20"/>
                <w:lang w:val="ru-RU"/>
              </w:rPr>
              <w:t>№ </w:t>
            </w:r>
            <w:r w:rsidRPr="005D1F32">
              <w:rPr>
                <w:sz w:val="20"/>
                <w:szCs w:val="20"/>
                <w:lang w:val="ru-RU"/>
              </w:rPr>
              <w:t>244.</w:t>
            </w:r>
          </w:p>
          <w:p w:rsidR="00F036F8" w:rsidRPr="005D1F32" w:rsidRDefault="00F036F8" w:rsidP="00133C58">
            <w:pPr>
              <w:pStyle w:val="aff6"/>
              <w:ind w:firstLine="0"/>
              <w:rPr>
                <w:sz w:val="20"/>
                <w:szCs w:val="20"/>
                <w:lang w:val="ru-RU"/>
              </w:rPr>
            </w:pPr>
            <w:r w:rsidRPr="005D1F32">
              <w:rPr>
                <w:sz w:val="20"/>
                <w:szCs w:val="20"/>
                <w:lang w:val="ru-RU"/>
              </w:rPr>
              <w:t>При расчете потребности населения в спортивных сооружениях рекомендуется учитывать сооружения регионального значения (при наличии).</w:t>
            </w:r>
          </w:p>
        </w:tc>
      </w:tr>
      <w:tr w:rsidR="00F036F8" w:rsidRPr="005D1F32" w:rsidTr="00DB303E">
        <w:trPr>
          <w:cantSplit/>
          <w:trHeight w:val="30"/>
        </w:trPr>
        <w:tc>
          <w:tcPr>
            <w:tcW w:w="1838" w:type="dxa"/>
            <w:vMerge/>
          </w:tcPr>
          <w:p w:rsidR="00F036F8" w:rsidRPr="005D1F32" w:rsidRDefault="00F036F8" w:rsidP="003051E3">
            <w:pPr>
              <w:pStyle w:val="aff6"/>
              <w:ind w:firstLine="0"/>
              <w:jc w:val="left"/>
              <w:rPr>
                <w:sz w:val="20"/>
                <w:szCs w:val="20"/>
                <w:lang w:val="ru-RU" w:eastAsia="ru-RU"/>
              </w:rPr>
            </w:pPr>
          </w:p>
        </w:tc>
        <w:tc>
          <w:tcPr>
            <w:tcW w:w="2136" w:type="dxa"/>
          </w:tcPr>
          <w:p w:rsidR="00F036F8" w:rsidRPr="005D1F32" w:rsidRDefault="00F336CB" w:rsidP="003051E3">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670" w:type="dxa"/>
          </w:tcPr>
          <w:p w:rsidR="00F036F8" w:rsidRPr="005D1F32" w:rsidRDefault="00DA6CA6" w:rsidP="00026249">
            <w:pPr>
              <w:pStyle w:val="aff6"/>
              <w:ind w:firstLine="0"/>
              <w:rPr>
                <w:sz w:val="20"/>
                <w:szCs w:val="20"/>
                <w:lang w:val="ru-RU"/>
              </w:rPr>
            </w:pPr>
            <w:r w:rsidRPr="005D1F32">
              <w:rPr>
                <w:sz w:val="20"/>
                <w:szCs w:val="20"/>
                <w:lang w:val="ru-RU"/>
              </w:rPr>
              <w:t>Устанавливается в соответствии с видом объекта физкультуры и спорта</w:t>
            </w:r>
          </w:p>
        </w:tc>
      </w:tr>
      <w:tr w:rsidR="00F036F8" w:rsidRPr="005D1F32" w:rsidTr="00DB303E">
        <w:trPr>
          <w:cantSplit/>
          <w:trHeight w:val="30"/>
        </w:trPr>
        <w:tc>
          <w:tcPr>
            <w:tcW w:w="1838" w:type="dxa"/>
            <w:vMerge w:val="restart"/>
          </w:tcPr>
          <w:p w:rsidR="00F036F8" w:rsidRPr="005D1F32" w:rsidRDefault="00F036F8" w:rsidP="003051E3">
            <w:pPr>
              <w:pStyle w:val="aff6"/>
              <w:ind w:firstLine="0"/>
              <w:rPr>
                <w:sz w:val="20"/>
                <w:szCs w:val="20"/>
                <w:lang w:val="ru-RU" w:eastAsia="ru-RU"/>
              </w:rPr>
            </w:pPr>
            <w:r w:rsidRPr="005D1F32">
              <w:rPr>
                <w:sz w:val="20"/>
                <w:szCs w:val="20"/>
                <w:lang w:val="ru-RU" w:eastAsia="ru-RU"/>
              </w:rPr>
              <w:t>Стадион</w:t>
            </w:r>
            <w:r w:rsidR="00C23AFD">
              <w:rPr>
                <w:sz w:val="20"/>
                <w:szCs w:val="20"/>
                <w:lang w:val="ru-RU" w:eastAsia="ru-RU"/>
              </w:rPr>
              <w:t>ы с трибунами</w:t>
            </w:r>
          </w:p>
        </w:tc>
        <w:tc>
          <w:tcPr>
            <w:tcW w:w="2136" w:type="dxa"/>
          </w:tcPr>
          <w:p w:rsidR="00F036F8" w:rsidRPr="005D1F32" w:rsidRDefault="00F336CB" w:rsidP="003051E3">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670" w:type="dxa"/>
          </w:tcPr>
          <w:p w:rsidR="00DA6CA6" w:rsidRPr="005D1F32" w:rsidRDefault="00DA6CA6" w:rsidP="00DA6CA6">
            <w:pPr>
              <w:pStyle w:val="aff6"/>
              <w:ind w:firstLine="0"/>
              <w:rPr>
                <w:sz w:val="20"/>
                <w:szCs w:val="20"/>
                <w:lang w:val="ru-RU"/>
              </w:rPr>
            </w:pPr>
            <w:r w:rsidRPr="005D1F32">
              <w:rPr>
                <w:sz w:val="20"/>
                <w:szCs w:val="20"/>
                <w:lang w:val="ru-RU"/>
              </w:rPr>
              <w:t xml:space="preserve">В соответствии с приказом Минспорта России от 19.08.2021 </w:t>
            </w:r>
            <w:r w:rsidR="00C03C5D">
              <w:rPr>
                <w:sz w:val="20"/>
                <w:szCs w:val="20"/>
                <w:lang w:val="ru-RU"/>
              </w:rPr>
              <w:t>№ </w:t>
            </w:r>
            <w:r w:rsidRPr="005D1F32">
              <w:rPr>
                <w:sz w:val="20"/>
                <w:szCs w:val="20"/>
                <w:lang w:val="ru-RU"/>
              </w:rPr>
              <w:t xml:space="preserve">649 «О рекомендованных нормативах и нормах обеспеченности населения объектами спортивной инфраструктуры» (далее – приказ Минспорта России от 19.08.2021 </w:t>
            </w:r>
            <w:r w:rsidR="00C03C5D">
              <w:rPr>
                <w:sz w:val="20"/>
                <w:szCs w:val="20"/>
                <w:lang w:val="ru-RU"/>
              </w:rPr>
              <w:t>№ </w:t>
            </w:r>
            <w:r w:rsidRPr="005D1F32">
              <w:rPr>
                <w:sz w:val="20"/>
                <w:szCs w:val="20"/>
                <w:lang w:val="ru-RU"/>
              </w:rPr>
              <w:t xml:space="preserve">649): </w:t>
            </w:r>
          </w:p>
          <w:p w:rsidR="00DA6CA6" w:rsidRPr="005D1F32" w:rsidRDefault="00DA6CA6" w:rsidP="00DA6CA6">
            <w:pPr>
              <w:pStyle w:val="aff6"/>
              <w:ind w:firstLine="0"/>
              <w:rPr>
                <w:sz w:val="20"/>
                <w:szCs w:val="20"/>
                <w:lang w:val="ru-RU"/>
              </w:rPr>
            </w:pPr>
            <w:r w:rsidRPr="005D1F32">
              <w:rPr>
                <w:sz w:val="20"/>
                <w:szCs w:val="20"/>
                <w:lang w:val="ru-RU"/>
              </w:rPr>
              <w:t>норма обеспеченности населения стадионами: 1 стадион с трибунами на 100 000 населения;</w:t>
            </w:r>
          </w:p>
          <w:p w:rsidR="00F036F8" w:rsidRPr="005D1F32" w:rsidRDefault="00DA6CA6" w:rsidP="00DA6CA6">
            <w:pPr>
              <w:pStyle w:val="aff6"/>
              <w:ind w:firstLine="0"/>
              <w:rPr>
                <w:sz w:val="20"/>
                <w:szCs w:val="20"/>
                <w:lang w:val="ru-RU"/>
              </w:rPr>
            </w:pPr>
            <w:r w:rsidRPr="005D1F32">
              <w:rPr>
                <w:sz w:val="20"/>
                <w:szCs w:val="20"/>
                <w:lang w:val="ru-RU"/>
              </w:rPr>
              <w:t>рекомендованные категории населенных пунктов для размещения стадионов – от 5000 и выше человек</w:t>
            </w:r>
          </w:p>
        </w:tc>
      </w:tr>
      <w:tr w:rsidR="00F036F8" w:rsidRPr="005D1F32" w:rsidTr="00DB303E">
        <w:trPr>
          <w:cantSplit/>
          <w:trHeight w:val="30"/>
        </w:trPr>
        <w:tc>
          <w:tcPr>
            <w:tcW w:w="1838" w:type="dxa"/>
            <w:vMerge/>
          </w:tcPr>
          <w:p w:rsidR="00F036F8" w:rsidRPr="005D1F32" w:rsidRDefault="00F036F8" w:rsidP="003051E3">
            <w:pPr>
              <w:pStyle w:val="aff6"/>
              <w:ind w:firstLine="0"/>
              <w:rPr>
                <w:sz w:val="20"/>
                <w:szCs w:val="20"/>
                <w:lang w:val="ru-RU" w:eastAsia="ru-RU"/>
              </w:rPr>
            </w:pPr>
          </w:p>
        </w:tc>
        <w:tc>
          <w:tcPr>
            <w:tcW w:w="2136" w:type="dxa"/>
          </w:tcPr>
          <w:p w:rsidR="00F036F8" w:rsidRPr="005D1F32" w:rsidRDefault="00F336CB" w:rsidP="003051E3">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670" w:type="dxa"/>
          </w:tcPr>
          <w:p w:rsidR="00F036F8" w:rsidRPr="005D1F32" w:rsidRDefault="00F036F8" w:rsidP="003051E3">
            <w:pPr>
              <w:pStyle w:val="aff6"/>
              <w:ind w:firstLine="0"/>
              <w:rPr>
                <w:sz w:val="20"/>
                <w:szCs w:val="20"/>
                <w:lang w:val="ru-RU"/>
              </w:rPr>
            </w:pPr>
            <w:r w:rsidRPr="005D1F32">
              <w:rPr>
                <w:sz w:val="20"/>
                <w:szCs w:val="20"/>
                <w:lang w:val="ru-RU"/>
              </w:rPr>
              <w:t xml:space="preserve">Транспортная </w:t>
            </w:r>
            <w:r w:rsidR="001C453E" w:rsidRPr="005D1F32">
              <w:rPr>
                <w:bCs/>
                <w:iCs/>
                <w:sz w:val="20"/>
                <w:szCs w:val="20"/>
                <w:lang w:val="ru-RU"/>
              </w:rPr>
              <w:t xml:space="preserve">доступность (общественным транспортом) </w:t>
            </w:r>
            <w:r w:rsidR="001C453E" w:rsidRPr="005D1F32">
              <w:rPr>
                <w:sz w:val="20"/>
                <w:szCs w:val="20"/>
                <w:lang w:val="ru-RU"/>
              </w:rPr>
              <w:t>30</w:t>
            </w:r>
            <w:r w:rsidRPr="005D1F32">
              <w:rPr>
                <w:sz w:val="20"/>
                <w:szCs w:val="20"/>
                <w:lang w:val="ru-RU"/>
              </w:rPr>
              <w:t xml:space="preserve"> мин</w:t>
            </w:r>
            <w:r w:rsidR="001C453E" w:rsidRPr="005D1F32">
              <w:rPr>
                <w:sz w:val="20"/>
                <w:szCs w:val="20"/>
                <w:lang w:val="ru-RU"/>
              </w:rPr>
              <w:t>ут для города Златоуст и 90 минут для сельских населенных пунктов</w:t>
            </w:r>
            <w:r w:rsidRPr="005D1F32">
              <w:rPr>
                <w:sz w:val="20"/>
                <w:szCs w:val="20"/>
                <w:lang w:val="ru-RU"/>
              </w:rPr>
              <w:t xml:space="preserve"> принята в соответствии с приложением к приказу Минспорта России от 19.08.2021 </w:t>
            </w:r>
            <w:r w:rsidR="00C03C5D">
              <w:rPr>
                <w:sz w:val="20"/>
                <w:szCs w:val="20"/>
                <w:lang w:val="ru-RU"/>
              </w:rPr>
              <w:t>№ </w:t>
            </w:r>
            <w:r w:rsidRPr="005D1F32">
              <w:rPr>
                <w:sz w:val="20"/>
                <w:szCs w:val="20"/>
                <w:lang w:val="ru-RU"/>
              </w:rPr>
              <w:t>649</w:t>
            </w:r>
          </w:p>
        </w:tc>
      </w:tr>
      <w:tr w:rsidR="00636C68" w:rsidRPr="005D1F32" w:rsidTr="00DB303E">
        <w:trPr>
          <w:cantSplit/>
          <w:trHeight w:val="30"/>
        </w:trPr>
        <w:tc>
          <w:tcPr>
            <w:tcW w:w="1838" w:type="dxa"/>
            <w:vMerge w:val="restart"/>
          </w:tcPr>
          <w:p w:rsidR="00636C68" w:rsidRPr="005D1F32" w:rsidRDefault="00636C68" w:rsidP="008D1E1F">
            <w:pPr>
              <w:pStyle w:val="aff6"/>
              <w:ind w:firstLine="0"/>
              <w:rPr>
                <w:sz w:val="20"/>
                <w:szCs w:val="20"/>
                <w:lang w:val="ru-RU" w:eastAsia="ru-RU"/>
              </w:rPr>
            </w:pPr>
            <w:r w:rsidRPr="005D1F32">
              <w:rPr>
                <w:sz w:val="20"/>
                <w:szCs w:val="20"/>
                <w:lang w:val="ru-RU"/>
              </w:rPr>
              <w:t>Плавательный бассейн общего пользования</w:t>
            </w:r>
          </w:p>
        </w:tc>
        <w:tc>
          <w:tcPr>
            <w:tcW w:w="2136" w:type="dxa"/>
          </w:tcPr>
          <w:p w:rsidR="00636C68" w:rsidRPr="005D1F32" w:rsidRDefault="00F336CB" w:rsidP="008D1E1F">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670" w:type="dxa"/>
          </w:tcPr>
          <w:p w:rsidR="00636C68" w:rsidRPr="005D1F32" w:rsidRDefault="00636C68" w:rsidP="008D1E1F">
            <w:pPr>
              <w:pStyle w:val="aff6"/>
              <w:ind w:firstLine="0"/>
              <w:rPr>
                <w:sz w:val="20"/>
                <w:szCs w:val="20"/>
                <w:lang w:val="ru-RU"/>
              </w:rPr>
            </w:pPr>
            <w:r w:rsidRPr="005D1F32">
              <w:rPr>
                <w:sz w:val="20"/>
                <w:szCs w:val="20"/>
                <w:lang w:val="ru-RU"/>
              </w:rPr>
              <w:t xml:space="preserve">В соответствии с приказом Минспорта России от 19.08.2021 </w:t>
            </w:r>
            <w:r w:rsidR="00C03C5D">
              <w:rPr>
                <w:sz w:val="20"/>
                <w:szCs w:val="20"/>
                <w:lang w:val="ru-RU"/>
              </w:rPr>
              <w:t>№ </w:t>
            </w:r>
            <w:r w:rsidRPr="005D1F32">
              <w:rPr>
                <w:sz w:val="20"/>
                <w:szCs w:val="20"/>
                <w:lang w:val="ru-RU"/>
              </w:rPr>
              <w:t xml:space="preserve">649: </w:t>
            </w:r>
          </w:p>
          <w:p w:rsidR="00636C68" w:rsidRPr="005D1F32" w:rsidRDefault="00636C68" w:rsidP="008D1E1F">
            <w:pPr>
              <w:pStyle w:val="aff6"/>
              <w:ind w:firstLine="0"/>
              <w:rPr>
                <w:sz w:val="20"/>
                <w:szCs w:val="20"/>
                <w:lang w:val="ru-RU"/>
              </w:rPr>
            </w:pPr>
            <w:r w:rsidRPr="005D1F32">
              <w:rPr>
                <w:sz w:val="20"/>
                <w:szCs w:val="20"/>
                <w:lang w:val="ru-RU"/>
              </w:rPr>
              <w:t xml:space="preserve">норма обеспеченности населения бассейнами: 5 объектов на 100 000 населения или </w:t>
            </w:r>
            <w:r w:rsidR="001C453E" w:rsidRPr="005D1F32">
              <w:rPr>
                <w:sz w:val="20"/>
                <w:szCs w:val="20"/>
                <w:lang w:val="ru-RU"/>
              </w:rPr>
              <w:t>1объект</w:t>
            </w:r>
            <w:r w:rsidRPr="005D1F32">
              <w:rPr>
                <w:sz w:val="20"/>
                <w:szCs w:val="20"/>
                <w:lang w:val="ru-RU"/>
              </w:rPr>
              <w:t xml:space="preserve"> на </w:t>
            </w:r>
            <w:r w:rsidR="001C453E" w:rsidRPr="005D1F32">
              <w:rPr>
                <w:sz w:val="20"/>
                <w:szCs w:val="20"/>
                <w:lang w:val="ru-RU"/>
              </w:rPr>
              <w:t>20000</w:t>
            </w:r>
            <w:r w:rsidRPr="005D1F32">
              <w:rPr>
                <w:sz w:val="20"/>
                <w:szCs w:val="20"/>
                <w:lang w:val="ru-RU"/>
              </w:rPr>
              <w:t xml:space="preserve"> чел.;</w:t>
            </w:r>
          </w:p>
          <w:p w:rsidR="00636C68" w:rsidRPr="005D1F32" w:rsidRDefault="00636C68" w:rsidP="008D1E1F">
            <w:pPr>
              <w:pStyle w:val="aff6"/>
              <w:ind w:firstLine="0"/>
              <w:rPr>
                <w:sz w:val="20"/>
                <w:szCs w:val="20"/>
                <w:lang w:val="ru-RU"/>
              </w:rPr>
            </w:pPr>
            <w:r w:rsidRPr="005D1F32">
              <w:rPr>
                <w:sz w:val="20"/>
                <w:szCs w:val="20"/>
                <w:lang w:val="ru-RU"/>
              </w:rPr>
              <w:t>рекомендованные категории населенных пунктов для размещения бассейна с ванной не менее 25 м и 6 дорожками– от 5000 и выше человек.</w:t>
            </w:r>
          </w:p>
          <w:p w:rsidR="00636C68" w:rsidRPr="005D1F32" w:rsidRDefault="00636C68" w:rsidP="002251ED">
            <w:pPr>
              <w:pStyle w:val="aff6"/>
              <w:ind w:firstLine="0"/>
              <w:rPr>
                <w:sz w:val="20"/>
                <w:szCs w:val="20"/>
                <w:lang w:val="ru-RU"/>
              </w:rPr>
            </w:pPr>
            <w:r w:rsidRPr="005D1F32">
              <w:rPr>
                <w:sz w:val="20"/>
                <w:szCs w:val="20"/>
                <w:lang w:val="ru-RU"/>
              </w:rPr>
              <w:t xml:space="preserve">В соответствии с приложением 2 РНГП Челябинской области </w:t>
            </w:r>
            <w:r w:rsidR="002251ED" w:rsidRPr="005D1F32">
              <w:rPr>
                <w:sz w:val="20"/>
                <w:szCs w:val="20"/>
                <w:lang w:val="ru-RU"/>
              </w:rPr>
              <w:t>принимается показатель</w:t>
            </w:r>
            <w:r w:rsidRPr="005D1F32">
              <w:rPr>
                <w:sz w:val="20"/>
                <w:szCs w:val="20"/>
                <w:lang w:val="ru-RU"/>
              </w:rPr>
              <w:t xml:space="preserve"> обеспеченности бассейнами общего пользования для муниципальных образований с численностью населения от 100 тыс. чел. – не менее </w:t>
            </w:r>
            <w:r w:rsidR="001C453E" w:rsidRPr="005D1F32">
              <w:rPr>
                <w:sz w:val="20"/>
                <w:szCs w:val="20"/>
                <w:lang w:val="ru-RU"/>
              </w:rPr>
              <w:t>100</w:t>
            </w:r>
            <w:r w:rsidRPr="005D1F32">
              <w:rPr>
                <w:sz w:val="20"/>
                <w:szCs w:val="20"/>
                <w:lang w:val="ru-RU"/>
              </w:rPr>
              <w:t xml:space="preserve"> кв. м зеркала воды на 1</w:t>
            </w:r>
            <w:r w:rsidR="002251ED" w:rsidRPr="005D1F32">
              <w:rPr>
                <w:sz w:val="20"/>
                <w:szCs w:val="20"/>
                <w:lang w:val="ru-RU"/>
              </w:rPr>
              <w:t>000</w:t>
            </w:r>
            <w:r w:rsidRPr="005D1F32">
              <w:rPr>
                <w:sz w:val="20"/>
                <w:szCs w:val="20"/>
                <w:lang w:val="ru-RU"/>
              </w:rPr>
              <w:t xml:space="preserve"> чел.</w:t>
            </w:r>
          </w:p>
        </w:tc>
      </w:tr>
      <w:tr w:rsidR="00636C68" w:rsidRPr="005D1F32" w:rsidTr="00DB303E">
        <w:trPr>
          <w:cantSplit/>
          <w:trHeight w:val="30"/>
        </w:trPr>
        <w:tc>
          <w:tcPr>
            <w:tcW w:w="1838" w:type="dxa"/>
            <w:vMerge/>
          </w:tcPr>
          <w:p w:rsidR="00636C68" w:rsidRPr="005D1F32" w:rsidRDefault="00636C68" w:rsidP="00636C68">
            <w:pPr>
              <w:pStyle w:val="aff6"/>
              <w:ind w:firstLine="0"/>
              <w:rPr>
                <w:sz w:val="20"/>
                <w:szCs w:val="20"/>
                <w:lang w:val="ru-RU" w:eastAsia="ru-RU"/>
              </w:rPr>
            </w:pPr>
          </w:p>
        </w:tc>
        <w:tc>
          <w:tcPr>
            <w:tcW w:w="2136" w:type="dxa"/>
          </w:tcPr>
          <w:p w:rsidR="00636C68" w:rsidRPr="005D1F32" w:rsidRDefault="00F336CB" w:rsidP="00636C68">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670" w:type="dxa"/>
          </w:tcPr>
          <w:p w:rsidR="00636C68" w:rsidRPr="005D1F32" w:rsidRDefault="001C453E" w:rsidP="00636C68">
            <w:pPr>
              <w:pStyle w:val="aff6"/>
              <w:ind w:firstLine="0"/>
              <w:rPr>
                <w:sz w:val="20"/>
                <w:szCs w:val="20"/>
                <w:lang w:val="ru-RU"/>
              </w:rPr>
            </w:pPr>
            <w:r w:rsidRPr="005D1F32">
              <w:rPr>
                <w:sz w:val="20"/>
                <w:szCs w:val="20"/>
                <w:lang w:val="ru-RU"/>
              </w:rPr>
              <w:t xml:space="preserve">Транспортная </w:t>
            </w:r>
            <w:r w:rsidRPr="005D1F32">
              <w:rPr>
                <w:bCs/>
                <w:iCs/>
                <w:sz w:val="20"/>
                <w:szCs w:val="20"/>
                <w:lang w:val="ru-RU"/>
              </w:rPr>
              <w:t xml:space="preserve">доступность (общественным транспортом) </w:t>
            </w:r>
            <w:r w:rsidRPr="005D1F32">
              <w:rPr>
                <w:sz w:val="20"/>
                <w:szCs w:val="20"/>
                <w:lang w:val="ru-RU"/>
              </w:rPr>
              <w:t xml:space="preserve">30 минут для города Златоуст и 90 минут для сельских населенных пунктов принята в соответствии с приложением к приказу Минспорта России от 19.08.2021 </w:t>
            </w:r>
            <w:r w:rsidR="00C03C5D">
              <w:rPr>
                <w:sz w:val="20"/>
                <w:szCs w:val="20"/>
                <w:lang w:val="ru-RU"/>
              </w:rPr>
              <w:t>№ </w:t>
            </w:r>
            <w:r w:rsidRPr="005D1F32">
              <w:rPr>
                <w:sz w:val="20"/>
                <w:szCs w:val="20"/>
                <w:lang w:val="ru-RU"/>
              </w:rPr>
              <w:t>649</w:t>
            </w:r>
          </w:p>
        </w:tc>
      </w:tr>
      <w:tr w:rsidR="00636C68" w:rsidRPr="005D1F32" w:rsidTr="00DB303E">
        <w:trPr>
          <w:cantSplit/>
          <w:trHeight w:val="30"/>
        </w:trPr>
        <w:tc>
          <w:tcPr>
            <w:tcW w:w="1838" w:type="dxa"/>
            <w:vMerge w:val="restart"/>
          </w:tcPr>
          <w:p w:rsidR="00636C68" w:rsidRPr="005D1F32" w:rsidRDefault="00D857F8" w:rsidP="00636C68">
            <w:pPr>
              <w:pStyle w:val="aff6"/>
              <w:ind w:firstLine="0"/>
              <w:rPr>
                <w:sz w:val="20"/>
                <w:szCs w:val="20"/>
                <w:lang w:val="ru-RU"/>
              </w:rPr>
            </w:pPr>
            <w:r w:rsidRPr="005D1F32">
              <w:rPr>
                <w:sz w:val="20"/>
                <w:szCs w:val="20"/>
                <w:lang w:val="ru-RU" w:eastAsia="ru-RU"/>
              </w:rPr>
              <w:t>Плоскостные спортивные сооружения</w:t>
            </w:r>
          </w:p>
        </w:tc>
        <w:tc>
          <w:tcPr>
            <w:tcW w:w="2136" w:type="dxa"/>
          </w:tcPr>
          <w:p w:rsidR="00636C68" w:rsidRPr="005D1F32" w:rsidRDefault="00F336CB" w:rsidP="00636C68">
            <w:pPr>
              <w:pStyle w:val="aff6"/>
              <w:ind w:firstLine="0"/>
              <w:rPr>
                <w:sz w:val="20"/>
                <w:szCs w:val="20"/>
                <w:lang w:val="ru-RU"/>
              </w:rPr>
            </w:pPr>
            <w:r w:rsidRPr="005D1F32">
              <w:rPr>
                <w:sz w:val="20"/>
                <w:szCs w:val="20"/>
                <w:lang w:val="ru-RU"/>
              </w:rPr>
              <w:t>Минимально допустимый уровень обеспеченности</w:t>
            </w:r>
          </w:p>
        </w:tc>
        <w:tc>
          <w:tcPr>
            <w:tcW w:w="5670" w:type="dxa"/>
          </w:tcPr>
          <w:p w:rsidR="00C23AFD" w:rsidRPr="005D1F32" w:rsidRDefault="00C23AFD" w:rsidP="00C23AFD">
            <w:pPr>
              <w:pStyle w:val="aff6"/>
              <w:ind w:firstLine="0"/>
              <w:rPr>
                <w:sz w:val="20"/>
                <w:szCs w:val="20"/>
                <w:lang w:val="ru-RU"/>
              </w:rPr>
            </w:pPr>
            <w:r w:rsidRPr="005D1F32">
              <w:rPr>
                <w:sz w:val="20"/>
                <w:szCs w:val="20"/>
                <w:lang w:val="ru-RU"/>
              </w:rPr>
              <w:t xml:space="preserve">В соответствии с приказом Минспорта России от 19.08.2021 </w:t>
            </w:r>
            <w:r w:rsidR="00C03C5D">
              <w:rPr>
                <w:sz w:val="20"/>
                <w:szCs w:val="20"/>
                <w:lang w:val="ru-RU"/>
              </w:rPr>
              <w:t>№ </w:t>
            </w:r>
            <w:r w:rsidRPr="005D1F32">
              <w:rPr>
                <w:sz w:val="20"/>
                <w:szCs w:val="20"/>
                <w:lang w:val="ru-RU"/>
              </w:rPr>
              <w:t xml:space="preserve">649: </w:t>
            </w:r>
          </w:p>
          <w:p w:rsidR="00C23AFD" w:rsidRDefault="00C23AFD" w:rsidP="00C23AFD">
            <w:pPr>
              <w:pStyle w:val="aff6"/>
              <w:ind w:firstLine="0"/>
              <w:rPr>
                <w:sz w:val="20"/>
                <w:szCs w:val="20"/>
                <w:lang w:val="ru-RU"/>
              </w:rPr>
            </w:pPr>
            <w:r w:rsidRPr="005D1F32">
              <w:rPr>
                <w:sz w:val="20"/>
                <w:szCs w:val="20"/>
                <w:lang w:val="ru-RU"/>
              </w:rPr>
              <w:t xml:space="preserve">норма обеспеченности населения </w:t>
            </w:r>
            <w:r>
              <w:rPr>
                <w:sz w:val="20"/>
                <w:szCs w:val="20"/>
                <w:lang w:val="ru-RU"/>
              </w:rPr>
              <w:t>плоскостными спортивными сооружениями</w:t>
            </w:r>
            <w:r w:rsidRPr="005D1F32">
              <w:rPr>
                <w:sz w:val="20"/>
                <w:szCs w:val="20"/>
                <w:lang w:val="ru-RU"/>
              </w:rPr>
              <w:t xml:space="preserve">: </w:t>
            </w:r>
            <w:r>
              <w:rPr>
                <w:sz w:val="20"/>
                <w:szCs w:val="20"/>
                <w:lang w:val="ru-RU"/>
              </w:rPr>
              <w:t>110</w:t>
            </w:r>
            <w:r w:rsidRPr="005D1F32">
              <w:rPr>
                <w:sz w:val="20"/>
                <w:szCs w:val="20"/>
                <w:lang w:val="ru-RU"/>
              </w:rPr>
              <w:t xml:space="preserve"> объектов на 100 000 населения или 1</w:t>
            </w:r>
            <w:r>
              <w:rPr>
                <w:sz w:val="20"/>
                <w:szCs w:val="20"/>
                <w:lang w:val="ru-RU"/>
              </w:rPr>
              <w:t>,1</w:t>
            </w:r>
            <w:r w:rsidRPr="005D1F32">
              <w:rPr>
                <w:sz w:val="20"/>
                <w:szCs w:val="20"/>
                <w:lang w:val="ru-RU"/>
              </w:rPr>
              <w:t xml:space="preserve"> объект</w:t>
            </w:r>
            <w:r w:rsidR="00DB303E">
              <w:rPr>
                <w:sz w:val="20"/>
                <w:szCs w:val="20"/>
                <w:lang w:val="ru-RU"/>
              </w:rPr>
              <w:t>ов</w:t>
            </w:r>
            <w:r w:rsidRPr="005D1F32">
              <w:rPr>
                <w:sz w:val="20"/>
                <w:szCs w:val="20"/>
                <w:lang w:val="ru-RU"/>
              </w:rPr>
              <w:t xml:space="preserve"> на </w:t>
            </w:r>
            <w:r>
              <w:rPr>
                <w:sz w:val="20"/>
                <w:szCs w:val="20"/>
                <w:lang w:val="ru-RU"/>
              </w:rPr>
              <w:t>1000</w:t>
            </w:r>
            <w:r w:rsidRPr="005D1F32">
              <w:rPr>
                <w:sz w:val="20"/>
                <w:szCs w:val="20"/>
                <w:lang w:val="ru-RU"/>
              </w:rPr>
              <w:t xml:space="preserve"> чел.</w:t>
            </w:r>
            <w:r>
              <w:rPr>
                <w:sz w:val="20"/>
                <w:szCs w:val="20"/>
                <w:lang w:val="ru-RU"/>
              </w:rPr>
              <w:t>;</w:t>
            </w:r>
          </w:p>
          <w:p w:rsidR="00C23AFD" w:rsidRPr="005D1F32" w:rsidRDefault="00C23AFD" w:rsidP="00C23AFD">
            <w:pPr>
              <w:pStyle w:val="aff6"/>
              <w:ind w:firstLine="0"/>
              <w:rPr>
                <w:sz w:val="20"/>
                <w:szCs w:val="20"/>
                <w:lang w:val="ru-RU"/>
              </w:rPr>
            </w:pPr>
            <w:r w:rsidRPr="005D1F32">
              <w:rPr>
                <w:sz w:val="20"/>
                <w:szCs w:val="20"/>
                <w:lang w:val="ru-RU"/>
              </w:rPr>
              <w:t xml:space="preserve">рекомендованные категории населенных пунктов для размещения </w:t>
            </w:r>
            <w:r>
              <w:rPr>
                <w:sz w:val="20"/>
                <w:szCs w:val="20"/>
                <w:lang w:val="ru-RU"/>
              </w:rPr>
              <w:t>плоскостных спортсооружений – от 50 и выше человек.</w:t>
            </w:r>
          </w:p>
          <w:p w:rsidR="00636C68" w:rsidRPr="005D1F32" w:rsidRDefault="00636C68" w:rsidP="00636C68">
            <w:pPr>
              <w:pStyle w:val="aff6"/>
              <w:ind w:firstLine="0"/>
              <w:rPr>
                <w:sz w:val="20"/>
                <w:szCs w:val="20"/>
                <w:lang w:val="ru-RU"/>
              </w:rPr>
            </w:pPr>
            <w:r w:rsidRPr="005D1F32">
              <w:rPr>
                <w:sz w:val="20"/>
                <w:szCs w:val="20"/>
                <w:lang w:val="ru-RU"/>
              </w:rPr>
              <w:t xml:space="preserve">Площадь территории плоскостных спортивных сооружений </w:t>
            </w:r>
            <w:r w:rsidR="00D857F8" w:rsidRPr="005D1F32">
              <w:rPr>
                <w:sz w:val="20"/>
                <w:szCs w:val="20"/>
                <w:lang w:val="ru-RU"/>
              </w:rPr>
              <w:t>1,95 кв. м</w:t>
            </w:r>
            <w:r w:rsidRPr="005D1F32">
              <w:rPr>
                <w:sz w:val="20"/>
                <w:szCs w:val="20"/>
                <w:lang w:val="ru-RU"/>
              </w:rPr>
              <w:t xml:space="preserve"> на чел. принята в соответствии с приложением </w:t>
            </w:r>
            <w:r w:rsidR="00D857F8" w:rsidRPr="005D1F32">
              <w:rPr>
                <w:sz w:val="20"/>
                <w:szCs w:val="20"/>
                <w:lang w:val="ru-RU"/>
              </w:rPr>
              <w:t>2 РНГП Челябинской области</w:t>
            </w:r>
            <w:r w:rsidR="002251ED" w:rsidRPr="005D1F32">
              <w:rPr>
                <w:sz w:val="20"/>
                <w:szCs w:val="20"/>
                <w:lang w:val="ru-RU"/>
              </w:rPr>
              <w:t>(или 1,95 тыс. кв. м на 1000 чел.)</w:t>
            </w:r>
          </w:p>
        </w:tc>
      </w:tr>
      <w:tr w:rsidR="00636C68" w:rsidRPr="005D1F32" w:rsidTr="00DB303E">
        <w:trPr>
          <w:cantSplit/>
          <w:trHeight w:val="30"/>
        </w:trPr>
        <w:tc>
          <w:tcPr>
            <w:tcW w:w="1838" w:type="dxa"/>
            <w:vMerge/>
          </w:tcPr>
          <w:p w:rsidR="00636C68" w:rsidRPr="005D1F32" w:rsidRDefault="00636C68" w:rsidP="00636C68">
            <w:pPr>
              <w:pStyle w:val="aff6"/>
              <w:ind w:firstLine="0"/>
              <w:rPr>
                <w:sz w:val="20"/>
                <w:szCs w:val="20"/>
                <w:lang w:val="ru-RU"/>
              </w:rPr>
            </w:pPr>
          </w:p>
        </w:tc>
        <w:tc>
          <w:tcPr>
            <w:tcW w:w="2136" w:type="dxa"/>
          </w:tcPr>
          <w:p w:rsidR="00636C68" w:rsidRPr="005D1F32" w:rsidRDefault="00F336CB" w:rsidP="00636C68">
            <w:pPr>
              <w:pStyle w:val="aff6"/>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5670" w:type="dxa"/>
          </w:tcPr>
          <w:p w:rsidR="00636C68" w:rsidRPr="005D1F32" w:rsidRDefault="00612BCC" w:rsidP="00636C68">
            <w:pPr>
              <w:pStyle w:val="aff6"/>
              <w:ind w:firstLine="0"/>
              <w:rPr>
                <w:sz w:val="20"/>
                <w:szCs w:val="20"/>
                <w:lang w:val="ru-RU"/>
              </w:rPr>
            </w:pPr>
            <w:r w:rsidRPr="005D1F32">
              <w:rPr>
                <w:sz w:val="20"/>
                <w:szCs w:val="20"/>
                <w:lang w:val="ru-RU"/>
              </w:rPr>
              <w:t xml:space="preserve">Транспортная </w:t>
            </w:r>
            <w:r w:rsidRPr="005D1F32">
              <w:rPr>
                <w:bCs/>
                <w:iCs/>
                <w:sz w:val="20"/>
                <w:szCs w:val="20"/>
                <w:lang w:val="ru-RU"/>
              </w:rPr>
              <w:t xml:space="preserve">доступность (общественным транспортом) </w:t>
            </w:r>
            <w:r>
              <w:rPr>
                <w:bCs/>
                <w:iCs/>
                <w:sz w:val="20"/>
                <w:szCs w:val="20"/>
                <w:lang w:val="ru-RU"/>
              </w:rPr>
              <w:t xml:space="preserve">физкультурно-спортивного комплекса </w:t>
            </w:r>
            <w:r w:rsidRPr="005D1F32">
              <w:rPr>
                <w:sz w:val="20"/>
                <w:szCs w:val="20"/>
                <w:lang w:val="ru-RU"/>
              </w:rPr>
              <w:t>30 минут для города Златоуст и 90 минут для сельских населенных пунктов</w:t>
            </w:r>
            <w:r>
              <w:rPr>
                <w:sz w:val="20"/>
                <w:szCs w:val="20"/>
                <w:lang w:val="ru-RU"/>
              </w:rPr>
              <w:t>, п</w:t>
            </w:r>
            <w:r w:rsidR="00636C68" w:rsidRPr="005D1F32">
              <w:rPr>
                <w:sz w:val="20"/>
                <w:szCs w:val="20"/>
                <w:lang w:val="ru-RU"/>
              </w:rPr>
              <w:t xml:space="preserve">ешеходная доступность </w:t>
            </w:r>
            <w:r>
              <w:rPr>
                <w:sz w:val="20"/>
                <w:szCs w:val="20"/>
                <w:lang w:val="ru-RU"/>
              </w:rPr>
              <w:t xml:space="preserve">спортивных площадок </w:t>
            </w:r>
            <w:r w:rsidR="00636C68" w:rsidRPr="005D1F32">
              <w:rPr>
                <w:sz w:val="20"/>
                <w:szCs w:val="20"/>
                <w:lang w:val="ru-RU"/>
              </w:rPr>
              <w:t>1000 м</w:t>
            </w:r>
            <w:r w:rsidR="000F11C6">
              <w:rPr>
                <w:sz w:val="20"/>
                <w:szCs w:val="20"/>
                <w:lang w:val="ru-RU"/>
              </w:rPr>
              <w:t>етров</w:t>
            </w:r>
            <w:r w:rsidR="00636C68" w:rsidRPr="005D1F32">
              <w:rPr>
                <w:sz w:val="20"/>
                <w:szCs w:val="20"/>
                <w:lang w:val="ru-RU"/>
              </w:rPr>
              <w:t xml:space="preserve"> принят</w:t>
            </w:r>
            <w:r>
              <w:rPr>
                <w:sz w:val="20"/>
                <w:szCs w:val="20"/>
                <w:lang w:val="ru-RU"/>
              </w:rPr>
              <w:t>ы</w:t>
            </w:r>
            <w:r w:rsidR="00636C68" w:rsidRPr="005D1F32">
              <w:rPr>
                <w:sz w:val="20"/>
                <w:szCs w:val="20"/>
                <w:lang w:val="ru-RU"/>
              </w:rPr>
              <w:t xml:space="preserve"> в соответствии с приложением к приказу Минспорта России от 19.08.2021 </w:t>
            </w:r>
            <w:r w:rsidR="00C03C5D">
              <w:rPr>
                <w:sz w:val="20"/>
                <w:szCs w:val="20"/>
                <w:lang w:val="ru-RU"/>
              </w:rPr>
              <w:t>№ </w:t>
            </w:r>
            <w:r w:rsidR="00636C68" w:rsidRPr="005D1F32">
              <w:rPr>
                <w:sz w:val="20"/>
                <w:szCs w:val="20"/>
                <w:lang w:val="ru-RU"/>
              </w:rPr>
              <w:t>649</w:t>
            </w:r>
          </w:p>
        </w:tc>
      </w:tr>
      <w:tr w:rsidR="00D857F8" w:rsidRPr="005D1F32" w:rsidTr="00DB303E">
        <w:trPr>
          <w:cantSplit/>
          <w:trHeight w:val="478"/>
        </w:trPr>
        <w:tc>
          <w:tcPr>
            <w:tcW w:w="1838" w:type="dxa"/>
            <w:vMerge w:val="restart"/>
          </w:tcPr>
          <w:p w:rsidR="00D857F8" w:rsidRPr="005D1F32" w:rsidRDefault="00D857F8" w:rsidP="00D857F8">
            <w:pPr>
              <w:pStyle w:val="aff6"/>
              <w:ind w:firstLine="0"/>
              <w:rPr>
                <w:sz w:val="20"/>
                <w:szCs w:val="20"/>
                <w:lang w:val="ru-RU"/>
              </w:rPr>
            </w:pPr>
            <w:r w:rsidRPr="005D1F32">
              <w:rPr>
                <w:sz w:val="20"/>
                <w:szCs w:val="20"/>
                <w:lang w:val="ru-RU" w:eastAsia="ru-RU"/>
              </w:rPr>
              <w:t>Спортивные залы общего пользования</w:t>
            </w:r>
          </w:p>
        </w:tc>
        <w:tc>
          <w:tcPr>
            <w:tcW w:w="2136" w:type="dxa"/>
          </w:tcPr>
          <w:p w:rsidR="00D857F8" w:rsidRPr="005D1F32" w:rsidRDefault="00F336CB" w:rsidP="00D857F8">
            <w:pPr>
              <w:pStyle w:val="aff6"/>
              <w:ind w:firstLine="0"/>
              <w:rPr>
                <w:sz w:val="20"/>
                <w:szCs w:val="20"/>
                <w:lang w:val="ru-RU"/>
              </w:rPr>
            </w:pPr>
            <w:r w:rsidRPr="005D1F32">
              <w:rPr>
                <w:iCs/>
                <w:color w:val="000000" w:themeColor="text1"/>
                <w:sz w:val="20"/>
                <w:szCs w:val="20"/>
                <w:lang w:val="ru-RU"/>
              </w:rPr>
              <w:t>Минимально допустимый уровень обеспеченности</w:t>
            </w:r>
          </w:p>
        </w:tc>
        <w:tc>
          <w:tcPr>
            <w:tcW w:w="5670" w:type="dxa"/>
          </w:tcPr>
          <w:p w:rsidR="00DB303E" w:rsidRPr="005D1F32" w:rsidRDefault="00DB303E" w:rsidP="00DB303E">
            <w:pPr>
              <w:pStyle w:val="aff6"/>
              <w:ind w:firstLine="0"/>
              <w:rPr>
                <w:sz w:val="20"/>
                <w:szCs w:val="20"/>
                <w:lang w:val="ru-RU"/>
              </w:rPr>
            </w:pPr>
            <w:r w:rsidRPr="005D1F32">
              <w:rPr>
                <w:sz w:val="20"/>
                <w:szCs w:val="20"/>
                <w:lang w:val="ru-RU"/>
              </w:rPr>
              <w:t xml:space="preserve">В соответствии с приказом Минспорта России от 19.08.2021 </w:t>
            </w:r>
            <w:r w:rsidR="00C03C5D">
              <w:rPr>
                <w:sz w:val="20"/>
                <w:szCs w:val="20"/>
                <w:lang w:val="ru-RU"/>
              </w:rPr>
              <w:t>№ </w:t>
            </w:r>
            <w:r w:rsidRPr="005D1F32">
              <w:rPr>
                <w:sz w:val="20"/>
                <w:szCs w:val="20"/>
                <w:lang w:val="ru-RU"/>
              </w:rPr>
              <w:t xml:space="preserve">649: </w:t>
            </w:r>
          </w:p>
          <w:p w:rsidR="00DB303E" w:rsidRDefault="00DB303E" w:rsidP="00DB303E">
            <w:pPr>
              <w:pStyle w:val="aff6"/>
              <w:ind w:firstLine="0"/>
              <w:rPr>
                <w:sz w:val="20"/>
                <w:szCs w:val="20"/>
                <w:lang w:val="ru-RU"/>
              </w:rPr>
            </w:pPr>
            <w:r w:rsidRPr="005D1F32">
              <w:rPr>
                <w:sz w:val="20"/>
                <w:szCs w:val="20"/>
                <w:lang w:val="ru-RU"/>
              </w:rPr>
              <w:t xml:space="preserve">норма обеспеченности населения </w:t>
            </w:r>
            <w:r>
              <w:rPr>
                <w:sz w:val="20"/>
                <w:szCs w:val="20"/>
                <w:lang w:val="ru-RU"/>
              </w:rPr>
              <w:t>спортивными залами</w:t>
            </w:r>
            <w:r w:rsidRPr="005D1F32">
              <w:rPr>
                <w:sz w:val="20"/>
                <w:szCs w:val="20"/>
                <w:lang w:val="ru-RU"/>
              </w:rPr>
              <w:t xml:space="preserve">: </w:t>
            </w:r>
            <w:r>
              <w:rPr>
                <w:sz w:val="20"/>
                <w:szCs w:val="20"/>
                <w:lang w:val="ru-RU"/>
              </w:rPr>
              <w:t>59</w:t>
            </w:r>
            <w:r w:rsidRPr="005D1F32">
              <w:rPr>
                <w:sz w:val="20"/>
                <w:szCs w:val="20"/>
                <w:lang w:val="ru-RU"/>
              </w:rPr>
              <w:t xml:space="preserve"> объектов на 100 000 населения или </w:t>
            </w:r>
            <w:r>
              <w:rPr>
                <w:sz w:val="20"/>
                <w:szCs w:val="20"/>
                <w:lang w:val="ru-RU"/>
              </w:rPr>
              <w:t>0,59</w:t>
            </w:r>
            <w:r w:rsidRPr="005D1F32">
              <w:rPr>
                <w:sz w:val="20"/>
                <w:szCs w:val="20"/>
                <w:lang w:val="ru-RU"/>
              </w:rPr>
              <w:t xml:space="preserve"> объект</w:t>
            </w:r>
            <w:r>
              <w:rPr>
                <w:sz w:val="20"/>
                <w:szCs w:val="20"/>
                <w:lang w:val="ru-RU"/>
              </w:rPr>
              <w:t>ов</w:t>
            </w:r>
            <w:r w:rsidRPr="005D1F32">
              <w:rPr>
                <w:sz w:val="20"/>
                <w:szCs w:val="20"/>
                <w:lang w:val="ru-RU"/>
              </w:rPr>
              <w:t xml:space="preserve"> на </w:t>
            </w:r>
            <w:r>
              <w:rPr>
                <w:sz w:val="20"/>
                <w:szCs w:val="20"/>
                <w:lang w:val="ru-RU"/>
              </w:rPr>
              <w:t>1000</w:t>
            </w:r>
            <w:r w:rsidRPr="005D1F32">
              <w:rPr>
                <w:sz w:val="20"/>
                <w:szCs w:val="20"/>
                <w:lang w:val="ru-RU"/>
              </w:rPr>
              <w:t xml:space="preserve"> чел.</w:t>
            </w:r>
            <w:r>
              <w:rPr>
                <w:sz w:val="20"/>
                <w:szCs w:val="20"/>
                <w:lang w:val="ru-RU"/>
              </w:rPr>
              <w:t>;</w:t>
            </w:r>
          </w:p>
          <w:p w:rsidR="00DB303E" w:rsidRPr="005D1F32" w:rsidRDefault="00DB303E" w:rsidP="00DB303E">
            <w:pPr>
              <w:pStyle w:val="aff6"/>
              <w:ind w:firstLine="0"/>
              <w:rPr>
                <w:sz w:val="20"/>
                <w:szCs w:val="20"/>
                <w:lang w:val="ru-RU"/>
              </w:rPr>
            </w:pPr>
            <w:r w:rsidRPr="005D1F32">
              <w:rPr>
                <w:sz w:val="20"/>
                <w:szCs w:val="20"/>
                <w:lang w:val="ru-RU"/>
              </w:rPr>
              <w:t xml:space="preserve">рекомендованные категории населенных пунктов для размещения </w:t>
            </w:r>
            <w:r>
              <w:rPr>
                <w:sz w:val="20"/>
                <w:szCs w:val="20"/>
                <w:lang w:val="ru-RU"/>
              </w:rPr>
              <w:t>спортивных залов – от 500 и выше человек.</w:t>
            </w:r>
          </w:p>
          <w:p w:rsidR="00D857F8" w:rsidRPr="005D1F32" w:rsidRDefault="00D857F8" w:rsidP="002251ED">
            <w:pPr>
              <w:pStyle w:val="aff6"/>
              <w:ind w:firstLine="0"/>
              <w:rPr>
                <w:sz w:val="20"/>
                <w:szCs w:val="20"/>
                <w:lang w:val="ru-RU"/>
              </w:rPr>
            </w:pPr>
            <w:r w:rsidRPr="005D1F32">
              <w:rPr>
                <w:sz w:val="20"/>
                <w:szCs w:val="20"/>
                <w:lang w:val="ru-RU"/>
              </w:rPr>
              <w:t xml:space="preserve">В соответствии с приложением 2 РНГП Челябинской области норма обеспеченности спортивными залами общего пользования для муниципальных образований с численностью населения от 100 тыс. чел. – не менее </w:t>
            </w:r>
            <w:r w:rsidR="00563472" w:rsidRPr="005D1F32">
              <w:rPr>
                <w:sz w:val="20"/>
                <w:szCs w:val="20"/>
                <w:lang w:val="ru-RU"/>
              </w:rPr>
              <w:t>200</w:t>
            </w:r>
            <w:r w:rsidRPr="005D1F32">
              <w:rPr>
                <w:sz w:val="20"/>
                <w:szCs w:val="20"/>
                <w:lang w:val="ru-RU"/>
              </w:rPr>
              <w:t xml:space="preserve"> кв. м площади пола на 1</w:t>
            </w:r>
            <w:r w:rsidR="002251ED" w:rsidRPr="005D1F32">
              <w:rPr>
                <w:sz w:val="20"/>
                <w:szCs w:val="20"/>
                <w:lang w:val="ru-RU"/>
              </w:rPr>
              <w:t>000</w:t>
            </w:r>
            <w:r w:rsidRPr="005D1F32">
              <w:rPr>
                <w:sz w:val="20"/>
                <w:szCs w:val="20"/>
                <w:lang w:val="ru-RU"/>
              </w:rPr>
              <w:t xml:space="preserve"> чел.</w:t>
            </w:r>
          </w:p>
        </w:tc>
      </w:tr>
      <w:tr w:rsidR="00D857F8" w:rsidRPr="005D1F32" w:rsidTr="00DB303E">
        <w:trPr>
          <w:cantSplit/>
          <w:trHeight w:val="30"/>
        </w:trPr>
        <w:tc>
          <w:tcPr>
            <w:tcW w:w="1838" w:type="dxa"/>
            <w:vMerge/>
            <w:vAlign w:val="center"/>
          </w:tcPr>
          <w:p w:rsidR="00D857F8" w:rsidRPr="005D1F32" w:rsidRDefault="00D857F8" w:rsidP="00D857F8">
            <w:pPr>
              <w:pStyle w:val="aff6"/>
              <w:ind w:firstLine="0"/>
              <w:rPr>
                <w:sz w:val="20"/>
                <w:szCs w:val="20"/>
                <w:lang w:val="ru-RU"/>
              </w:rPr>
            </w:pPr>
          </w:p>
        </w:tc>
        <w:tc>
          <w:tcPr>
            <w:tcW w:w="2136" w:type="dxa"/>
          </w:tcPr>
          <w:p w:rsidR="00D857F8" w:rsidRPr="005D1F32" w:rsidRDefault="00F336CB" w:rsidP="00D857F8">
            <w:pPr>
              <w:pStyle w:val="aff6"/>
              <w:ind w:firstLine="0"/>
              <w:rPr>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670" w:type="dxa"/>
          </w:tcPr>
          <w:p w:rsidR="00D857F8" w:rsidRPr="005D1F32" w:rsidRDefault="00D857F8" w:rsidP="00D857F8">
            <w:pPr>
              <w:pStyle w:val="aff6"/>
              <w:ind w:firstLine="0"/>
              <w:rPr>
                <w:sz w:val="20"/>
                <w:szCs w:val="20"/>
                <w:lang w:val="ru-RU"/>
              </w:rPr>
            </w:pPr>
            <w:r w:rsidRPr="005D1F32">
              <w:rPr>
                <w:sz w:val="20"/>
                <w:szCs w:val="20"/>
                <w:lang w:val="ru-RU"/>
              </w:rPr>
              <w:t>Пешеходная доступность 1000 м</w:t>
            </w:r>
            <w:r w:rsidR="000F11C6">
              <w:rPr>
                <w:sz w:val="20"/>
                <w:szCs w:val="20"/>
                <w:lang w:val="ru-RU"/>
              </w:rPr>
              <w:t>етров</w:t>
            </w:r>
            <w:r w:rsidRPr="005D1F32">
              <w:rPr>
                <w:sz w:val="20"/>
                <w:szCs w:val="20"/>
                <w:lang w:val="ru-RU"/>
              </w:rPr>
              <w:t xml:space="preserve"> принята в соответствии с приложением к приказу Минспорта России от 19.08.2021 </w:t>
            </w:r>
            <w:r w:rsidR="00C03C5D">
              <w:rPr>
                <w:sz w:val="20"/>
                <w:szCs w:val="20"/>
                <w:lang w:val="ru-RU"/>
              </w:rPr>
              <w:t>№ </w:t>
            </w:r>
            <w:r w:rsidRPr="005D1F32">
              <w:rPr>
                <w:sz w:val="20"/>
                <w:szCs w:val="20"/>
                <w:lang w:val="ru-RU"/>
              </w:rPr>
              <w:t>649</w:t>
            </w:r>
          </w:p>
        </w:tc>
      </w:tr>
      <w:tr w:rsidR="00C23AFD" w:rsidRPr="005D1F32" w:rsidTr="00DB303E">
        <w:trPr>
          <w:cantSplit/>
          <w:trHeight w:val="30"/>
        </w:trPr>
        <w:tc>
          <w:tcPr>
            <w:tcW w:w="1838" w:type="dxa"/>
            <w:vMerge w:val="restart"/>
          </w:tcPr>
          <w:p w:rsidR="00C23AFD" w:rsidRPr="005D1F32" w:rsidRDefault="00C23AFD" w:rsidP="00C23AFD">
            <w:pPr>
              <w:pStyle w:val="aff6"/>
              <w:ind w:firstLine="0"/>
              <w:rPr>
                <w:sz w:val="20"/>
                <w:szCs w:val="20"/>
                <w:lang w:val="ru-RU"/>
              </w:rPr>
            </w:pPr>
            <w:r w:rsidRPr="005D1F32">
              <w:rPr>
                <w:sz w:val="20"/>
                <w:szCs w:val="20"/>
                <w:lang w:val="ru-RU" w:eastAsia="ru-RU"/>
              </w:rPr>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w:t>
            </w:r>
          </w:p>
        </w:tc>
        <w:tc>
          <w:tcPr>
            <w:tcW w:w="2136" w:type="dxa"/>
          </w:tcPr>
          <w:p w:rsidR="00C23AFD" w:rsidRPr="005D1F32" w:rsidRDefault="00C23AFD" w:rsidP="00C23AFD">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670" w:type="dxa"/>
          </w:tcPr>
          <w:p w:rsidR="00DB303E" w:rsidRPr="005D1F32" w:rsidRDefault="00DB303E" w:rsidP="00DB303E">
            <w:pPr>
              <w:pStyle w:val="aff6"/>
              <w:ind w:firstLine="0"/>
              <w:rPr>
                <w:sz w:val="20"/>
                <w:szCs w:val="20"/>
                <w:lang w:val="ru-RU"/>
              </w:rPr>
            </w:pPr>
            <w:r w:rsidRPr="005D1F32">
              <w:rPr>
                <w:sz w:val="20"/>
                <w:szCs w:val="20"/>
                <w:lang w:val="ru-RU"/>
              </w:rPr>
              <w:t xml:space="preserve">В соответствии с приказом Минспорта России от 19.08.2021 </w:t>
            </w:r>
            <w:r w:rsidR="00C03C5D">
              <w:rPr>
                <w:sz w:val="20"/>
                <w:szCs w:val="20"/>
                <w:lang w:val="ru-RU"/>
              </w:rPr>
              <w:t>№ </w:t>
            </w:r>
            <w:r w:rsidRPr="005D1F32">
              <w:rPr>
                <w:sz w:val="20"/>
                <w:szCs w:val="20"/>
                <w:lang w:val="ru-RU"/>
              </w:rPr>
              <w:t xml:space="preserve">649: </w:t>
            </w:r>
          </w:p>
          <w:p w:rsidR="00C23AFD" w:rsidRPr="005D1F32" w:rsidRDefault="00DB303E" w:rsidP="00DB303E">
            <w:pPr>
              <w:pStyle w:val="aff6"/>
              <w:ind w:firstLine="0"/>
              <w:rPr>
                <w:sz w:val="20"/>
                <w:szCs w:val="20"/>
                <w:lang w:val="ru-RU"/>
              </w:rPr>
            </w:pPr>
            <w:r w:rsidRPr="005D1F32">
              <w:rPr>
                <w:sz w:val="20"/>
                <w:szCs w:val="20"/>
                <w:lang w:val="ru-RU"/>
              </w:rPr>
              <w:t xml:space="preserve">норма обеспеченности населения </w:t>
            </w:r>
            <w:r>
              <w:rPr>
                <w:sz w:val="20"/>
                <w:szCs w:val="20"/>
                <w:lang w:val="ru-RU"/>
              </w:rPr>
              <w:t>другими объектами (</w:t>
            </w:r>
            <w:r w:rsidRPr="00DB303E">
              <w:rPr>
                <w:sz w:val="20"/>
                <w:szCs w:val="20"/>
                <w:lang w:val="ru-RU"/>
              </w:rPr>
              <w:t>крытые спортивные объекты с искусственным льдом, манежи, лыжные базы, биатлонные комплексы, сооружения для стрелковых видов спорта и т.д.</w:t>
            </w:r>
            <w:r>
              <w:rPr>
                <w:sz w:val="20"/>
                <w:szCs w:val="20"/>
                <w:lang w:val="ru-RU"/>
              </w:rPr>
              <w:t>)</w:t>
            </w:r>
            <w:r w:rsidRPr="005D1F32">
              <w:rPr>
                <w:sz w:val="20"/>
                <w:szCs w:val="20"/>
                <w:lang w:val="ru-RU"/>
              </w:rPr>
              <w:t xml:space="preserve">: </w:t>
            </w:r>
            <w:r>
              <w:rPr>
                <w:sz w:val="20"/>
                <w:szCs w:val="20"/>
                <w:lang w:val="ru-RU"/>
              </w:rPr>
              <w:t>46</w:t>
            </w:r>
            <w:r w:rsidRPr="005D1F32">
              <w:rPr>
                <w:sz w:val="20"/>
                <w:szCs w:val="20"/>
                <w:lang w:val="ru-RU"/>
              </w:rPr>
              <w:t xml:space="preserve"> объектов на 100 000 населения или </w:t>
            </w:r>
            <w:r>
              <w:rPr>
                <w:sz w:val="20"/>
                <w:szCs w:val="20"/>
                <w:lang w:val="ru-RU"/>
              </w:rPr>
              <w:t>0,46</w:t>
            </w:r>
            <w:r w:rsidRPr="005D1F32">
              <w:rPr>
                <w:sz w:val="20"/>
                <w:szCs w:val="20"/>
                <w:lang w:val="ru-RU"/>
              </w:rPr>
              <w:t xml:space="preserve"> объект</w:t>
            </w:r>
            <w:r>
              <w:rPr>
                <w:sz w:val="20"/>
                <w:szCs w:val="20"/>
                <w:lang w:val="ru-RU"/>
              </w:rPr>
              <w:t>ов</w:t>
            </w:r>
            <w:r w:rsidRPr="005D1F32">
              <w:rPr>
                <w:sz w:val="20"/>
                <w:szCs w:val="20"/>
                <w:lang w:val="ru-RU"/>
              </w:rPr>
              <w:t xml:space="preserve"> на </w:t>
            </w:r>
            <w:r>
              <w:rPr>
                <w:sz w:val="20"/>
                <w:szCs w:val="20"/>
                <w:lang w:val="ru-RU"/>
              </w:rPr>
              <w:t>1000</w:t>
            </w:r>
            <w:r w:rsidRPr="005D1F32">
              <w:rPr>
                <w:sz w:val="20"/>
                <w:szCs w:val="20"/>
                <w:lang w:val="ru-RU"/>
              </w:rPr>
              <w:t xml:space="preserve"> чел.</w:t>
            </w:r>
          </w:p>
        </w:tc>
      </w:tr>
      <w:tr w:rsidR="00C23AFD" w:rsidRPr="005D1F32" w:rsidTr="00DB303E">
        <w:trPr>
          <w:cantSplit/>
          <w:trHeight w:val="30"/>
        </w:trPr>
        <w:tc>
          <w:tcPr>
            <w:tcW w:w="1838" w:type="dxa"/>
            <w:vMerge/>
            <w:vAlign w:val="center"/>
          </w:tcPr>
          <w:p w:rsidR="00C23AFD" w:rsidRPr="005D1F32" w:rsidRDefault="00C23AFD" w:rsidP="00C23AFD">
            <w:pPr>
              <w:pStyle w:val="aff6"/>
              <w:ind w:firstLine="0"/>
              <w:rPr>
                <w:sz w:val="20"/>
                <w:szCs w:val="20"/>
                <w:lang w:val="ru-RU"/>
              </w:rPr>
            </w:pPr>
          </w:p>
        </w:tc>
        <w:tc>
          <w:tcPr>
            <w:tcW w:w="2136" w:type="dxa"/>
          </w:tcPr>
          <w:p w:rsidR="00C23AFD" w:rsidRPr="005D1F32" w:rsidRDefault="00C23AFD" w:rsidP="00C23AFD">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670" w:type="dxa"/>
          </w:tcPr>
          <w:p w:rsidR="00C23AFD" w:rsidRPr="005D1F32" w:rsidRDefault="00DB303E" w:rsidP="00DB303E">
            <w:pPr>
              <w:pStyle w:val="aff6"/>
              <w:ind w:firstLine="0"/>
              <w:rPr>
                <w:sz w:val="20"/>
                <w:szCs w:val="20"/>
                <w:lang w:val="ru-RU"/>
              </w:rPr>
            </w:pPr>
            <w:r w:rsidRPr="005D1F32">
              <w:rPr>
                <w:sz w:val="20"/>
                <w:szCs w:val="20"/>
                <w:lang w:val="ru-RU"/>
              </w:rPr>
              <w:t xml:space="preserve">Транспортная </w:t>
            </w:r>
            <w:r w:rsidRPr="005D1F32">
              <w:rPr>
                <w:bCs/>
                <w:iCs/>
                <w:sz w:val="20"/>
                <w:szCs w:val="20"/>
                <w:lang w:val="ru-RU"/>
              </w:rPr>
              <w:t xml:space="preserve">доступность (общественным транспортом) </w:t>
            </w:r>
            <w:r w:rsidRPr="00DB303E">
              <w:rPr>
                <w:bCs/>
                <w:iCs/>
                <w:sz w:val="20"/>
                <w:szCs w:val="20"/>
                <w:lang w:val="ru-RU"/>
              </w:rPr>
              <w:t>крыт</w:t>
            </w:r>
            <w:r>
              <w:rPr>
                <w:bCs/>
                <w:iCs/>
                <w:sz w:val="20"/>
                <w:szCs w:val="20"/>
                <w:lang w:val="ru-RU"/>
              </w:rPr>
              <w:t>ого</w:t>
            </w:r>
            <w:r w:rsidRPr="00DB303E">
              <w:rPr>
                <w:bCs/>
                <w:iCs/>
                <w:sz w:val="20"/>
                <w:szCs w:val="20"/>
                <w:lang w:val="ru-RU"/>
              </w:rPr>
              <w:t xml:space="preserve"> спортивн</w:t>
            </w:r>
            <w:r>
              <w:rPr>
                <w:bCs/>
                <w:iCs/>
                <w:sz w:val="20"/>
                <w:szCs w:val="20"/>
                <w:lang w:val="ru-RU"/>
              </w:rPr>
              <w:t>ого</w:t>
            </w:r>
            <w:r w:rsidRPr="00DB303E">
              <w:rPr>
                <w:bCs/>
                <w:iCs/>
                <w:sz w:val="20"/>
                <w:szCs w:val="20"/>
                <w:lang w:val="ru-RU"/>
              </w:rPr>
              <w:t xml:space="preserve"> объект</w:t>
            </w:r>
            <w:r>
              <w:rPr>
                <w:bCs/>
                <w:iCs/>
                <w:sz w:val="20"/>
                <w:szCs w:val="20"/>
                <w:lang w:val="ru-RU"/>
              </w:rPr>
              <w:t>а</w:t>
            </w:r>
            <w:r w:rsidRPr="00DB303E">
              <w:rPr>
                <w:bCs/>
                <w:iCs/>
                <w:sz w:val="20"/>
                <w:szCs w:val="20"/>
                <w:lang w:val="ru-RU"/>
              </w:rPr>
              <w:t xml:space="preserve"> с искусственным льдом</w:t>
            </w:r>
            <w:r w:rsidRPr="005D1F32">
              <w:rPr>
                <w:sz w:val="20"/>
                <w:szCs w:val="20"/>
                <w:lang w:val="ru-RU"/>
              </w:rPr>
              <w:t>30 минут для города Златоуст и 90 минут для сельских населенных пунктов</w:t>
            </w:r>
            <w:r>
              <w:rPr>
                <w:sz w:val="20"/>
                <w:szCs w:val="20"/>
                <w:lang w:val="ru-RU"/>
              </w:rPr>
              <w:t xml:space="preserve"> принята </w:t>
            </w:r>
            <w:r w:rsidRPr="005D1F32">
              <w:rPr>
                <w:sz w:val="20"/>
                <w:szCs w:val="20"/>
                <w:lang w:val="ru-RU"/>
              </w:rPr>
              <w:t xml:space="preserve">в соответствии с приложением к приказу Минспорта России от 19.08.2021 </w:t>
            </w:r>
            <w:r w:rsidR="00C03C5D">
              <w:rPr>
                <w:sz w:val="20"/>
                <w:szCs w:val="20"/>
                <w:lang w:val="ru-RU"/>
              </w:rPr>
              <w:t>№ </w:t>
            </w:r>
            <w:r w:rsidRPr="005D1F32">
              <w:rPr>
                <w:sz w:val="20"/>
                <w:szCs w:val="20"/>
                <w:lang w:val="ru-RU"/>
              </w:rPr>
              <w:t>649</w:t>
            </w:r>
            <w:r>
              <w:rPr>
                <w:sz w:val="20"/>
                <w:szCs w:val="20"/>
                <w:lang w:val="ru-RU"/>
              </w:rPr>
              <w:t xml:space="preserve">. </w:t>
            </w:r>
            <w:r w:rsidRPr="00DB303E">
              <w:rPr>
                <w:sz w:val="20"/>
                <w:szCs w:val="20"/>
                <w:lang w:val="ru-RU"/>
              </w:rPr>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tc>
      </w:tr>
      <w:tr w:rsidR="00C23AFD" w:rsidRPr="005D1F32" w:rsidTr="00DB303E">
        <w:trPr>
          <w:cantSplit/>
          <w:trHeight w:val="30"/>
        </w:trPr>
        <w:tc>
          <w:tcPr>
            <w:tcW w:w="1838" w:type="dxa"/>
            <w:vMerge w:val="restart"/>
          </w:tcPr>
          <w:p w:rsidR="00C23AFD" w:rsidRPr="005D1F32" w:rsidRDefault="00C23AFD" w:rsidP="00C23AFD">
            <w:pPr>
              <w:pStyle w:val="aff6"/>
              <w:ind w:firstLine="0"/>
              <w:jc w:val="left"/>
              <w:rPr>
                <w:sz w:val="20"/>
                <w:szCs w:val="20"/>
                <w:lang w:val="ru-RU"/>
              </w:rPr>
            </w:pPr>
            <w:r w:rsidRPr="005D1F32">
              <w:rPr>
                <w:bCs/>
                <w:iCs/>
                <w:sz w:val="20"/>
                <w:szCs w:val="20"/>
                <w:lang w:val="ru-RU" w:eastAsia="ru-RU"/>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2136" w:type="dxa"/>
          </w:tcPr>
          <w:p w:rsidR="00C23AFD" w:rsidRPr="005D1F32" w:rsidRDefault="00C23AFD" w:rsidP="00C23AFD">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670" w:type="dxa"/>
          </w:tcPr>
          <w:p w:rsidR="00DB303E" w:rsidRPr="005D1F32" w:rsidRDefault="00DB303E" w:rsidP="00DB303E">
            <w:pPr>
              <w:pStyle w:val="aff6"/>
              <w:ind w:firstLine="0"/>
              <w:rPr>
                <w:sz w:val="20"/>
                <w:szCs w:val="20"/>
                <w:lang w:val="ru-RU"/>
              </w:rPr>
            </w:pPr>
            <w:r w:rsidRPr="005D1F32">
              <w:rPr>
                <w:sz w:val="20"/>
                <w:szCs w:val="20"/>
                <w:lang w:val="ru-RU"/>
              </w:rPr>
              <w:t xml:space="preserve">В соответствии с приказом Минспорта России от 19.08.2021 </w:t>
            </w:r>
            <w:r w:rsidR="00C03C5D">
              <w:rPr>
                <w:sz w:val="20"/>
                <w:szCs w:val="20"/>
                <w:lang w:val="ru-RU"/>
              </w:rPr>
              <w:t>№ </w:t>
            </w:r>
            <w:r w:rsidRPr="005D1F32">
              <w:rPr>
                <w:sz w:val="20"/>
                <w:szCs w:val="20"/>
                <w:lang w:val="ru-RU"/>
              </w:rPr>
              <w:t xml:space="preserve">649: </w:t>
            </w:r>
          </w:p>
          <w:p w:rsidR="00C23AFD" w:rsidRPr="005D1F32" w:rsidRDefault="00DB303E" w:rsidP="00DB303E">
            <w:pPr>
              <w:pStyle w:val="aff6"/>
              <w:ind w:firstLine="0"/>
              <w:rPr>
                <w:sz w:val="20"/>
                <w:szCs w:val="20"/>
                <w:lang w:val="ru-RU"/>
              </w:rPr>
            </w:pPr>
            <w:r w:rsidRPr="005D1F32">
              <w:rPr>
                <w:sz w:val="20"/>
                <w:szCs w:val="20"/>
                <w:lang w:val="ru-RU"/>
              </w:rPr>
              <w:t xml:space="preserve">норма обеспеченности населения </w:t>
            </w:r>
            <w:r>
              <w:rPr>
                <w:sz w:val="20"/>
                <w:szCs w:val="20"/>
                <w:lang w:val="ru-RU"/>
              </w:rPr>
              <w:t xml:space="preserve">объектами </w:t>
            </w:r>
            <w:r w:rsidRPr="005D1F32">
              <w:rPr>
                <w:bCs/>
                <w:iCs/>
                <w:sz w:val="20"/>
                <w:szCs w:val="20"/>
                <w:lang w:val="ru-RU" w:eastAsia="ru-RU"/>
              </w:rPr>
              <w:t>городской и рекреационной инфраструктуры, приспособленны</w:t>
            </w:r>
            <w:r>
              <w:rPr>
                <w:bCs/>
                <w:iCs/>
                <w:sz w:val="20"/>
                <w:szCs w:val="20"/>
                <w:lang w:val="ru-RU" w:eastAsia="ru-RU"/>
              </w:rPr>
              <w:t>ми</w:t>
            </w:r>
            <w:r w:rsidRPr="005D1F32">
              <w:rPr>
                <w:bCs/>
                <w:iCs/>
                <w:sz w:val="20"/>
                <w:szCs w:val="20"/>
                <w:lang w:val="ru-RU" w:eastAsia="ru-RU"/>
              </w:rPr>
              <w:t xml:space="preserve"> для занятий физической культурой и спортом</w:t>
            </w:r>
            <w:r>
              <w:rPr>
                <w:sz w:val="20"/>
                <w:szCs w:val="20"/>
                <w:lang w:val="ru-RU"/>
              </w:rPr>
              <w:t>: 227</w:t>
            </w:r>
            <w:r w:rsidRPr="005D1F32">
              <w:rPr>
                <w:sz w:val="20"/>
                <w:szCs w:val="20"/>
                <w:lang w:val="ru-RU"/>
              </w:rPr>
              <w:t xml:space="preserve"> объектов на 100 000 населения или </w:t>
            </w:r>
            <w:r>
              <w:rPr>
                <w:sz w:val="20"/>
                <w:szCs w:val="20"/>
                <w:lang w:val="ru-RU"/>
              </w:rPr>
              <w:t>2,27</w:t>
            </w:r>
            <w:r w:rsidRPr="005D1F32">
              <w:rPr>
                <w:sz w:val="20"/>
                <w:szCs w:val="20"/>
                <w:lang w:val="ru-RU"/>
              </w:rPr>
              <w:t xml:space="preserve"> объект</w:t>
            </w:r>
            <w:r>
              <w:rPr>
                <w:sz w:val="20"/>
                <w:szCs w:val="20"/>
                <w:lang w:val="ru-RU"/>
              </w:rPr>
              <w:t>ов</w:t>
            </w:r>
            <w:r w:rsidRPr="005D1F32">
              <w:rPr>
                <w:sz w:val="20"/>
                <w:szCs w:val="20"/>
                <w:lang w:val="ru-RU"/>
              </w:rPr>
              <w:t xml:space="preserve"> на </w:t>
            </w:r>
            <w:r>
              <w:rPr>
                <w:sz w:val="20"/>
                <w:szCs w:val="20"/>
                <w:lang w:val="ru-RU"/>
              </w:rPr>
              <w:t>1000</w:t>
            </w:r>
            <w:r w:rsidRPr="005D1F32">
              <w:rPr>
                <w:sz w:val="20"/>
                <w:szCs w:val="20"/>
                <w:lang w:val="ru-RU"/>
              </w:rPr>
              <w:t xml:space="preserve"> чел.</w:t>
            </w:r>
          </w:p>
        </w:tc>
      </w:tr>
      <w:tr w:rsidR="00C23AFD" w:rsidRPr="005D1F32" w:rsidTr="00DB303E">
        <w:trPr>
          <w:cantSplit/>
          <w:trHeight w:val="30"/>
        </w:trPr>
        <w:tc>
          <w:tcPr>
            <w:tcW w:w="1838" w:type="dxa"/>
            <w:vMerge/>
            <w:vAlign w:val="center"/>
          </w:tcPr>
          <w:p w:rsidR="00C23AFD" w:rsidRPr="005D1F32" w:rsidRDefault="00C23AFD" w:rsidP="00C23AFD">
            <w:pPr>
              <w:pStyle w:val="aff6"/>
              <w:ind w:firstLine="0"/>
              <w:rPr>
                <w:sz w:val="20"/>
                <w:szCs w:val="20"/>
                <w:lang w:val="ru-RU"/>
              </w:rPr>
            </w:pPr>
          </w:p>
        </w:tc>
        <w:tc>
          <w:tcPr>
            <w:tcW w:w="2136" w:type="dxa"/>
          </w:tcPr>
          <w:p w:rsidR="00C23AFD" w:rsidRPr="005D1F32" w:rsidRDefault="00C23AFD" w:rsidP="00C23AFD">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670" w:type="dxa"/>
          </w:tcPr>
          <w:p w:rsidR="00C23AFD" w:rsidRPr="005D1F32" w:rsidRDefault="00DB303E" w:rsidP="00C23AFD">
            <w:pPr>
              <w:pStyle w:val="aff6"/>
              <w:ind w:firstLine="0"/>
              <w:rPr>
                <w:sz w:val="20"/>
                <w:szCs w:val="20"/>
                <w:lang w:val="ru-RU"/>
              </w:rPr>
            </w:pPr>
            <w:r w:rsidRPr="005D1F32">
              <w:rPr>
                <w:sz w:val="20"/>
                <w:szCs w:val="20"/>
                <w:lang w:val="ru-RU"/>
              </w:rPr>
              <w:t>Пешеходная доступность</w:t>
            </w:r>
            <w:r>
              <w:rPr>
                <w:bCs/>
                <w:iCs/>
                <w:sz w:val="20"/>
                <w:szCs w:val="20"/>
                <w:lang w:val="ru-RU"/>
              </w:rPr>
              <w:t>п</w:t>
            </w:r>
            <w:r w:rsidRPr="005D1F32">
              <w:rPr>
                <w:bCs/>
                <w:iCs/>
                <w:sz w:val="20"/>
                <w:szCs w:val="20"/>
                <w:lang w:val="ru-RU"/>
              </w:rPr>
              <w:t>риспособленны</w:t>
            </w:r>
            <w:r>
              <w:rPr>
                <w:bCs/>
                <w:iCs/>
                <w:sz w:val="20"/>
                <w:szCs w:val="20"/>
                <w:lang w:val="ru-RU"/>
              </w:rPr>
              <w:t>х</w:t>
            </w:r>
            <w:r w:rsidRPr="005D1F32">
              <w:rPr>
                <w:bCs/>
                <w:iCs/>
                <w:sz w:val="20"/>
                <w:szCs w:val="20"/>
                <w:lang w:val="ru-RU"/>
              </w:rPr>
              <w:t xml:space="preserve"> спортивны</w:t>
            </w:r>
            <w:r>
              <w:rPr>
                <w:bCs/>
                <w:iCs/>
                <w:sz w:val="20"/>
                <w:szCs w:val="20"/>
                <w:lang w:val="ru-RU"/>
              </w:rPr>
              <w:t>х</w:t>
            </w:r>
            <w:r w:rsidRPr="005D1F32">
              <w:rPr>
                <w:bCs/>
                <w:iCs/>
                <w:sz w:val="20"/>
                <w:szCs w:val="20"/>
                <w:lang w:val="ru-RU"/>
              </w:rPr>
              <w:t xml:space="preserve"> площад</w:t>
            </w:r>
            <w:r>
              <w:rPr>
                <w:bCs/>
                <w:iCs/>
                <w:sz w:val="20"/>
                <w:szCs w:val="20"/>
                <w:lang w:val="ru-RU"/>
              </w:rPr>
              <w:t>о</w:t>
            </w:r>
            <w:r w:rsidRPr="005D1F32">
              <w:rPr>
                <w:bCs/>
                <w:iCs/>
                <w:sz w:val="20"/>
                <w:szCs w:val="20"/>
                <w:lang w:val="ru-RU"/>
              </w:rPr>
              <w:t>к</w:t>
            </w:r>
            <w:r w:rsidRPr="005D1F32">
              <w:rPr>
                <w:sz w:val="20"/>
                <w:szCs w:val="20"/>
                <w:lang w:val="ru-RU"/>
              </w:rPr>
              <w:t xml:space="preserve"> 1000 м</w:t>
            </w:r>
            <w:r w:rsidR="000F11C6">
              <w:rPr>
                <w:sz w:val="20"/>
                <w:szCs w:val="20"/>
                <w:lang w:val="ru-RU"/>
              </w:rPr>
              <w:t>етров</w:t>
            </w:r>
            <w:r w:rsidRPr="005D1F32">
              <w:rPr>
                <w:sz w:val="20"/>
                <w:szCs w:val="20"/>
                <w:lang w:val="ru-RU"/>
              </w:rPr>
              <w:t xml:space="preserve"> принята в соответствии с приложением к приказу Минспорта России от 19.08.2021 </w:t>
            </w:r>
            <w:r w:rsidR="00C03C5D">
              <w:rPr>
                <w:sz w:val="20"/>
                <w:szCs w:val="20"/>
                <w:lang w:val="ru-RU"/>
              </w:rPr>
              <w:t>№ </w:t>
            </w:r>
            <w:r w:rsidRPr="005D1F32">
              <w:rPr>
                <w:sz w:val="20"/>
                <w:szCs w:val="20"/>
                <w:lang w:val="ru-RU"/>
              </w:rPr>
              <w:t>649</w:t>
            </w:r>
          </w:p>
        </w:tc>
      </w:tr>
      <w:tr w:rsidR="00C23AFD" w:rsidRPr="005D1F32" w:rsidTr="00DB303E">
        <w:trPr>
          <w:cantSplit/>
          <w:trHeight w:val="30"/>
        </w:trPr>
        <w:tc>
          <w:tcPr>
            <w:tcW w:w="1838" w:type="dxa"/>
            <w:vMerge w:val="restart"/>
          </w:tcPr>
          <w:p w:rsidR="00C23AFD" w:rsidRPr="005D1F32" w:rsidRDefault="00C23AFD" w:rsidP="00C23AFD">
            <w:pPr>
              <w:pStyle w:val="aff6"/>
              <w:ind w:firstLine="0"/>
              <w:rPr>
                <w:sz w:val="20"/>
                <w:szCs w:val="20"/>
                <w:lang w:val="ru-RU"/>
              </w:rPr>
            </w:pPr>
            <w:r w:rsidRPr="005D1F32">
              <w:rPr>
                <w:sz w:val="20"/>
                <w:szCs w:val="20"/>
                <w:lang w:val="ru-RU" w:eastAsia="ru-RU"/>
              </w:rPr>
              <w:t>Помещения для физкультурно-оздоровительных занятий в микрорайоне</w:t>
            </w:r>
          </w:p>
        </w:tc>
        <w:tc>
          <w:tcPr>
            <w:tcW w:w="2136" w:type="dxa"/>
          </w:tcPr>
          <w:p w:rsidR="00C23AFD" w:rsidRPr="005D1F32" w:rsidRDefault="00C23AFD" w:rsidP="00C23AFD">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670" w:type="dxa"/>
          </w:tcPr>
          <w:p w:rsidR="00C23AFD" w:rsidRPr="005D1F32" w:rsidRDefault="00C23AFD" w:rsidP="00C23AFD">
            <w:pPr>
              <w:pStyle w:val="aff6"/>
              <w:ind w:firstLine="0"/>
              <w:rPr>
                <w:sz w:val="20"/>
                <w:szCs w:val="20"/>
                <w:lang w:val="ru-RU"/>
              </w:rPr>
            </w:pPr>
            <w:r w:rsidRPr="005D1F32">
              <w:rPr>
                <w:sz w:val="20"/>
                <w:szCs w:val="20"/>
                <w:lang w:val="ru-RU"/>
              </w:rPr>
              <w:t>Общая площадь помещений и площадь пола зала 70-80 кв. м на 1000 чел. приняты согласно приложению 2 РНГП Челябинской области</w:t>
            </w:r>
          </w:p>
        </w:tc>
      </w:tr>
      <w:tr w:rsidR="00C23AFD" w:rsidRPr="005D1F32" w:rsidTr="00DB303E">
        <w:trPr>
          <w:cantSplit/>
          <w:trHeight w:val="30"/>
        </w:trPr>
        <w:tc>
          <w:tcPr>
            <w:tcW w:w="1838" w:type="dxa"/>
            <w:vMerge/>
            <w:vAlign w:val="center"/>
          </w:tcPr>
          <w:p w:rsidR="00C23AFD" w:rsidRPr="005D1F32" w:rsidRDefault="00C23AFD" w:rsidP="00C23AFD">
            <w:pPr>
              <w:pStyle w:val="aff6"/>
              <w:ind w:firstLine="0"/>
              <w:rPr>
                <w:sz w:val="20"/>
                <w:szCs w:val="20"/>
                <w:lang w:val="ru-RU" w:eastAsia="ru-RU"/>
              </w:rPr>
            </w:pPr>
          </w:p>
        </w:tc>
        <w:tc>
          <w:tcPr>
            <w:tcW w:w="2136" w:type="dxa"/>
          </w:tcPr>
          <w:p w:rsidR="00C23AFD" w:rsidRPr="005D1F32" w:rsidRDefault="00C23AFD" w:rsidP="00C23AFD">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670" w:type="dxa"/>
          </w:tcPr>
          <w:p w:rsidR="00C23AFD" w:rsidRPr="005D1F32" w:rsidRDefault="00C23AFD" w:rsidP="00C23AFD">
            <w:pPr>
              <w:pStyle w:val="aff6"/>
              <w:ind w:firstLine="0"/>
              <w:rPr>
                <w:sz w:val="20"/>
                <w:szCs w:val="20"/>
                <w:lang w:val="ru-RU"/>
              </w:rPr>
            </w:pPr>
            <w:r w:rsidRPr="005D1F32">
              <w:rPr>
                <w:sz w:val="20"/>
                <w:szCs w:val="20"/>
                <w:lang w:val="ru-RU"/>
              </w:rPr>
              <w:t xml:space="preserve">Радиус обслуживания помещений </w:t>
            </w:r>
            <w:r w:rsidRPr="005D1F32">
              <w:rPr>
                <w:sz w:val="20"/>
                <w:szCs w:val="20"/>
                <w:lang w:val="ru-RU" w:eastAsia="ru-RU"/>
              </w:rPr>
              <w:t>для физкультурно-оздоровительных занятий в микрорайоне 500 м принят согласно таблице 4 РНГП Челябинской области</w:t>
            </w:r>
          </w:p>
        </w:tc>
      </w:tr>
    </w:tbl>
    <w:p w:rsidR="00F42EC2" w:rsidRPr="005D1F32" w:rsidRDefault="00F42EC2" w:rsidP="00F42EC2">
      <w:pPr>
        <w:keepNext/>
        <w:spacing w:before="120"/>
        <w:jc w:val="right"/>
        <w:rPr>
          <w:bCs/>
          <w:iCs/>
        </w:rPr>
      </w:pPr>
      <w:r w:rsidRPr="005D1F32">
        <w:rPr>
          <w:bCs/>
          <w:iCs/>
        </w:rPr>
        <w:t>Таблица 2.</w:t>
      </w:r>
      <w:r w:rsidR="0066047F">
        <w:rPr>
          <w:bCs/>
          <w:iCs/>
        </w:rPr>
        <w:t>9</w:t>
      </w:r>
    </w:p>
    <w:p w:rsidR="00F42EC2" w:rsidRPr="005D1F32" w:rsidRDefault="008F5717" w:rsidP="008F5717">
      <w:pPr>
        <w:pStyle w:val="5"/>
      </w:pPr>
      <w:r w:rsidRPr="005D1F32">
        <w:t>Объекты</w:t>
      </w:r>
      <w:r w:rsidR="00041C08" w:rsidRPr="005D1F32">
        <w:t>местного значения городского округа</w:t>
      </w:r>
      <w:r w:rsidR="00F42EC2" w:rsidRPr="005D1F32">
        <w:t>в области образования</w:t>
      </w:r>
    </w:p>
    <w:tbl>
      <w:tblPr>
        <w:tblStyle w:val="af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0"/>
        <w:gridCol w:w="2126"/>
        <w:gridCol w:w="5953"/>
      </w:tblGrid>
      <w:tr w:rsidR="00861DE4" w:rsidRPr="005D1F32" w:rsidTr="00F932F2">
        <w:trPr>
          <w:tblHeader/>
        </w:trPr>
        <w:tc>
          <w:tcPr>
            <w:tcW w:w="1550" w:type="dxa"/>
          </w:tcPr>
          <w:p w:rsidR="00861DE4" w:rsidRPr="005D1F32" w:rsidRDefault="00861DE4" w:rsidP="003051E3">
            <w:pPr>
              <w:pStyle w:val="aff6"/>
              <w:keepNext/>
              <w:spacing w:after="4"/>
              <w:ind w:firstLine="0"/>
              <w:jc w:val="center"/>
              <w:rPr>
                <w:b/>
                <w:iCs/>
                <w:sz w:val="20"/>
                <w:szCs w:val="20"/>
                <w:lang w:val="ru-RU"/>
              </w:rPr>
            </w:pPr>
            <w:r w:rsidRPr="005D1F32">
              <w:rPr>
                <w:b/>
                <w:iCs/>
                <w:sz w:val="20"/>
                <w:szCs w:val="20"/>
                <w:lang w:val="ru-RU"/>
              </w:rPr>
              <w:t>Наименование вида объекта</w:t>
            </w:r>
          </w:p>
        </w:tc>
        <w:tc>
          <w:tcPr>
            <w:tcW w:w="2126" w:type="dxa"/>
          </w:tcPr>
          <w:p w:rsidR="00861DE4" w:rsidRPr="005D1F32" w:rsidRDefault="00861DE4" w:rsidP="003051E3">
            <w:pPr>
              <w:pStyle w:val="aff6"/>
              <w:keepNext/>
              <w:spacing w:after="4"/>
              <w:ind w:firstLine="0"/>
              <w:jc w:val="center"/>
              <w:rPr>
                <w:b/>
                <w:iCs/>
                <w:sz w:val="20"/>
                <w:szCs w:val="20"/>
                <w:lang w:val="ru-RU"/>
              </w:rPr>
            </w:pPr>
            <w:r w:rsidRPr="005D1F32">
              <w:rPr>
                <w:b/>
                <w:iCs/>
                <w:sz w:val="20"/>
                <w:szCs w:val="20"/>
                <w:lang w:val="ru-RU"/>
              </w:rPr>
              <w:t>Тип расчетного показателя</w:t>
            </w:r>
          </w:p>
        </w:tc>
        <w:tc>
          <w:tcPr>
            <w:tcW w:w="5953" w:type="dxa"/>
          </w:tcPr>
          <w:p w:rsidR="00861DE4" w:rsidRPr="005D1F32" w:rsidRDefault="00861DE4" w:rsidP="003051E3">
            <w:pPr>
              <w:pStyle w:val="aff6"/>
              <w:keepNext/>
              <w:spacing w:after="4"/>
              <w:ind w:firstLine="0"/>
              <w:jc w:val="center"/>
              <w:rPr>
                <w:iCs/>
                <w:sz w:val="20"/>
                <w:szCs w:val="20"/>
                <w:lang w:val="ru-RU"/>
              </w:rPr>
            </w:pPr>
            <w:r w:rsidRPr="005D1F32">
              <w:rPr>
                <w:b/>
                <w:iCs/>
                <w:sz w:val="20"/>
                <w:szCs w:val="20"/>
                <w:lang w:val="ru-RU"/>
              </w:rPr>
              <w:t>Обоснование расчетного показателя</w:t>
            </w:r>
          </w:p>
        </w:tc>
      </w:tr>
      <w:tr w:rsidR="00861DE4" w:rsidRPr="005D1F32" w:rsidTr="00F932F2">
        <w:trPr>
          <w:trHeight w:val="36"/>
        </w:trPr>
        <w:tc>
          <w:tcPr>
            <w:tcW w:w="1550" w:type="dxa"/>
            <w:vMerge w:val="restart"/>
          </w:tcPr>
          <w:p w:rsidR="00861DE4" w:rsidRPr="005D1F32" w:rsidRDefault="00861DE4" w:rsidP="003051E3">
            <w:pPr>
              <w:pStyle w:val="aff6"/>
              <w:spacing w:after="4"/>
              <w:ind w:firstLine="0"/>
              <w:jc w:val="left"/>
              <w:rPr>
                <w:iCs/>
                <w:sz w:val="20"/>
                <w:szCs w:val="20"/>
                <w:lang w:val="ru-RU"/>
              </w:rPr>
            </w:pPr>
            <w:r w:rsidRPr="005D1F32">
              <w:rPr>
                <w:iCs/>
                <w:sz w:val="20"/>
                <w:szCs w:val="20"/>
                <w:lang w:val="ru-RU"/>
              </w:rPr>
              <w:t>Дошкольные образовательные организации</w:t>
            </w:r>
          </w:p>
        </w:tc>
        <w:tc>
          <w:tcPr>
            <w:tcW w:w="2126" w:type="dxa"/>
          </w:tcPr>
          <w:p w:rsidR="00861DE4" w:rsidRPr="005D1F32" w:rsidRDefault="00F336CB" w:rsidP="003051E3">
            <w:pPr>
              <w:pStyle w:val="aff6"/>
              <w:spacing w:after="4"/>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5953" w:type="dxa"/>
          </w:tcPr>
          <w:p w:rsidR="00861DE4" w:rsidRPr="005D1F32" w:rsidRDefault="00861DE4" w:rsidP="003051E3">
            <w:pPr>
              <w:pStyle w:val="aff6"/>
              <w:spacing w:after="4"/>
              <w:ind w:firstLine="0"/>
              <w:rPr>
                <w:iCs/>
                <w:sz w:val="20"/>
                <w:szCs w:val="20"/>
                <w:lang w:val="ru-RU"/>
              </w:rPr>
            </w:pPr>
            <w:r w:rsidRPr="005D1F32">
              <w:rPr>
                <w:iCs/>
                <w:sz w:val="20"/>
                <w:szCs w:val="20"/>
                <w:lang w:val="ru-RU"/>
              </w:rPr>
              <w:t>Показатель обеспеченности местами в дошкольных образовательных организациях принимается по расчету.</w:t>
            </w:r>
          </w:p>
          <w:p w:rsidR="00A23E63" w:rsidRDefault="00861DE4" w:rsidP="003051E3">
            <w:pPr>
              <w:pStyle w:val="aff6"/>
              <w:spacing w:after="4"/>
              <w:ind w:firstLine="0"/>
              <w:rPr>
                <w:iCs/>
                <w:sz w:val="20"/>
                <w:szCs w:val="20"/>
                <w:lang w:val="ru-RU"/>
              </w:rPr>
            </w:pPr>
            <w:r w:rsidRPr="005D1F32">
              <w:rPr>
                <w:iCs/>
                <w:sz w:val="20"/>
                <w:szCs w:val="20"/>
                <w:lang w:val="ru-RU"/>
              </w:rPr>
              <w:t xml:space="preserve">Согласно </w:t>
            </w:r>
            <w:r w:rsidR="00A23E63" w:rsidRPr="005D1F32">
              <w:rPr>
                <w:iCs/>
                <w:sz w:val="20"/>
                <w:szCs w:val="20"/>
                <w:lang w:val="ru-RU"/>
              </w:rPr>
              <w:t>показателям</w:t>
            </w:r>
            <w:r w:rsidR="003D5D14" w:rsidRPr="003D5D14">
              <w:rPr>
                <w:iCs/>
                <w:sz w:val="20"/>
                <w:szCs w:val="20"/>
                <w:lang w:val="ru-RU"/>
              </w:rPr>
              <w:t xml:space="preserve"> муниципальной программы Златоустовского городского округа «Развитие образования и молодежной политики Златоустовского городского округа»</w:t>
            </w:r>
            <w:r w:rsidR="003D5D14">
              <w:rPr>
                <w:iCs/>
                <w:sz w:val="20"/>
                <w:szCs w:val="20"/>
                <w:lang w:val="ru-RU"/>
              </w:rPr>
              <w:t>, утвержденной п</w:t>
            </w:r>
            <w:r w:rsidR="003D5D14" w:rsidRPr="003D5D14">
              <w:rPr>
                <w:iCs/>
                <w:sz w:val="20"/>
                <w:szCs w:val="20"/>
                <w:lang w:val="ru-RU"/>
              </w:rPr>
              <w:t>остановление</w:t>
            </w:r>
            <w:r w:rsidR="003D5D14">
              <w:rPr>
                <w:iCs/>
                <w:sz w:val="20"/>
                <w:szCs w:val="20"/>
                <w:lang w:val="ru-RU"/>
              </w:rPr>
              <w:t>м</w:t>
            </w:r>
            <w:r w:rsidR="003D5D14" w:rsidRPr="003D5D14">
              <w:rPr>
                <w:iCs/>
                <w:sz w:val="20"/>
                <w:szCs w:val="20"/>
                <w:lang w:val="ru-RU"/>
              </w:rPr>
              <w:t xml:space="preserve"> администрации Златоустовского городского округа от 18.11.2022  </w:t>
            </w:r>
            <w:r w:rsidR="00C03C5D">
              <w:rPr>
                <w:iCs/>
                <w:sz w:val="20"/>
                <w:szCs w:val="20"/>
                <w:lang w:val="ru-RU"/>
              </w:rPr>
              <w:t>№ </w:t>
            </w:r>
            <w:r w:rsidR="003D5D14" w:rsidRPr="003D5D14">
              <w:rPr>
                <w:iCs/>
                <w:sz w:val="20"/>
                <w:szCs w:val="20"/>
                <w:lang w:val="ru-RU"/>
              </w:rPr>
              <w:t>507-П/АДМ (в ред. от 14.03.2025)</w:t>
            </w:r>
            <w:r w:rsidR="005E4DE6">
              <w:rPr>
                <w:iCs/>
                <w:sz w:val="20"/>
                <w:szCs w:val="20"/>
                <w:lang w:val="ru-RU"/>
              </w:rPr>
              <w:t xml:space="preserve"> (далее – программа </w:t>
            </w:r>
            <w:r w:rsidR="005E4DE6" w:rsidRPr="003D5D14">
              <w:rPr>
                <w:iCs/>
                <w:sz w:val="20"/>
                <w:szCs w:val="20"/>
                <w:lang w:val="ru-RU"/>
              </w:rPr>
              <w:t>Развити</w:t>
            </w:r>
            <w:r w:rsidR="005E4DE6">
              <w:rPr>
                <w:iCs/>
                <w:sz w:val="20"/>
                <w:szCs w:val="20"/>
                <w:lang w:val="ru-RU"/>
              </w:rPr>
              <w:t>я</w:t>
            </w:r>
            <w:r w:rsidR="005E4DE6" w:rsidRPr="003D5D14">
              <w:rPr>
                <w:iCs/>
                <w:sz w:val="20"/>
                <w:szCs w:val="20"/>
                <w:lang w:val="ru-RU"/>
              </w:rPr>
              <w:t xml:space="preserve"> образования и молодежной политики </w:t>
            </w:r>
            <w:r w:rsidR="005E4DE6">
              <w:rPr>
                <w:iCs/>
                <w:sz w:val="20"/>
                <w:szCs w:val="20"/>
                <w:lang w:val="ru-RU"/>
              </w:rPr>
              <w:t>ЗГО)</w:t>
            </w:r>
            <w:r w:rsidR="00A23E63" w:rsidRPr="005D1F32">
              <w:rPr>
                <w:iCs/>
                <w:sz w:val="20"/>
                <w:szCs w:val="20"/>
                <w:lang w:val="ru-RU"/>
              </w:rPr>
              <w:t xml:space="preserve">охват детей от 1 до 7 лет дошкольным образованием </w:t>
            </w:r>
            <w:r w:rsidR="003D5D14">
              <w:rPr>
                <w:iCs/>
                <w:sz w:val="20"/>
                <w:szCs w:val="20"/>
                <w:lang w:val="ru-RU"/>
              </w:rPr>
              <w:t>принимается</w:t>
            </w:r>
            <w:r w:rsidR="003023C6" w:rsidRPr="005D1F32">
              <w:rPr>
                <w:iCs/>
                <w:sz w:val="20"/>
                <w:szCs w:val="20"/>
                <w:lang w:val="ru-RU"/>
              </w:rPr>
              <w:t xml:space="preserve"> в размере</w:t>
            </w:r>
            <w:r w:rsidR="00053A40">
              <w:rPr>
                <w:iCs/>
                <w:sz w:val="20"/>
                <w:szCs w:val="20"/>
                <w:lang w:val="ru-RU"/>
              </w:rPr>
              <w:t>85</w:t>
            </w:r>
            <w:r w:rsidR="00A23E63" w:rsidRPr="005D1F32">
              <w:rPr>
                <w:iCs/>
                <w:sz w:val="20"/>
                <w:szCs w:val="20"/>
                <w:lang w:val="ru-RU"/>
              </w:rPr>
              <w:t>%.</w:t>
            </w:r>
          </w:p>
          <w:p w:rsidR="00861DE4" w:rsidRPr="005D1F32" w:rsidRDefault="00861DE4" w:rsidP="003051E3">
            <w:pPr>
              <w:pStyle w:val="aff6"/>
              <w:spacing w:after="4"/>
              <w:ind w:firstLine="0"/>
              <w:rPr>
                <w:i/>
                <w:sz w:val="20"/>
                <w:szCs w:val="20"/>
                <w:lang w:val="ru-RU"/>
              </w:rPr>
            </w:pPr>
            <w:r w:rsidRPr="005D1F32">
              <w:rPr>
                <w:i/>
                <w:sz w:val="20"/>
                <w:szCs w:val="20"/>
                <w:lang w:val="ru-RU"/>
              </w:rPr>
              <w:t>Расчет:</w:t>
            </w:r>
          </w:p>
          <w:p w:rsidR="00861DE4" w:rsidRPr="005D1F32" w:rsidRDefault="00861DE4" w:rsidP="003051E3">
            <w:pPr>
              <w:pStyle w:val="aff6"/>
              <w:spacing w:after="4"/>
              <w:ind w:firstLine="0"/>
              <w:rPr>
                <w:iCs/>
                <w:sz w:val="20"/>
                <w:szCs w:val="20"/>
                <w:lang w:val="ru-RU"/>
              </w:rPr>
            </w:pPr>
            <w:r w:rsidRPr="005D1F32">
              <w:rPr>
                <w:iCs/>
                <w:sz w:val="20"/>
                <w:szCs w:val="20"/>
                <w:lang w:val="ru-RU"/>
              </w:rPr>
              <w:t>Численность детей возраста</w:t>
            </w:r>
            <w:r w:rsidR="009A15A8" w:rsidRPr="005D1F32">
              <w:rPr>
                <w:iCs/>
                <w:sz w:val="20"/>
                <w:szCs w:val="20"/>
                <w:lang w:val="ru-RU"/>
              </w:rPr>
              <w:t xml:space="preserve"> 1-</w:t>
            </w:r>
            <w:r w:rsidR="00CD611A" w:rsidRPr="005D1F32">
              <w:rPr>
                <w:iCs/>
                <w:sz w:val="20"/>
                <w:szCs w:val="20"/>
                <w:lang w:val="ru-RU"/>
              </w:rPr>
              <w:t>7</w:t>
            </w:r>
            <w:r w:rsidR="009A15A8" w:rsidRPr="005D1F32">
              <w:rPr>
                <w:iCs/>
                <w:sz w:val="20"/>
                <w:szCs w:val="20"/>
                <w:lang w:val="ru-RU"/>
              </w:rPr>
              <w:t xml:space="preserve"> лет</w:t>
            </w:r>
            <w:r w:rsidR="009020E6">
              <w:rPr>
                <w:iCs/>
                <w:sz w:val="20"/>
                <w:szCs w:val="20"/>
                <w:lang w:val="ru-RU"/>
              </w:rPr>
              <w:t xml:space="preserve">(возраст от 1 до 6 лет включительно в таблице 2.2) </w:t>
            </w:r>
            <w:r w:rsidRPr="005D1F32">
              <w:rPr>
                <w:iCs/>
                <w:sz w:val="20"/>
                <w:szCs w:val="20"/>
                <w:lang w:val="ru-RU"/>
              </w:rPr>
              <w:t xml:space="preserve">в </w:t>
            </w:r>
            <w:r w:rsidR="003D5D14">
              <w:rPr>
                <w:iCs/>
                <w:sz w:val="20"/>
                <w:szCs w:val="20"/>
                <w:lang w:val="ru-RU"/>
              </w:rPr>
              <w:t>Златоустовском городском</w:t>
            </w:r>
            <w:r w:rsidR="00CD611A" w:rsidRPr="005D1F32">
              <w:rPr>
                <w:iCs/>
                <w:sz w:val="20"/>
                <w:szCs w:val="20"/>
                <w:lang w:val="ru-RU"/>
              </w:rPr>
              <w:t xml:space="preserve"> округе</w:t>
            </w:r>
            <w:r w:rsidRPr="005D1F32">
              <w:rPr>
                <w:iCs/>
                <w:sz w:val="20"/>
                <w:szCs w:val="20"/>
                <w:lang w:val="ru-RU"/>
              </w:rPr>
              <w:t xml:space="preserve"> на начало </w:t>
            </w:r>
            <w:r w:rsidR="00CD611A" w:rsidRPr="005D1F32">
              <w:rPr>
                <w:iCs/>
                <w:sz w:val="20"/>
                <w:szCs w:val="20"/>
                <w:lang w:val="ru-RU"/>
              </w:rPr>
              <w:t>2024</w:t>
            </w:r>
            <w:r w:rsidRPr="005D1F32">
              <w:rPr>
                <w:iCs/>
                <w:sz w:val="20"/>
                <w:szCs w:val="20"/>
                <w:lang w:val="ru-RU"/>
              </w:rPr>
              <w:t xml:space="preserve"> года составляла </w:t>
            </w:r>
            <w:r w:rsidR="009020E6">
              <w:rPr>
                <w:iCs/>
                <w:sz w:val="20"/>
                <w:szCs w:val="20"/>
                <w:lang w:val="ru-RU"/>
              </w:rPr>
              <w:t>7760</w:t>
            </w:r>
            <w:r w:rsidRPr="005D1F32">
              <w:rPr>
                <w:iCs/>
                <w:sz w:val="20"/>
                <w:szCs w:val="20"/>
                <w:lang w:val="ru-RU"/>
              </w:rPr>
              <w:t xml:space="preserve"> чел. Общая численностьнаселения </w:t>
            </w:r>
            <w:r w:rsidR="009020E6">
              <w:rPr>
                <w:iCs/>
                <w:sz w:val="20"/>
                <w:szCs w:val="20"/>
                <w:lang w:val="ru-RU"/>
              </w:rPr>
              <w:t xml:space="preserve">городского </w:t>
            </w:r>
            <w:r w:rsidRPr="005D1F32">
              <w:rPr>
                <w:iCs/>
                <w:sz w:val="20"/>
                <w:szCs w:val="20"/>
                <w:lang w:val="ru-RU"/>
              </w:rPr>
              <w:t xml:space="preserve">округа на начало </w:t>
            </w:r>
            <w:r w:rsidR="00CD611A" w:rsidRPr="005D1F32">
              <w:rPr>
                <w:iCs/>
                <w:sz w:val="20"/>
                <w:szCs w:val="20"/>
                <w:lang w:val="ru-RU"/>
              </w:rPr>
              <w:t>2024</w:t>
            </w:r>
            <w:r w:rsidRPr="005D1F32">
              <w:rPr>
                <w:iCs/>
                <w:sz w:val="20"/>
                <w:szCs w:val="20"/>
                <w:lang w:val="ru-RU"/>
              </w:rPr>
              <w:t xml:space="preserve"> года </w:t>
            </w:r>
            <w:r w:rsidR="009020E6">
              <w:rPr>
                <w:iCs/>
                <w:sz w:val="20"/>
                <w:szCs w:val="20"/>
                <w:lang w:val="ru-RU"/>
              </w:rPr>
              <w:t>160367</w:t>
            </w:r>
            <w:r w:rsidRPr="005D1F32">
              <w:rPr>
                <w:iCs/>
                <w:sz w:val="20"/>
                <w:szCs w:val="20"/>
                <w:lang w:val="ru-RU"/>
              </w:rPr>
              <w:t xml:space="preserve"> чел. Таким образом, </w:t>
            </w:r>
            <w:r w:rsidR="00CD611A" w:rsidRPr="005D1F32">
              <w:rPr>
                <w:iCs/>
                <w:sz w:val="20"/>
                <w:szCs w:val="20"/>
                <w:lang w:val="ru-RU"/>
              </w:rPr>
              <w:t>8</w:t>
            </w:r>
            <w:r w:rsidR="009020E6">
              <w:rPr>
                <w:iCs/>
                <w:sz w:val="20"/>
                <w:szCs w:val="20"/>
                <w:lang w:val="ru-RU"/>
              </w:rPr>
              <w:t>5</w:t>
            </w:r>
            <w:r w:rsidRPr="005D1F32">
              <w:rPr>
                <w:iCs/>
                <w:sz w:val="20"/>
                <w:szCs w:val="20"/>
                <w:lang w:val="ru-RU"/>
              </w:rPr>
              <w:t>% обеспеченность местами в дошкольных образовательных организациях составляет:</w:t>
            </w:r>
          </w:p>
          <w:p w:rsidR="00861DE4" w:rsidRPr="005D1F32" w:rsidRDefault="009020E6" w:rsidP="003051E3">
            <w:pPr>
              <w:pStyle w:val="aff6"/>
              <w:spacing w:after="4"/>
              <w:ind w:firstLine="0"/>
              <w:rPr>
                <w:iCs/>
                <w:sz w:val="20"/>
                <w:szCs w:val="20"/>
                <w:lang w:val="ru-RU"/>
              </w:rPr>
            </w:pPr>
            <w:r>
              <w:rPr>
                <w:iCs/>
                <w:sz w:val="20"/>
                <w:szCs w:val="20"/>
                <w:lang w:val="ru-RU"/>
              </w:rPr>
              <w:t>7760</w:t>
            </w:r>
            <w:r w:rsidR="00861DE4" w:rsidRPr="005D1F32">
              <w:rPr>
                <w:iCs/>
                <w:sz w:val="20"/>
                <w:szCs w:val="20"/>
                <w:lang w:val="ru-RU"/>
              </w:rPr>
              <w:t>*0,</w:t>
            </w:r>
            <w:r w:rsidR="00CD611A" w:rsidRPr="005D1F32">
              <w:rPr>
                <w:iCs/>
                <w:sz w:val="20"/>
                <w:szCs w:val="20"/>
                <w:lang w:val="ru-RU"/>
              </w:rPr>
              <w:t>8</w:t>
            </w:r>
            <w:r>
              <w:rPr>
                <w:iCs/>
                <w:sz w:val="20"/>
                <w:szCs w:val="20"/>
                <w:lang w:val="ru-RU"/>
              </w:rPr>
              <w:t>5</w:t>
            </w:r>
            <w:r w:rsidR="00861DE4" w:rsidRPr="005D1F32">
              <w:rPr>
                <w:iCs/>
                <w:sz w:val="20"/>
                <w:szCs w:val="20"/>
                <w:lang w:val="ru-RU"/>
              </w:rPr>
              <w:t>/</w:t>
            </w:r>
            <w:r>
              <w:rPr>
                <w:iCs/>
                <w:sz w:val="20"/>
                <w:szCs w:val="20"/>
                <w:lang w:val="ru-RU"/>
              </w:rPr>
              <w:t>160367</w:t>
            </w:r>
            <w:r w:rsidR="00861DE4" w:rsidRPr="005D1F32">
              <w:rPr>
                <w:iCs/>
                <w:sz w:val="20"/>
                <w:szCs w:val="20"/>
                <w:lang w:val="ru-RU"/>
              </w:rPr>
              <w:t>*1000=</w:t>
            </w:r>
            <w:r>
              <w:rPr>
                <w:iCs/>
                <w:sz w:val="20"/>
                <w:szCs w:val="20"/>
                <w:lang w:val="ru-RU"/>
              </w:rPr>
              <w:t>41</w:t>
            </w:r>
            <w:r w:rsidR="00861DE4" w:rsidRPr="005D1F32">
              <w:rPr>
                <w:iCs/>
                <w:sz w:val="20"/>
                <w:szCs w:val="20"/>
                <w:lang w:val="ru-RU"/>
              </w:rPr>
              <w:t xml:space="preserve"> мест</w:t>
            </w:r>
            <w:r>
              <w:rPr>
                <w:iCs/>
                <w:sz w:val="20"/>
                <w:szCs w:val="20"/>
                <w:lang w:val="ru-RU"/>
              </w:rPr>
              <w:t>о</w:t>
            </w:r>
            <w:r w:rsidR="00861DE4" w:rsidRPr="005D1F32">
              <w:rPr>
                <w:iCs/>
                <w:sz w:val="20"/>
                <w:szCs w:val="20"/>
                <w:lang w:val="ru-RU"/>
              </w:rPr>
              <w:t xml:space="preserve"> на 1000 </w:t>
            </w:r>
            <w:r w:rsidR="00CD611A" w:rsidRPr="005D1F32">
              <w:rPr>
                <w:iCs/>
                <w:sz w:val="20"/>
                <w:szCs w:val="20"/>
                <w:lang w:val="ru-RU"/>
              </w:rPr>
              <w:t>чел. населения</w:t>
            </w:r>
            <w:r w:rsidR="00861DE4" w:rsidRPr="005D1F32">
              <w:rPr>
                <w:iCs/>
                <w:sz w:val="20"/>
                <w:szCs w:val="20"/>
                <w:lang w:val="ru-RU"/>
              </w:rPr>
              <w:t xml:space="preserve">. </w:t>
            </w:r>
          </w:p>
          <w:p w:rsidR="00CD611A" w:rsidRPr="005D1F32" w:rsidRDefault="00CD611A" w:rsidP="00CD611A">
            <w:pPr>
              <w:pStyle w:val="aff6"/>
              <w:spacing w:after="4"/>
              <w:ind w:firstLine="0"/>
              <w:rPr>
                <w:iCs/>
                <w:sz w:val="20"/>
                <w:szCs w:val="20"/>
                <w:lang w:val="ru-RU"/>
              </w:rPr>
            </w:pPr>
            <w:r w:rsidRPr="005D1F32">
              <w:rPr>
                <w:sz w:val="20"/>
                <w:szCs w:val="20"/>
                <w:lang w:val="ru-RU"/>
              </w:rPr>
              <w:t xml:space="preserve">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Минобрнауки России от 04.05.2016 </w:t>
            </w:r>
            <w:r w:rsidR="00C03C5D">
              <w:rPr>
                <w:sz w:val="20"/>
                <w:szCs w:val="20"/>
                <w:lang w:val="ru-RU"/>
              </w:rPr>
              <w:t>№ </w:t>
            </w:r>
            <w:r w:rsidRPr="005D1F32">
              <w:rPr>
                <w:sz w:val="20"/>
                <w:szCs w:val="20"/>
                <w:lang w:val="ru-RU"/>
              </w:rPr>
              <w:t xml:space="preserve">АК-950/02 «О методических рекомендациях» </w:t>
            </w:r>
            <w:r w:rsidRPr="005D1F32">
              <w:rPr>
                <w:iCs/>
                <w:sz w:val="20"/>
                <w:szCs w:val="20"/>
                <w:lang w:val="ru-RU"/>
              </w:rPr>
              <w:t xml:space="preserve">(далее – письмо Минобрнауки России </w:t>
            </w:r>
            <w:r w:rsidRPr="005D1F32">
              <w:rPr>
                <w:sz w:val="20"/>
                <w:szCs w:val="20"/>
                <w:lang w:val="ru-RU"/>
              </w:rPr>
              <w:t xml:space="preserve">от 04.05.2016 </w:t>
            </w:r>
            <w:r w:rsidR="00C03C5D">
              <w:rPr>
                <w:iCs/>
                <w:sz w:val="20"/>
                <w:szCs w:val="20"/>
                <w:lang w:val="ru-RU"/>
              </w:rPr>
              <w:t>№ </w:t>
            </w:r>
            <w:r w:rsidRPr="005D1F32">
              <w:rPr>
                <w:iCs/>
                <w:sz w:val="20"/>
                <w:szCs w:val="20"/>
                <w:lang w:val="ru-RU"/>
              </w:rPr>
              <w:t>АК-950/02).</w:t>
            </w:r>
          </w:p>
          <w:p w:rsidR="00861DE4" w:rsidRPr="005D1F32" w:rsidRDefault="00861DE4" w:rsidP="003051E3">
            <w:pPr>
              <w:pStyle w:val="aff6"/>
              <w:spacing w:after="4"/>
              <w:ind w:firstLine="0"/>
              <w:rPr>
                <w:iCs/>
                <w:sz w:val="20"/>
                <w:szCs w:val="20"/>
                <w:lang w:val="ru-RU"/>
              </w:rPr>
            </w:pPr>
            <w:r w:rsidRPr="005D1F32">
              <w:rPr>
                <w:iCs/>
                <w:sz w:val="20"/>
                <w:szCs w:val="20"/>
                <w:lang w:val="ru-RU"/>
              </w:rPr>
              <w:t xml:space="preserve">Размеры земельных участков определены согласно </w:t>
            </w:r>
            <w:r w:rsidR="00CD611A" w:rsidRPr="005D1F32">
              <w:rPr>
                <w:iCs/>
                <w:sz w:val="20"/>
                <w:szCs w:val="20"/>
                <w:lang w:val="ru-RU"/>
              </w:rPr>
              <w:t>приложению 2 РНГП Челябинской области</w:t>
            </w:r>
          </w:p>
        </w:tc>
      </w:tr>
      <w:tr w:rsidR="00861DE4" w:rsidRPr="005D1F32" w:rsidTr="00F932F2">
        <w:tc>
          <w:tcPr>
            <w:tcW w:w="1550" w:type="dxa"/>
            <w:vMerge/>
          </w:tcPr>
          <w:p w:rsidR="00861DE4" w:rsidRPr="005D1F32" w:rsidRDefault="00861DE4" w:rsidP="003051E3">
            <w:pPr>
              <w:pStyle w:val="aff6"/>
              <w:spacing w:after="4"/>
              <w:ind w:firstLine="0"/>
              <w:jc w:val="left"/>
              <w:rPr>
                <w:iCs/>
                <w:sz w:val="20"/>
                <w:szCs w:val="20"/>
                <w:lang w:val="ru-RU"/>
              </w:rPr>
            </w:pPr>
          </w:p>
        </w:tc>
        <w:tc>
          <w:tcPr>
            <w:tcW w:w="2126" w:type="dxa"/>
          </w:tcPr>
          <w:p w:rsidR="00861DE4" w:rsidRPr="005D1F32" w:rsidRDefault="00F336CB" w:rsidP="003051E3">
            <w:pPr>
              <w:pStyle w:val="aff6"/>
              <w:spacing w:after="4"/>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5953" w:type="dxa"/>
          </w:tcPr>
          <w:p w:rsidR="00861DE4" w:rsidRPr="005D1F32" w:rsidRDefault="003F26CD" w:rsidP="003051E3">
            <w:pPr>
              <w:pStyle w:val="aff6"/>
              <w:spacing w:after="4"/>
              <w:ind w:firstLine="0"/>
              <w:rPr>
                <w:iCs/>
                <w:sz w:val="20"/>
                <w:szCs w:val="20"/>
                <w:lang w:val="ru-RU"/>
              </w:rPr>
            </w:pPr>
            <w:r w:rsidRPr="005D1F32">
              <w:rPr>
                <w:sz w:val="20"/>
                <w:szCs w:val="20"/>
                <w:lang w:val="ru-RU"/>
              </w:rPr>
              <w:t xml:space="preserve">Радиус обслуживания принят согласно </w:t>
            </w:r>
            <w:r w:rsidR="00CD611A" w:rsidRPr="005D1F32">
              <w:rPr>
                <w:sz w:val="20"/>
                <w:szCs w:val="20"/>
                <w:lang w:val="ru-RU"/>
              </w:rPr>
              <w:t>таблице 4</w:t>
            </w:r>
            <w:r w:rsidRPr="005D1F32">
              <w:rPr>
                <w:sz w:val="20"/>
                <w:szCs w:val="20"/>
                <w:lang w:val="ru-RU"/>
              </w:rPr>
              <w:t xml:space="preserve"> РНГП </w:t>
            </w:r>
            <w:r w:rsidR="004F6BD0" w:rsidRPr="005D1F32">
              <w:rPr>
                <w:sz w:val="20"/>
                <w:szCs w:val="20"/>
                <w:lang w:val="ru-RU"/>
              </w:rPr>
              <w:t>Челябинск</w:t>
            </w:r>
            <w:r w:rsidRPr="005D1F32">
              <w:rPr>
                <w:sz w:val="20"/>
                <w:szCs w:val="20"/>
                <w:lang w:val="ru-RU"/>
              </w:rPr>
              <w:t>ой области</w:t>
            </w:r>
          </w:p>
        </w:tc>
      </w:tr>
      <w:tr w:rsidR="00861DE4" w:rsidRPr="005D1F32" w:rsidTr="00F932F2">
        <w:tc>
          <w:tcPr>
            <w:tcW w:w="1550" w:type="dxa"/>
            <w:vMerge w:val="restart"/>
          </w:tcPr>
          <w:p w:rsidR="00861DE4" w:rsidRPr="005D1F32" w:rsidRDefault="00861DE4" w:rsidP="003051E3">
            <w:pPr>
              <w:pStyle w:val="aff6"/>
              <w:spacing w:after="4"/>
              <w:ind w:firstLine="0"/>
              <w:jc w:val="left"/>
              <w:rPr>
                <w:iCs/>
                <w:sz w:val="20"/>
                <w:szCs w:val="20"/>
                <w:lang w:val="ru-RU"/>
              </w:rPr>
            </w:pPr>
            <w:r w:rsidRPr="005D1F32">
              <w:rPr>
                <w:iCs/>
                <w:sz w:val="20"/>
                <w:szCs w:val="20"/>
                <w:lang w:val="ru-RU"/>
              </w:rPr>
              <w:t>Общеобразовательные организации</w:t>
            </w:r>
          </w:p>
        </w:tc>
        <w:tc>
          <w:tcPr>
            <w:tcW w:w="2126" w:type="dxa"/>
          </w:tcPr>
          <w:p w:rsidR="00861DE4" w:rsidRPr="005D1F32" w:rsidRDefault="00F336CB" w:rsidP="003051E3">
            <w:pPr>
              <w:pStyle w:val="aff6"/>
              <w:spacing w:after="4"/>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5953" w:type="dxa"/>
          </w:tcPr>
          <w:p w:rsidR="00861DE4" w:rsidRPr="005D1F32" w:rsidRDefault="00861DE4" w:rsidP="003051E3">
            <w:pPr>
              <w:pStyle w:val="aff6"/>
              <w:ind w:firstLine="0"/>
              <w:rPr>
                <w:iCs/>
                <w:sz w:val="20"/>
                <w:szCs w:val="20"/>
                <w:lang w:val="ru-RU"/>
              </w:rPr>
            </w:pPr>
            <w:r w:rsidRPr="005D1F32">
              <w:rPr>
                <w:iCs/>
                <w:sz w:val="20"/>
                <w:szCs w:val="20"/>
                <w:lang w:val="ru-RU"/>
              </w:rPr>
              <w:t xml:space="preserve">Количество мест в общеобразовательных организациях определено расчетным путем в соответствии с приложением </w:t>
            </w:r>
            <w:r w:rsidR="00046EB7" w:rsidRPr="005D1F32">
              <w:rPr>
                <w:iCs/>
                <w:sz w:val="20"/>
                <w:szCs w:val="20"/>
                <w:lang w:val="ru-RU"/>
              </w:rPr>
              <w:t xml:space="preserve">2 РНГП Челябинской </w:t>
            </w:r>
            <w:r w:rsidRPr="005D1F32">
              <w:rPr>
                <w:iCs/>
                <w:sz w:val="20"/>
                <w:szCs w:val="20"/>
                <w:lang w:val="ru-RU"/>
              </w:rPr>
              <w:t>(100%-ный охват детей неполным средним образованием (I-IХ классы) и до 75% детей – средним образованием (X-XI классы) при обучении в одну смену).</w:t>
            </w:r>
            <w:r w:rsidR="00046EB7" w:rsidRPr="005D1F32">
              <w:rPr>
                <w:iCs/>
                <w:sz w:val="20"/>
                <w:szCs w:val="20"/>
                <w:lang w:val="ru-RU"/>
              </w:rPr>
              <w:t xml:space="preserve"> При этом учтено, что согласно показателям Стратегии развития </w:t>
            </w:r>
            <w:r w:rsidR="00316F32" w:rsidRPr="005D1F32">
              <w:rPr>
                <w:iCs/>
                <w:sz w:val="20"/>
                <w:szCs w:val="20"/>
                <w:lang w:val="ru-RU"/>
              </w:rPr>
              <w:t>Златоустовского городского</w:t>
            </w:r>
            <w:r w:rsidR="00046EB7" w:rsidRPr="005D1F32">
              <w:rPr>
                <w:iCs/>
                <w:sz w:val="20"/>
                <w:szCs w:val="20"/>
                <w:lang w:val="ru-RU"/>
              </w:rPr>
              <w:t xml:space="preserve"> округа до 2035 года </w:t>
            </w:r>
            <w:r w:rsidR="003E13A9" w:rsidRPr="005D1F32">
              <w:rPr>
                <w:iCs/>
                <w:sz w:val="20"/>
                <w:szCs w:val="20"/>
                <w:lang w:val="ru-RU"/>
              </w:rPr>
              <w:t>у</w:t>
            </w:r>
            <w:r w:rsidR="00046EB7" w:rsidRPr="005D1F32">
              <w:rPr>
                <w:iCs/>
                <w:sz w:val="20"/>
                <w:szCs w:val="20"/>
                <w:lang w:val="ru-RU"/>
              </w:rPr>
              <w:t>дельный вес численности обучающихся, занимающихся в первую смену, в общеобразовательных организациях в общей численности обучающихся в общеобразовательных организациях</w:t>
            </w:r>
            <w:r w:rsidR="003E13A9" w:rsidRPr="005D1F32">
              <w:rPr>
                <w:iCs/>
                <w:sz w:val="20"/>
                <w:szCs w:val="20"/>
                <w:lang w:val="ru-RU"/>
              </w:rPr>
              <w:t xml:space="preserve"> составит 100%.</w:t>
            </w:r>
          </w:p>
          <w:p w:rsidR="00861DE4" w:rsidRPr="005D1F32" w:rsidRDefault="00861DE4" w:rsidP="003051E3">
            <w:pPr>
              <w:pStyle w:val="aff6"/>
              <w:ind w:firstLine="0"/>
              <w:rPr>
                <w:i/>
                <w:sz w:val="20"/>
                <w:szCs w:val="20"/>
                <w:lang w:val="ru-RU"/>
              </w:rPr>
            </w:pPr>
            <w:r w:rsidRPr="005D1F32">
              <w:rPr>
                <w:i/>
                <w:sz w:val="20"/>
                <w:szCs w:val="20"/>
                <w:lang w:val="ru-RU"/>
              </w:rPr>
              <w:t>Расчет:</w:t>
            </w:r>
          </w:p>
          <w:p w:rsidR="00861DE4" w:rsidRPr="005D1F32" w:rsidRDefault="00861DE4" w:rsidP="003051E3">
            <w:pPr>
              <w:pStyle w:val="aff6"/>
              <w:ind w:firstLine="0"/>
              <w:rPr>
                <w:iCs/>
                <w:sz w:val="20"/>
                <w:szCs w:val="20"/>
                <w:lang w:val="ru-RU"/>
              </w:rPr>
            </w:pPr>
            <w:bookmarkStart w:id="153" w:name="OLE_LINK387"/>
            <w:bookmarkStart w:id="154" w:name="OLE_LINK386"/>
            <w:r w:rsidRPr="005D1F32">
              <w:rPr>
                <w:iCs/>
                <w:sz w:val="20"/>
                <w:szCs w:val="20"/>
                <w:lang w:val="ru-RU"/>
              </w:rPr>
              <w:t xml:space="preserve">Численность населения </w:t>
            </w:r>
            <w:r w:rsidR="009020E6">
              <w:rPr>
                <w:iCs/>
                <w:sz w:val="20"/>
                <w:szCs w:val="20"/>
                <w:lang w:val="ru-RU"/>
              </w:rPr>
              <w:t>городского</w:t>
            </w:r>
            <w:r w:rsidR="003E13A9" w:rsidRPr="005D1F32">
              <w:rPr>
                <w:iCs/>
                <w:sz w:val="20"/>
                <w:szCs w:val="20"/>
                <w:lang w:val="ru-RU"/>
              </w:rPr>
              <w:t xml:space="preserve"> округа </w:t>
            </w:r>
            <w:r w:rsidRPr="005D1F32">
              <w:rPr>
                <w:iCs/>
                <w:sz w:val="20"/>
                <w:szCs w:val="20"/>
                <w:lang w:val="ru-RU"/>
              </w:rPr>
              <w:t xml:space="preserve">в возрасте от 7 до 15 лет (I-IX классы) – </w:t>
            </w:r>
            <w:r w:rsidR="009020E6">
              <w:rPr>
                <w:iCs/>
                <w:sz w:val="20"/>
                <w:szCs w:val="20"/>
                <w:lang w:val="ru-RU"/>
              </w:rPr>
              <w:t>18494</w:t>
            </w:r>
            <w:r w:rsidRPr="005D1F32">
              <w:rPr>
                <w:iCs/>
                <w:sz w:val="20"/>
                <w:szCs w:val="20"/>
                <w:lang w:val="ru-RU"/>
              </w:rPr>
              <w:t xml:space="preserve"> чел. Численность населения в возрасте от 16 до 17 лет (</w:t>
            </w:r>
            <w:bookmarkStart w:id="155" w:name="OLE_LINK407"/>
            <w:bookmarkStart w:id="156" w:name="OLE_LINK410"/>
            <w:bookmarkStart w:id="157" w:name="OLE_LINK411"/>
            <w:bookmarkStart w:id="158" w:name="OLE_LINK413"/>
            <w:r w:rsidRPr="005D1F32">
              <w:rPr>
                <w:iCs/>
                <w:sz w:val="20"/>
                <w:szCs w:val="20"/>
                <w:lang w:val="ru-RU"/>
              </w:rPr>
              <w:t xml:space="preserve">X-XI </w:t>
            </w:r>
            <w:bookmarkEnd w:id="155"/>
            <w:bookmarkEnd w:id="156"/>
            <w:bookmarkEnd w:id="157"/>
            <w:bookmarkEnd w:id="158"/>
            <w:r w:rsidRPr="005D1F32">
              <w:rPr>
                <w:iCs/>
                <w:sz w:val="20"/>
                <w:szCs w:val="20"/>
                <w:lang w:val="ru-RU"/>
              </w:rPr>
              <w:t xml:space="preserve">классы) – </w:t>
            </w:r>
            <w:r w:rsidR="009020E6">
              <w:rPr>
                <w:iCs/>
                <w:sz w:val="20"/>
                <w:szCs w:val="20"/>
                <w:lang w:val="ru-RU"/>
              </w:rPr>
              <w:t>3915</w:t>
            </w:r>
            <w:r w:rsidRPr="005D1F32">
              <w:rPr>
                <w:iCs/>
                <w:sz w:val="20"/>
                <w:szCs w:val="20"/>
                <w:lang w:val="ru-RU"/>
              </w:rPr>
              <w:t xml:space="preserve"> чел. </w:t>
            </w:r>
          </w:p>
          <w:p w:rsidR="00861DE4" w:rsidRPr="005D1F32" w:rsidRDefault="00861DE4" w:rsidP="003051E3">
            <w:pPr>
              <w:pStyle w:val="aff6"/>
              <w:ind w:firstLine="0"/>
              <w:rPr>
                <w:iCs/>
                <w:sz w:val="20"/>
                <w:szCs w:val="20"/>
                <w:lang w:val="ru-RU"/>
              </w:rPr>
            </w:pPr>
            <w:r w:rsidRPr="005D1F32">
              <w:rPr>
                <w:iCs/>
                <w:sz w:val="20"/>
                <w:szCs w:val="20"/>
                <w:lang w:val="ru-RU"/>
              </w:rPr>
              <w:t>Минимальная обеспеченность местами в общеобразовательных организациях</w:t>
            </w:r>
            <w:r w:rsidR="009020E6">
              <w:rPr>
                <w:iCs/>
                <w:sz w:val="20"/>
                <w:szCs w:val="20"/>
                <w:lang w:val="ru-RU"/>
              </w:rPr>
              <w:t xml:space="preserve"> городского</w:t>
            </w:r>
            <w:r w:rsidR="003E13A9" w:rsidRPr="005D1F32">
              <w:rPr>
                <w:iCs/>
                <w:sz w:val="20"/>
                <w:szCs w:val="20"/>
                <w:lang w:val="ru-RU"/>
              </w:rPr>
              <w:t xml:space="preserve"> округа</w:t>
            </w:r>
            <w:r w:rsidRPr="005D1F32">
              <w:rPr>
                <w:iCs/>
                <w:sz w:val="20"/>
                <w:szCs w:val="20"/>
                <w:lang w:val="ru-RU"/>
              </w:rPr>
              <w:t>:</w:t>
            </w:r>
          </w:p>
          <w:p w:rsidR="00861DE4" w:rsidRPr="005D1F32" w:rsidRDefault="00861DE4" w:rsidP="003051E3">
            <w:pPr>
              <w:pStyle w:val="aff6"/>
              <w:ind w:firstLine="0"/>
              <w:rPr>
                <w:iCs/>
                <w:sz w:val="20"/>
                <w:szCs w:val="20"/>
                <w:lang w:val="ru-RU"/>
              </w:rPr>
            </w:pPr>
            <w:r w:rsidRPr="005D1F32">
              <w:rPr>
                <w:iCs/>
                <w:sz w:val="20"/>
                <w:szCs w:val="20"/>
                <w:lang w:val="ru-RU"/>
              </w:rPr>
              <w:t>(</w:t>
            </w:r>
            <w:r w:rsidR="009020E6">
              <w:rPr>
                <w:iCs/>
                <w:sz w:val="20"/>
                <w:szCs w:val="20"/>
                <w:lang w:val="ru-RU"/>
              </w:rPr>
              <w:t>18494</w:t>
            </w:r>
            <w:r w:rsidRPr="005D1F32">
              <w:rPr>
                <w:iCs/>
                <w:sz w:val="20"/>
                <w:szCs w:val="20"/>
                <w:lang w:val="ru-RU"/>
              </w:rPr>
              <w:t>+</w:t>
            </w:r>
            <w:r w:rsidR="009020E6">
              <w:rPr>
                <w:iCs/>
                <w:sz w:val="20"/>
                <w:szCs w:val="20"/>
                <w:lang w:val="ru-RU"/>
              </w:rPr>
              <w:t>3915</w:t>
            </w:r>
            <w:r w:rsidRPr="005D1F32">
              <w:rPr>
                <w:iCs/>
                <w:sz w:val="20"/>
                <w:szCs w:val="20"/>
                <w:lang w:val="ru-RU"/>
              </w:rPr>
              <w:t>*0,75)/</w:t>
            </w:r>
            <w:r w:rsidR="009020E6">
              <w:rPr>
                <w:iCs/>
                <w:sz w:val="20"/>
                <w:szCs w:val="20"/>
                <w:lang w:val="ru-RU"/>
              </w:rPr>
              <w:t>160367</w:t>
            </w:r>
            <w:r w:rsidRPr="005D1F32">
              <w:rPr>
                <w:iCs/>
                <w:sz w:val="20"/>
                <w:szCs w:val="20"/>
                <w:lang w:val="ru-RU"/>
              </w:rPr>
              <w:t>*1000=</w:t>
            </w:r>
            <w:r w:rsidR="009020E6">
              <w:rPr>
                <w:iCs/>
                <w:sz w:val="20"/>
                <w:szCs w:val="20"/>
                <w:lang w:val="ru-RU"/>
              </w:rPr>
              <w:t>134</w:t>
            </w:r>
            <w:r w:rsidRPr="005D1F32">
              <w:rPr>
                <w:iCs/>
                <w:sz w:val="20"/>
                <w:szCs w:val="20"/>
                <w:lang w:val="ru-RU"/>
              </w:rPr>
              <w:t xml:space="preserve"> мест</w:t>
            </w:r>
            <w:r w:rsidR="009020E6">
              <w:rPr>
                <w:iCs/>
                <w:sz w:val="20"/>
                <w:szCs w:val="20"/>
                <w:lang w:val="ru-RU"/>
              </w:rPr>
              <w:t>а</w:t>
            </w:r>
            <w:r w:rsidRPr="005D1F32">
              <w:rPr>
                <w:iCs/>
                <w:sz w:val="20"/>
                <w:szCs w:val="20"/>
                <w:lang w:val="ru-RU"/>
              </w:rPr>
              <w:t xml:space="preserve"> на 1000 чел.</w:t>
            </w:r>
            <w:bookmarkEnd w:id="153"/>
            <w:bookmarkEnd w:id="154"/>
          </w:p>
          <w:p w:rsidR="0073153B" w:rsidRPr="005D1F32" w:rsidRDefault="00861DE4" w:rsidP="0073153B">
            <w:pPr>
              <w:pStyle w:val="aff6"/>
              <w:ind w:firstLine="0"/>
              <w:rPr>
                <w:sz w:val="20"/>
                <w:szCs w:val="20"/>
                <w:lang w:val="ru-RU"/>
              </w:rPr>
            </w:pPr>
            <w:r w:rsidRPr="005D1F32">
              <w:rPr>
                <w:sz w:val="20"/>
                <w:szCs w:val="20"/>
                <w:lang w:val="ru-RU"/>
              </w:rPr>
              <w:t xml:space="preserve">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принят в размере 25% согласно </w:t>
            </w:r>
            <w:r w:rsidR="0073153B" w:rsidRPr="005D1F32">
              <w:rPr>
                <w:sz w:val="20"/>
                <w:szCs w:val="20"/>
                <w:lang w:val="ru-RU"/>
              </w:rPr>
              <w:t>приложению к письму Минобрнауки России</w:t>
            </w:r>
            <w:r w:rsidR="003023C6" w:rsidRPr="005D1F32">
              <w:rPr>
                <w:sz w:val="20"/>
                <w:szCs w:val="20"/>
                <w:lang w:val="ru-RU"/>
              </w:rPr>
              <w:t xml:space="preserve"> от 04.05.2016 </w:t>
            </w:r>
            <w:r w:rsidR="00C03C5D">
              <w:rPr>
                <w:sz w:val="20"/>
                <w:szCs w:val="20"/>
                <w:lang w:val="ru-RU"/>
              </w:rPr>
              <w:t>№ </w:t>
            </w:r>
            <w:r w:rsidR="0073153B" w:rsidRPr="005D1F32">
              <w:rPr>
                <w:sz w:val="20"/>
                <w:szCs w:val="20"/>
                <w:lang w:val="ru-RU"/>
              </w:rPr>
              <w:t>АК-950/02.</w:t>
            </w:r>
          </w:p>
          <w:p w:rsidR="00861DE4" w:rsidRPr="005D1F32" w:rsidRDefault="00861DE4" w:rsidP="003051E3">
            <w:pPr>
              <w:pStyle w:val="aff6"/>
              <w:spacing w:after="4"/>
              <w:ind w:firstLine="0"/>
              <w:rPr>
                <w:iCs/>
                <w:sz w:val="20"/>
                <w:szCs w:val="20"/>
                <w:lang w:val="ru-RU"/>
              </w:rPr>
            </w:pPr>
            <w:r w:rsidRPr="005D1F32">
              <w:rPr>
                <w:sz w:val="20"/>
                <w:szCs w:val="20"/>
                <w:lang w:val="ru-RU"/>
              </w:rPr>
              <w:t xml:space="preserve">Размеры земельных участков определены согласно приложению </w:t>
            </w:r>
            <w:r w:rsidR="0073153B" w:rsidRPr="005D1F32">
              <w:rPr>
                <w:sz w:val="20"/>
                <w:szCs w:val="20"/>
                <w:lang w:val="ru-RU"/>
              </w:rPr>
              <w:t>2РНГП Челябинской области</w:t>
            </w:r>
          </w:p>
        </w:tc>
      </w:tr>
      <w:tr w:rsidR="00861DE4" w:rsidRPr="005D1F32" w:rsidTr="00F932F2">
        <w:tc>
          <w:tcPr>
            <w:tcW w:w="1550" w:type="dxa"/>
            <w:vMerge/>
          </w:tcPr>
          <w:p w:rsidR="00861DE4" w:rsidRPr="005D1F32" w:rsidRDefault="00861DE4" w:rsidP="003051E3">
            <w:pPr>
              <w:pStyle w:val="aff6"/>
              <w:spacing w:after="4"/>
              <w:ind w:firstLine="0"/>
              <w:jc w:val="left"/>
              <w:rPr>
                <w:iCs/>
                <w:sz w:val="20"/>
                <w:szCs w:val="20"/>
                <w:lang w:val="ru-RU"/>
              </w:rPr>
            </w:pPr>
          </w:p>
        </w:tc>
        <w:tc>
          <w:tcPr>
            <w:tcW w:w="2126" w:type="dxa"/>
          </w:tcPr>
          <w:p w:rsidR="00861DE4" w:rsidRPr="005D1F32" w:rsidRDefault="00F336CB" w:rsidP="003051E3">
            <w:pPr>
              <w:pStyle w:val="aff6"/>
              <w:spacing w:after="4"/>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5953" w:type="dxa"/>
          </w:tcPr>
          <w:p w:rsidR="00861DE4" w:rsidRPr="005D1F32" w:rsidRDefault="00296E98" w:rsidP="003051E3">
            <w:pPr>
              <w:pStyle w:val="aff6"/>
              <w:spacing w:after="4"/>
              <w:ind w:firstLine="0"/>
              <w:rPr>
                <w:sz w:val="20"/>
                <w:szCs w:val="20"/>
                <w:lang w:val="ru-RU"/>
              </w:rPr>
            </w:pPr>
            <w:r w:rsidRPr="005D1F32">
              <w:rPr>
                <w:sz w:val="20"/>
                <w:szCs w:val="20"/>
                <w:lang w:val="ru-RU"/>
              </w:rPr>
              <w:t xml:space="preserve">Радиус обслуживания </w:t>
            </w:r>
            <w:r w:rsidR="00030969" w:rsidRPr="005D1F32">
              <w:rPr>
                <w:sz w:val="20"/>
                <w:szCs w:val="20"/>
                <w:lang w:val="ru-RU"/>
              </w:rPr>
              <w:t xml:space="preserve">общеобразовательных организаций в </w:t>
            </w:r>
            <w:r w:rsidR="005E4DE6">
              <w:rPr>
                <w:sz w:val="20"/>
                <w:szCs w:val="20"/>
                <w:lang w:val="ru-RU"/>
              </w:rPr>
              <w:t xml:space="preserve">городе Златоуст </w:t>
            </w:r>
            <w:r w:rsidR="00030969" w:rsidRPr="005D1F32">
              <w:rPr>
                <w:sz w:val="20"/>
                <w:szCs w:val="20"/>
                <w:lang w:val="ru-RU"/>
              </w:rPr>
              <w:t xml:space="preserve">500 м </w:t>
            </w:r>
            <w:r w:rsidRPr="005D1F32">
              <w:rPr>
                <w:sz w:val="20"/>
                <w:szCs w:val="20"/>
                <w:lang w:val="ru-RU"/>
              </w:rPr>
              <w:t xml:space="preserve">принят согласно </w:t>
            </w:r>
            <w:r w:rsidR="00030969" w:rsidRPr="005D1F32">
              <w:rPr>
                <w:sz w:val="20"/>
                <w:szCs w:val="20"/>
                <w:lang w:val="ru-RU"/>
              </w:rPr>
              <w:t>пункту 41</w:t>
            </w:r>
            <w:r w:rsidRPr="005D1F32">
              <w:rPr>
                <w:sz w:val="20"/>
                <w:szCs w:val="20"/>
                <w:lang w:val="ru-RU"/>
              </w:rPr>
              <w:t xml:space="preserve"> РНГП </w:t>
            </w:r>
            <w:r w:rsidR="004F6BD0" w:rsidRPr="005D1F32">
              <w:rPr>
                <w:sz w:val="20"/>
                <w:szCs w:val="20"/>
                <w:lang w:val="ru-RU"/>
              </w:rPr>
              <w:t>Челябинск</w:t>
            </w:r>
            <w:r w:rsidRPr="005D1F32">
              <w:rPr>
                <w:sz w:val="20"/>
                <w:szCs w:val="20"/>
                <w:lang w:val="ru-RU"/>
              </w:rPr>
              <w:t>ой области</w:t>
            </w:r>
            <w:r w:rsidR="00030969" w:rsidRPr="005D1F32">
              <w:rPr>
                <w:sz w:val="20"/>
                <w:szCs w:val="20"/>
                <w:lang w:val="ru-RU"/>
              </w:rPr>
              <w:t>.</w:t>
            </w:r>
          </w:p>
          <w:p w:rsidR="00030969" w:rsidRPr="005D1F32" w:rsidRDefault="00030969" w:rsidP="003051E3">
            <w:pPr>
              <w:pStyle w:val="aff6"/>
              <w:spacing w:after="4"/>
              <w:ind w:firstLine="0"/>
              <w:rPr>
                <w:sz w:val="20"/>
                <w:szCs w:val="20"/>
                <w:lang w:val="ru-RU"/>
              </w:rPr>
            </w:pPr>
            <w:r w:rsidRPr="005D1F32">
              <w:rPr>
                <w:sz w:val="20"/>
                <w:szCs w:val="20"/>
                <w:lang w:val="ru-RU"/>
              </w:rPr>
              <w:t>Радиус обслуживания общеобразовательных организаций в сельских населенных пунктах 1000 м</w:t>
            </w:r>
            <w:r w:rsidR="00482DBF">
              <w:rPr>
                <w:sz w:val="20"/>
                <w:szCs w:val="20"/>
                <w:lang w:val="ru-RU"/>
              </w:rPr>
              <w:t>етров</w:t>
            </w:r>
            <w:r w:rsidRPr="005D1F32">
              <w:rPr>
                <w:sz w:val="20"/>
                <w:szCs w:val="20"/>
                <w:lang w:val="ru-RU"/>
              </w:rPr>
              <w:t xml:space="preserve"> принят согласно пункту 2.1.2 СП 2.4.3648-20</w:t>
            </w:r>
            <w:r w:rsidR="00DF4801" w:rsidRPr="005D1F32">
              <w:rPr>
                <w:sz w:val="20"/>
                <w:szCs w:val="20"/>
                <w:lang w:val="ru-RU"/>
              </w:rPr>
              <w:t>.</w:t>
            </w:r>
          </w:p>
          <w:p w:rsidR="00DF4801" w:rsidRPr="005D1F32" w:rsidRDefault="00DF4801" w:rsidP="003051E3">
            <w:pPr>
              <w:pStyle w:val="aff6"/>
              <w:spacing w:after="4"/>
              <w:ind w:firstLine="0"/>
              <w:rPr>
                <w:iCs/>
                <w:sz w:val="20"/>
                <w:szCs w:val="20"/>
                <w:lang w:val="ru-RU"/>
              </w:rPr>
            </w:pPr>
            <w:r w:rsidRPr="005D1F32">
              <w:rPr>
                <w:sz w:val="20"/>
                <w:szCs w:val="20"/>
                <w:lang w:val="ru-RU"/>
              </w:rPr>
              <w:t>Транспортная доступность принята в соответствии с пунктом 41 и таблицей 5 РНГП Челябинской области</w:t>
            </w:r>
          </w:p>
        </w:tc>
      </w:tr>
      <w:tr w:rsidR="00861DE4" w:rsidRPr="005D1F32" w:rsidTr="00F932F2">
        <w:tc>
          <w:tcPr>
            <w:tcW w:w="1550" w:type="dxa"/>
            <w:vMerge w:val="restart"/>
          </w:tcPr>
          <w:p w:rsidR="00861DE4" w:rsidRPr="005D1F32" w:rsidRDefault="00861DE4" w:rsidP="003051E3">
            <w:pPr>
              <w:pStyle w:val="aff6"/>
              <w:spacing w:after="4"/>
              <w:ind w:firstLine="0"/>
              <w:jc w:val="left"/>
              <w:rPr>
                <w:iCs/>
                <w:sz w:val="20"/>
                <w:szCs w:val="20"/>
                <w:lang w:val="ru-RU"/>
              </w:rPr>
            </w:pPr>
            <w:r w:rsidRPr="005D1F32">
              <w:rPr>
                <w:iCs/>
                <w:sz w:val="20"/>
                <w:szCs w:val="20"/>
                <w:lang w:val="ru-RU"/>
              </w:rPr>
              <w:t>Организации дополнительного образования</w:t>
            </w:r>
          </w:p>
        </w:tc>
        <w:tc>
          <w:tcPr>
            <w:tcW w:w="2126" w:type="dxa"/>
          </w:tcPr>
          <w:p w:rsidR="00861DE4" w:rsidRPr="005D1F32" w:rsidRDefault="00F336CB" w:rsidP="003051E3">
            <w:pPr>
              <w:pStyle w:val="aff6"/>
              <w:spacing w:after="4"/>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5953" w:type="dxa"/>
          </w:tcPr>
          <w:p w:rsidR="005E4DE6" w:rsidRPr="005E4DE6" w:rsidRDefault="00861DE4" w:rsidP="003023C6">
            <w:pPr>
              <w:pStyle w:val="aff6"/>
              <w:spacing w:after="4"/>
              <w:ind w:firstLine="0"/>
              <w:rPr>
                <w:iCs/>
                <w:sz w:val="20"/>
                <w:szCs w:val="20"/>
                <w:lang w:val="ru-RU"/>
              </w:rPr>
            </w:pPr>
            <w:r w:rsidRPr="005D1F32">
              <w:rPr>
                <w:iCs/>
                <w:sz w:val="20"/>
                <w:szCs w:val="20"/>
                <w:lang w:val="ru-RU"/>
              </w:rPr>
              <w:t>Количество мест в организациях дополнительного образования определено расчетным путем</w:t>
            </w:r>
            <w:r w:rsidR="005E4DE6">
              <w:rPr>
                <w:iCs/>
                <w:sz w:val="20"/>
                <w:szCs w:val="20"/>
                <w:lang w:val="ru-RU"/>
              </w:rPr>
              <w:t xml:space="preserve">. Согласно программе </w:t>
            </w:r>
            <w:r w:rsidR="005E4DE6" w:rsidRPr="003D5D14">
              <w:rPr>
                <w:iCs/>
                <w:sz w:val="20"/>
                <w:szCs w:val="20"/>
                <w:lang w:val="ru-RU"/>
              </w:rPr>
              <w:t>Развити</w:t>
            </w:r>
            <w:r w:rsidR="005E4DE6">
              <w:rPr>
                <w:iCs/>
                <w:sz w:val="20"/>
                <w:szCs w:val="20"/>
                <w:lang w:val="ru-RU"/>
              </w:rPr>
              <w:t>я</w:t>
            </w:r>
            <w:r w:rsidR="005E4DE6" w:rsidRPr="003D5D14">
              <w:rPr>
                <w:iCs/>
                <w:sz w:val="20"/>
                <w:szCs w:val="20"/>
                <w:lang w:val="ru-RU"/>
              </w:rPr>
              <w:t xml:space="preserve"> образования и молодежной политики </w:t>
            </w:r>
            <w:r w:rsidR="005E4DE6">
              <w:rPr>
                <w:iCs/>
                <w:sz w:val="20"/>
                <w:szCs w:val="20"/>
                <w:lang w:val="ru-RU"/>
              </w:rPr>
              <w:t>ЗГО целевой показатель доли</w:t>
            </w:r>
            <w:r w:rsidR="005E4DE6" w:rsidRPr="005E4DE6">
              <w:rPr>
                <w:iCs/>
                <w:sz w:val="20"/>
                <w:szCs w:val="20"/>
                <w:lang w:val="ru-RU"/>
              </w:rPr>
              <w:t xml:space="preserve"> детей в возрасте от 5 до 18 лет, получающих услуги по дополнительному образованию в муниципальных организациях дополнительного образования детей, в общей численности детей этой возрастной группы</w:t>
            </w:r>
            <w:r w:rsidR="005E4DE6">
              <w:rPr>
                <w:iCs/>
                <w:sz w:val="20"/>
                <w:szCs w:val="20"/>
                <w:lang w:val="ru-RU"/>
              </w:rPr>
              <w:t>, в 2026 году – 85%, в 2027 году – 90%.</w:t>
            </w:r>
          </w:p>
          <w:p w:rsidR="00861DE4" w:rsidRPr="005D1F32" w:rsidRDefault="00861DE4" w:rsidP="003051E3">
            <w:pPr>
              <w:pStyle w:val="aff6"/>
              <w:spacing w:after="4"/>
              <w:ind w:firstLine="0"/>
              <w:jc w:val="left"/>
              <w:rPr>
                <w:i/>
                <w:sz w:val="20"/>
                <w:szCs w:val="20"/>
                <w:lang w:val="ru-RU"/>
              </w:rPr>
            </w:pPr>
            <w:r w:rsidRPr="005D1F32">
              <w:rPr>
                <w:i/>
                <w:sz w:val="20"/>
                <w:szCs w:val="20"/>
                <w:lang w:val="ru-RU"/>
              </w:rPr>
              <w:t>Расчет:</w:t>
            </w:r>
          </w:p>
          <w:p w:rsidR="00861DE4" w:rsidRPr="005D1F32" w:rsidRDefault="00861DE4" w:rsidP="003023C6">
            <w:pPr>
              <w:pStyle w:val="aff6"/>
              <w:spacing w:after="4"/>
              <w:ind w:firstLine="0"/>
              <w:rPr>
                <w:iCs/>
                <w:sz w:val="20"/>
                <w:szCs w:val="20"/>
                <w:lang w:val="ru-RU"/>
              </w:rPr>
            </w:pPr>
            <w:r w:rsidRPr="005D1F32">
              <w:rPr>
                <w:iCs/>
                <w:sz w:val="20"/>
                <w:szCs w:val="20"/>
                <w:lang w:val="ru-RU"/>
              </w:rPr>
              <w:t>Численность населения в возрасте от 5 до 18 лет</w:t>
            </w:r>
            <w:r w:rsidR="005E4DE6">
              <w:rPr>
                <w:iCs/>
                <w:sz w:val="20"/>
                <w:szCs w:val="20"/>
                <w:lang w:val="ru-RU"/>
              </w:rPr>
              <w:t xml:space="preserve"> (от 5 до 17 лет включительно)</w:t>
            </w:r>
            <w:r w:rsidRPr="005D1F32">
              <w:rPr>
                <w:iCs/>
                <w:sz w:val="20"/>
                <w:szCs w:val="20"/>
                <w:lang w:val="ru-RU"/>
              </w:rPr>
              <w:t xml:space="preserve"> – </w:t>
            </w:r>
            <w:r w:rsidR="005E4DE6">
              <w:rPr>
                <w:iCs/>
                <w:sz w:val="20"/>
                <w:szCs w:val="20"/>
                <w:lang w:val="ru-RU"/>
              </w:rPr>
              <w:t>25469</w:t>
            </w:r>
            <w:r w:rsidRPr="005D1F32">
              <w:rPr>
                <w:iCs/>
                <w:sz w:val="20"/>
                <w:szCs w:val="20"/>
                <w:lang w:val="ru-RU"/>
              </w:rPr>
              <w:t xml:space="preserve"> чел. Минимальная обеспеченность местами в организациях дополнительного образования</w:t>
            </w:r>
            <w:r w:rsidR="006B7D65" w:rsidRPr="005D1F32">
              <w:rPr>
                <w:iCs/>
                <w:sz w:val="20"/>
                <w:szCs w:val="20"/>
                <w:lang w:val="ru-RU"/>
              </w:rPr>
              <w:t xml:space="preserve"> на </w:t>
            </w:r>
            <w:r w:rsidR="005E4DE6">
              <w:rPr>
                <w:iCs/>
                <w:sz w:val="20"/>
                <w:szCs w:val="20"/>
                <w:lang w:val="ru-RU"/>
              </w:rPr>
              <w:t>2026 год</w:t>
            </w:r>
            <w:r w:rsidRPr="005D1F32">
              <w:rPr>
                <w:iCs/>
                <w:sz w:val="20"/>
                <w:szCs w:val="20"/>
                <w:lang w:val="ru-RU"/>
              </w:rPr>
              <w:t>:</w:t>
            </w:r>
          </w:p>
          <w:p w:rsidR="00861DE4" w:rsidRPr="005D1F32" w:rsidRDefault="005E4DE6" w:rsidP="003051E3">
            <w:pPr>
              <w:pStyle w:val="aff6"/>
              <w:spacing w:after="4"/>
              <w:ind w:firstLine="0"/>
              <w:jc w:val="left"/>
              <w:rPr>
                <w:iCs/>
                <w:sz w:val="20"/>
                <w:szCs w:val="20"/>
                <w:lang w:val="ru-RU"/>
              </w:rPr>
            </w:pPr>
            <w:r>
              <w:rPr>
                <w:iCs/>
                <w:sz w:val="20"/>
                <w:szCs w:val="20"/>
                <w:lang w:val="ru-RU"/>
              </w:rPr>
              <w:t>25469</w:t>
            </w:r>
            <w:r w:rsidR="00861DE4" w:rsidRPr="005D1F32">
              <w:rPr>
                <w:iCs/>
                <w:sz w:val="20"/>
                <w:szCs w:val="20"/>
                <w:lang w:val="ru-RU"/>
              </w:rPr>
              <w:sym w:font="Symbol" w:char="F0D7"/>
            </w:r>
            <w:r w:rsidR="00861DE4" w:rsidRPr="005D1F32">
              <w:rPr>
                <w:iCs/>
                <w:sz w:val="20"/>
                <w:szCs w:val="20"/>
                <w:lang w:val="ru-RU"/>
              </w:rPr>
              <w:t>0,</w:t>
            </w:r>
            <w:r>
              <w:rPr>
                <w:iCs/>
                <w:sz w:val="20"/>
                <w:szCs w:val="20"/>
                <w:lang w:val="ru-RU"/>
              </w:rPr>
              <w:t>85</w:t>
            </w:r>
            <w:r w:rsidR="00861DE4" w:rsidRPr="005D1F32">
              <w:rPr>
                <w:iCs/>
                <w:sz w:val="20"/>
                <w:szCs w:val="20"/>
                <w:lang w:val="ru-RU"/>
              </w:rPr>
              <w:t>/</w:t>
            </w:r>
            <w:r>
              <w:rPr>
                <w:iCs/>
                <w:sz w:val="20"/>
                <w:szCs w:val="20"/>
                <w:lang w:val="ru-RU"/>
              </w:rPr>
              <w:t>160367</w:t>
            </w:r>
            <w:r w:rsidR="00861DE4" w:rsidRPr="005D1F32">
              <w:rPr>
                <w:iCs/>
                <w:sz w:val="20"/>
                <w:szCs w:val="20"/>
                <w:lang w:val="ru-RU"/>
              </w:rPr>
              <w:t>=</w:t>
            </w:r>
            <w:r>
              <w:rPr>
                <w:iCs/>
                <w:sz w:val="20"/>
                <w:szCs w:val="20"/>
                <w:lang w:val="ru-RU"/>
              </w:rPr>
              <w:t>135</w:t>
            </w:r>
            <w:r w:rsidR="00861DE4" w:rsidRPr="005D1F32">
              <w:rPr>
                <w:iCs/>
                <w:sz w:val="20"/>
                <w:szCs w:val="20"/>
                <w:lang w:val="ru-RU"/>
              </w:rPr>
              <w:t xml:space="preserve"> мест на 1000 чел.</w:t>
            </w:r>
            <w:r w:rsidR="006B7D65" w:rsidRPr="005D1F32">
              <w:rPr>
                <w:iCs/>
                <w:sz w:val="20"/>
                <w:szCs w:val="20"/>
                <w:lang w:val="ru-RU"/>
              </w:rPr>
              <w:t>;</w:t>
            </w:r>
          </w:p>
          <w:p w:rsidR="006B7D65" w:rsidRPr="005D1F32" w:rsidRDefault="00C03C5D" w:rsidP="003051E3">
            <w:pPr>
              <w:pStyle w:val="aff6"/>
              <w:spacing w:after="4"/>
              <w:ind w:firstLine="0"/>
              <w:jc w:val="left"/>
              <w:rPr>
                <w:iCs/>
                <w:sz w:val="20"/>
                <w:szCs w:val="20"/>
                <w:lang w:val="ru-RU"/>
              </w:rPr>
            </w:pPr>
            <w:r>
              <w:rPr>
                <w:iCs/>
                <w:sz w:val="20"/>
                <w:szCs w:val="20"/>
                <w:lang w:val="ru-RU"/>
              </w:rPr>
              <w:t>с 2027 года</w:t>
            </w:r>
            <w:r w:rsidR="006B7D65" w:rsidRPr="005D1F32">
              <w:rPr>
                <w:iCs/>
                <w:sz w:val="20"/>
                <w:szCs w:val="20"/>
                <w:lang w:val="ru-RU"/>
              </w:rPr>
              <w:t>:</w:t>
            </w:r>
          </w:p>
          <w:p w:rsidR="00D96747" w:rsidRPr="005D1F32" w:rsidRDefault="00C03C5D" w:rsidP="00D96747">
            <w:pPr>
              <w:pStyle w:val="aff6"/>
              <w:spacing w:after="4"/>
              <w:ind w:firstLine="0"/>
              <w:jc w:val="left"/>
              <w:rPr>
                <w:iCs/>
                <w:sz w:val="20"/>
                <w:szCs w:val="20"/>
                <w:lang w:val="ru-RU"/>
              </w:rPr>
            </w:pPr>
            <w:r>
              <w:rPr>
                <w:iCs/>
                <w:sz w:val="20"/>
                <w:szCs w:val="20"/>
                <w:lang w:val="ru-RU"/>
              </w:rPr>
              <w:t>25469</w:t>
            </w:r>
            <w:r w:rsidR="006B7D65" w:rsidRPr="005D1F32">
              <w:rPr>
                <w:iCs/>
                <w:sz w:val="20"/>
                <w:szCs w:val="20"/>
                <w:lang w:val="ru-RU"/>
              </w:rPr>
              <w:sym w:font="Symbol" w:char="F0D7"/>
            </w:r>
            <w:r w:rsidR="006B7D65" w:rsidRPr="005D1F32">
              <w:rPr>
                <w:iCs/>
                <w:sz w:val="20"/>
                <w:szCs w:val="20"/>
                <w:lang w:val="ru-RU"/>
              </w:rPr>
              <w:t>0,</w:t>
            </w:r>
            <w:r>
              <w:rPr>
                <w:iCs/>
                <w:sz w:val="20"/>
                <w:szCs w:val="20"/>
                <w:lang w:val="ru-RU"/>
              </w:rPr>
              <w:t>90</w:t>
            </w:r>
            <w:r w:rsidR="006B7D65" w:rsidRPr="005D1F32">
              <w:rPr>
                <w:iCs/>
                <w:sz w:val="20"/>
                <w:szCs w:val="20"/>
                <w:lang w:val="ru-RU"/>
              </w:rPr>
              <w:t>/</w:t>
            </w:r>
            <w:r>
              <w:rPr>
                <w:iCs/>
                <w:sz w:val="20"/>
                <w:szCs w:val="20"/>
                <w:lang w:val="ru-RU"/>
              </w:rPr>
              <w:t>160367</w:t>
            </w:r>
            <w:r w:rsidR="006B7D65" w:rsidRPr="005D1F32">
              <w:rPr>
                <w:iCs/>
                <w:sz w:val="20"/>
                <w:szCs w:val="20"/>
                <w:lang w:val="ru-RU"/>
              </w:rPr>
              <w:t>=</w:t>
            </w:r>
            <w:r>
              <w:rPr>
                <w:iCs/>
                <w:sz w:val="20"/>
                <w:szCs w:val="20"/>
                <w:lang w:val="ru-RU"/>
              </w:rPr>
              <w:t>143</w:t>
            </w:r>
            <w:r w:rsidR="006B7D65" w:rsidRPr="005D1F32">
              <w:rPr>
                <w:iCs/>
                <w:sz w:val="20"/>
                <w:szCs w:val="20"/>
                <w:lang w:val="ru-RU"/>
              </w:rPr>
              <w:t xml:space="preserve"> мест на 1000 чел.</w:t>
            </w:r>
          </w:p>
        </w:tc>
      </w:tr>
      <w:tr w:rsidR="00861DE4" w:rsidRPr="005D1F32" w:rsidTr="00F932F2">
        <w:tc>
          <w:tcPr>
            <w:tcW w:w="1550" w:type="dxa"/>
            <w:vMerge/>
          </w:tcPr>
          <w:p w:rsidR="00861DE4" w:rsidRPr="005D1F32" w:rsidRDefault="00861DE4" w:rsidP="003051E3">
            <w:pPr>
              <w:pStyle w:val="aff6"/>
              <w:spacing w:after="4"/>
              <w:ind w:firstLine="0"/>
              <w:jc w:val="left"/>
              <w:rPr>
                <w:iCs/>
                <w:sz w:val="20"/>
                <w:szCs w:val="20"/>
                <w:lang w:val="ru-RU"/>
              </w:rPr>
            </w:pPr>
          </w:p>
        </w:tc>
        <w:tc>
          <w:tcPr>
            <w:tcW w:w="2126" w:type="dxa"/>
          </w:tcPr>
          <w:p w:rsidR="00861DE4" w:rsidRPr="005D1F32" w:rsidRDefault="00F336CB" w:rsidP="003051E3">
            <w:pPr>
              <w:pStyle w:val="aff6"/>
              <w:spacing w:after="4"/>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5953" w:type="dxa"/>
          </w:tcPr>
          <w:p w:rsidR="00861DE4" w:rsidRPr="005D1F32" w:rsidRDefault="00861DE4" w:rsidP="003051E3">
            <w:pPr>
              <w:pStyle w:val="aff6"/>
              <w:spacing w:after="4"/>
              <w:ind w:firstLine="0"/>
              <w:jc w:val="left"/>
              <w:rPr>
                <w:iCs/>
                <w:sz w:val="20"/>
                <w:szCs w:val="20"/>
                <w:lang w:val="ru-RU"/>
              </w:rPr>
            </w:pPr>
            <w:r w:rsidRPr="005D1F32">
              <w:rPr>
                <w:iCs/>
                <w:sz w:val="20"/>
                <w:szCs w:val="20"/>
                <w:lang w:val="ru-RU"/>
              </w:rPr>
              <w:t xml:space="preserve">Транспортная доступность принята 30 мин. в соответствии с Приложением Письма Минобрнауки России от 04.05.2016 </w:t>
            </w:r>
            <w:r w:rsidR="00C03C5D">
              <w:rPr>
                <w:iCs/>
                <w:sz w:val="20"/>
                <w:szCs w:val="20"/>
                <w:lang w:val="ru-RU"/>
              </w:rPr>
              <w:t>№ </w:t>
            </w:r>
            <w:r w:rsidRPr="005D1F32">
              <w:rPr>
                <w:iCs/>
                <w:sz w:val="20"/>
                <w:szCs w:val="20"/>
                <w:lang w:val="ru-RU"/>
              </w:rPr>
              <w:t>АК-950/02</w:t>
            </w:r>
          </w:p>
        </w:tc>
      </w:tr>
    </w:tbl>
    <w:bookmarkEnd w:id="152"/>
    <w:p w:rsidR="000B2A8F" w:rsidRPr="005D1F32" w:rsidRDefault="000B2A8F" w:rsidP="00973C64">
      <w:pPr>
        <w:keepNext/>
        <w:spacing w:before="120"/>
        <w:jc w:val="right"/>
        <w:rPr>
          <w:bCs/>
          <w:iCs/>
        </w:rPr>
      </w:pPr>
      <w:r w:rsidRPr="005D1F32">
        <w:rPr>
          <w:bCs/>
          <w:iCs/>
        </w:rPr>
        <w:t>Таблица 2.</w:t>
      </w:r>
      <w:r w:rsidR="0066047F">
        <w:rPr>
          <w:bCs/>
          <w:iCs/>
        </w:rPr>
        <w:t>10</w:t>
      </w:r>
    </w:p>
    <w:p w:rsidR="000B2A8F" w:rsidRPr="005D1F32" w:rsidRDefault="006866C8" w:rsidP="006866C8">
      <w:pPr>
        <w:pStyle w:val="5"/>
      </w:pPr>
      <w:r w:rsidRPr="005D1F32">
        <w:t>Объекты</w:t>
      </w:r>
      <w:r w:rsidR="00041C08" w:rsidRPr="005D1F32">
        <w:t>местного значения городского округа</w:t>
      </w:r>
      <w:r w:rsidR="000B2A8F" w:rsidRPr="005D1F32">
        <w:t xml:space="preserve">в области </w:t>
      </w:r>
      <w:r w:rsidR="003A2CCD" w:rsidRPr="005D1F32">
        <w:t>обработки, утилизации, обезвреживания, размещения твердых коммунальных отходов</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408"/>
        <w:gridCol w:w="1842"/>
        <w:gridCol w:w="6379"/>
      </w:tblGrid>
      <w:tr w:rsidR="00CD1B79" w:rsidRPr="005D1F32" w:rsidTr="00884DB9">
        <w:trPr>
          <w:tblHeader/>
        </w:trPr>
        <w:tc>
          <w:tcPr>
            <w:tcW w:w="1408" w:type="dxa"/>
            <w:shd w:val="clear" w:color="auto" w:fill="FFFFFF"/>
            <w:tcMar>
              <w:top w:w="0" w:type="dxa"/>
              <w:left w:w="28" w:type="dxa"/>
              <w:bottom w:w="0" w:type="dxa"/>
              <w:right w:w="28" w:type="dxa"/>
            </w:tcMar>
          </w:tcPr>
          <w:p w:rsidR="00CD1B79" w:rsidRPr="005D1F32" w:rsidRDefault="00CD1B79" w:rsidP="004625CF">
            <w:pPr>
              <w:pStyle w:val="aff6"/>
              <w:keepNext/>
              <w:spacing w:after="4"/>
              <w:ind w:firstLine="0"/>
              <w:jc w:val="center"/>
              <w:rPr>
                <w:b/>
                <w:sz w:val="20"/>
                <w:szCs w:val="20"/>
                <w:lang w:val="ru-RU"/>
              </w:rPr>
            </w:pPr>
            <w:r w:rsidRPr="005D1F32">
              <w:rPr>
                <w:b/>
                <w:sz w:val="20"/>
                <w:szCs w:val="20"/>
                <w:lang w:val="ru-RU"/>
              </w:rPr>
              <w:t>Наименование вида объекта</w:t>
            </w:r>
          </w:p>
        </w:tc>
        <w:tc>
          <w:tcPr>
            <w:tcW w:w="1842" w:type="dxa"/>
            <w:shd w:val="clear" w:color="auto" w:fill="FFFFFF"/>
            <w:tcMar>
              <w:top w:w="0" w:type="dxa"/>
              <w:left w:w="28" w:type="dxa"/>
              <w:bottom w:w="0" w:type="dxa"/>
              <w:right w:w="28" w:type="dxa"/>
            </w:tcMar>
          </w:tcPr>
          <w:p w:rsidR="00CD1B79" w:rsidRPr="005D1F32" w:rsidRDefault="00CD1B79" w:rsidP="004625CF">
            <w:pPr>
              <w:pStyle w:val="aff6"/>
              <w:keepNext/>
              <w:spacing w:after="4"/>
              <w:ind w:firstLine="0"/>
              <w:jc w:val="center"/>
              <w:rPr>
                <w:b/>
                <w:sz w:val="20"/>
                <w:szCs w:val="20"/>
                <w:lang w:val="ru-RU"/>
              </w:rPr>
            </w:pPr>
            <w:r w:rsidRPr="005D1F32">
              <w:rPr>
                <w:b/>
                <w:sz w:val="20"/>
                <w:szCs w:val="20"/>
                <w:lang w:val="ru-RU"/>
              </w:rPr>
              <w:t>Тип расчетного показателя</w:t>
            </w:r>
          </w:p>
        </w:tc>
        <w:tc>
          <w:tcPr>
            <w:tcW w:w="6379" w:type="dxa"/>
            <w:shd w:val="clear" w:color="auto" w:fill="FFFFFF"/>
            <w:tcMar>
              <w:top w:w="0" w:type="dxa"/>
              <w:left w:w="28" w:type="dxa"/>
              <w:bottom w:w="0" w:type="dxa"/>
              <w:right w:w="28" w:type="dxa"/>
            </w:tcMar>
          </w:tcPr>
          <w:p w:rsidR="00CD1B79" w:rsidRPr="005D1F32" w:rsidRDefault="00CD1B79" w:rsidP="004625CF">
            <w:pPr>
              <w:pStyle w:val="aff6"/>
              <w:keepNext/>
              <w:spacing w:after="4"/>
              <w:ind w:firstLine="0"/>
              <w:jc w:val="center"/>
              <w:rPr>
                <w:lang w:val="ru-RU"/>
              </w:rPr>
            </w:pPr>
            <w:r w:rsidRPr="005D1F32">
              <w:rPr>
                <w:b/>
                <w:sz w:val="20"/>
                <w:szCs w:val="20"/>
                <w:lang w:val="ru-RU"/>
              </w:rPr>
              <w:t>Обоснование значения расчетного показателя</w:t>
            </w:r>
          </w:p>
        </w:tc>
      </w:tr>
      <w:tr w:rsidR="00CD1B79" w:rsidRPr="005D1F32" w:rsidTr="00884DB9">
        <w:trPr>
          <w:trHeight w:val="36"/>
        </w:trPr>
        <w:tc>
          <w:tcPr>
            <w:tcW w:w="1408" w:type="dxa"/>
            <w:vMerge w:val="restart"/>
            <w:shd w:val="clear" w:color="auto" w:fill="FFFFFF"/>
            <w:tcMar>
              <w:top w:w="0" w:type="dxa"/>
              <w:left w:w="28" w:type="dxa"/>
              <w:bottom w:w="0" w:type="dxa"/>
              <w:right w:w="28" w:type="dxa"/>
            </w:tcMar>
          </w:tcPr>
          <w:p w:rsidR="00CD1B79" w:rsidRPr="005D1F32" w:rsidRDefault="00695708" w:rsidP="004625CF">
            <w:pPr>
              <w:pStyle w:val="aff6"/>
              <w:spacing w:after="4"/>
              <w:ind w:firstLine="0"/>
              <w:jc w:val="left"/>
              <w:rPr>
                <w:sz w:val="20"/>
                <w:szCs w:val="20"/>
                <w:lang w:val="ru-RU"/>
              </w:rPr>
            </w:pPr>
            <w:r w:rsidRPr="005D1F32">
              <w:rPr>
                <w:sz w:val="20"/>
                <w:szCs w:val="20"/>
                <w:lang w:val="ru-RU"/>
              </w:rPr>
              <w:t>Объект размещения отходов</w:t>
            </w:r>
          </w:p>
        </w:tc>
        <w:tc>
          <w:tcPr>
            <w:tcW w:w="1842" w:type="dxa"/>
            <w:shd w:val="clear" w:color="auto" w:fill="FFFFFF"/>
            <w:tcMar>
              <w:top w:w="0" w:type="dxa"/>
              <w:left w:w="28" w:type="dxa"/>
              <w:bottom w:w="0" w:type="dxa"/>
              <w:right w:w="28" w:type="dxa"/>
            </w:tcMar>
          </w:tcPr>
          <w:p w:rsidR="00CD1B79" w:rsidRPr="005D1F32" w:rsidRDefault="00F336CB" w:rsidP="004625CF">
            <w:pPr>
              <w:pStyle w:val="aff6"/>
              <w:spacing w:after="4"/>
              <w:ind w:firstLine="0"/>
              <w:jc w:val="left"/>
              <w:rPr>
                <w:sz w:val="20"/>
                <w:szCs w:val="20"/>
                <w:lang w:val="ru-RU"/>
              </w:rPr>
            </w:pPr>
            <w:r w:rsidRPr="005D1F32">
              <w:rPr>
                <w:sz w:val="20"/>
                <w:szCs w:val="20"/>
                <w:lang w:val="ru-RU"/>
              </w:rPr>
              <w:t>Минимально допустимый уровень обеспеченности</w:t>
            </w:r>
          </w:p>
        </w:tc>
        <w:tc>
          <w:tcPr>
            <w:tcW w:w="6379" w:type="dxa"/>
            <w:shd w:val="clear" w:color="auto" w:fill="FFFFFF"/>
            <w:tcMar>
              <w:top w:w="0" w:type="dxa"/>
              <w:left w:w="28" w:type="dxa"/>
              <w:bottom w:w="0" w:type="dxa"/>
              <w:right w:w="28" w:type="dxa"/>
            </w:tcMar>
          </w:tcPr>
          <w:p w:rsidR="00695708" w:rsidRPr="005D1F32" w:rsidRDefault="00695708" w:rsidP="00695708">
            <w:pPr>
              <w:pStyle w:val="aff6"/>
              <w:keepNext/>
              <w:ind w:firstLine="0"/>
              <w:rPr>
                <w:sz w:val="20"/>
                <w:szCs w:val="20"/>
                <w:lang w:val="ru-RU"/>
              </w:rPr>
            </w:pPr>
            <w:r w:rsidRPr="005D1F32">
              <w:rPr>
                <w:sz w:val="20"/>
                <w:szCs w:val="20"/>
                <w:lang w:val="ru-RU"/>
              </w:rPr>
              <w:t>Объем ТКО на чел. в год принято согласно таблице 19 РНГП Челябинской области.</w:t>
            </w:r>
          </w:p>
          <w:p w:rsidR="00CD1B79" w:rsidRPr="005D1F32" w:rsidRDefault="00CD1B79" w:rsidP="004F684D">
            <w:pPr>
              <w:pStyle w:val="aff6"/>
              <w:keepNext/>
              <w:ind w:firstLine="0"/>
              <w:rPr>
                <w:sz w:val="20"/>
                <w:szCs w:val="20"/>
                <w:lang w:val="ru-RU"/>
              </w:rPr>
            </w:pPr>
            <w:r w:rsidRPr="005D1F32">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CD1B79" w:rsidRPr="005D1F32" w:rsidRDefault="00CD1B79" w:rsidP="004F684D">
            <w:pPr>
              <w:pStyle w:val="aff6"/>
              <w:keepNext/>
              <w:ind w:firstLine="0"/>
              <w:rPr>
                <w:sz w:val="20"/>
                <w:szCs w:val="20"/>
                <w:lang w:val="ru-RU"/>
              </w:rPr>
            </w:pPr>
            <w:r w:rsidRPr="005D1F32">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CD1B79" w:rsidRPr="005D1F32" w:rsidRDefault="00CD1B79" w:rsidP="004F684D">
            <w:pPr>
              <w:pStyle w:val="aff6"/>
              <w:keepNext/>
              <w:ind w:firstLine="0"/>
              <w:rPr>
                <w:sz w:val="20"/>
                <w:szCs w:val="20"/>
                <w:lang w:val="ru-RU"/>
              </w:rPr>
            </w:pPr>
            <w:r w:rsidRPr="005D1F32">
              <w:rPr>
                <w:sz w:val="20"/>
                <w:szCs w:val="20"/>
                <w:lang w:val="ru-RU"/>
              </w:rPr>
              <w:t>Необходимое число контейнеров рассчитывается по формуле:</w:t>
            </w:r>
          </w:p>
          <w:p w:rsidR="00CD1B79" w:rsidRPr="005D1F32" w:rsidRDefault="00CD1B79" w:rsidP="004625CF">
            <w:pPr>
              <w:pStyle w:val="aff6"/>
              <w:keepNext/>
              <w:ind w:firstLine="0"/>
              <w:jc w:val="center"/>
              <w:rPr>
                <w:lang w:val="ru-RU"/>
              </w:rPr>
            </w:pPr>
            <w:r w:rsidRPr="005D1F32">
              <w:rPr>
                <w:sz w:val="20"/>
                <w:szCs w:val="20"/>
                <w:lang w:val="ru-RU"/>
              </w:rPr>
              <w:t>Б</w:t>
            </w:r>
            <w:r w:rsidRPr="005D1F32">
              <w:rPr>
                <w:sz w:val="20"/>
                <w:szCs w:val="20"/>
                <w:vertAlign w:val="subscript"/>
                <w:lang w:val="ru-RU"/>
              </w:rPr>
              <w:t>кон</w:t>
            </w:r>
            <w:r w:rsidRPr="005D1F32">
              <w:rPr>
                <w:sz w:val="20"/>
                <w:szCs w:val="20"/>
                <w:lang w:val="ru-RU"/>
              </w:rPr>
              <w:t>т = П</w:t>
            </w:r>
            <w:r w:rsidRPr="005D1F32">
              <w:rPr>
                <w:sz w:val="20"/>
                <w:szCs w:val="20"/>
                <w:vertAlign w:val="subscript"/>
                <w:lang w:val="ru-RU"/>
              </w:rPr>
              <w:t>год</w:t>
            </w:r>
            <w:r w:rsidRPr="005D1F32">
              <w:rPr>
                <w:sz w:val="20"/>
                <w:szCs w:val="20"/>
                <w:lang w:val="ru-RU"/>
              </w:rPr>
              <w:t xml:space="preserve"> × t × К / (365 × V),</w:t>
            </w:r>
          </w:p>
          <w:p w:rsidR="00CD1B79" w:rsidRPr="005D1F32" w:rsidRDefault="00CD1B79" w:rsidP="004F684D">
            <w:pPr>
              <w:pStyle w:val="aff6"/>
              <w:keepNext/>
              <w:ind w:firstLine="0"/>
              <w:rPr>
                <w:lang w:val="ru-RU"/>
              </w:rPr>
            </w:pPr>
            <w:r w:rsidRPr="005D1F32">
              <w:rPr>
                <w:sz w:val="20"/>
                <w:szCs w:val="20"/>
                <w:lang w:val="ru-RU"/>
              </w:rPr>
              <w:t>где: П</w:t>
            </w:r>
            <w:r w:rsidRPr="005D1F32">
              <w:rPr>
                <w:sz w:val="20"/>
                <w:szCs w:val="20"/>
                <w:vertAlign w:val="subscript"/>
                <w:lang w:val="ru-RU"/>
              </w:rPr>
              <w:t xml:space="preserve">год </w:t>
            </w:r>
            <w:r w:rsidRPr="005D1F32">
              <w:rPr>
                <w:sz w:val="20"/>
                <w:szCs w:val="20"/>
                <w:lang w:val="ru-RU"/>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CD1B79" w:rsidRPr="005D1F32" w:rsidRDefault="00CD1B79" w:rsidP="004F684D">
            <w:pPr>
              <w:pStyle w:val="aff6"/>
              <w:spacing w:after="4"/>
              <w:ind w:firstLine="0"/>
              <w:rPr>
                <w:sz w:val="20"/>
                <w:szCs w:val="20"/>
                <w:lang w:val="ru-RU"/>
              </w:rPr>
            </w:pPr>
            <w:r w:rsidRPr="005D1F32">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CD1B79" w:rsidRPr="005D1F32" w:rsidRDefault="00CD1B79" w:rsidP="004F684D">
            <w:pPr>
              <w:pStyle w:val="aff6"/>
              <w:spacing w:after="4"/>
              <w:ind w:firstLine="0"/>
              <w:rPr>
                <w:sz w:val="20"/>
                <w:szCs w:val="20"/>
                <w:lang w:val="ru-RU"/>
              </w:rPr>
            </w:pPr>
            <w:r w:rsidRPr="005D1F32">
              <w:rPr>
                <w:sz w:val="20"/>
                <w:szCs w:val="20"/>
                <w:lang w:val="ru-RU"/>
              </w:rPr>
              <w:t>Площадь контейнерной площадки для сбора ТКО и крупногабаритного мусора принята согласно таблице 8.1 СП 476.1325800.2020</w:t>
            </w:r>
            <w:r w:rsidR="00530DF1" w:rsidRPr="005D1F32">
              <w:rPr>
                <w:sz w:val="20"/>
                <w:szCs w:val="20"/>
                <w:lang w:val="ru-RU"/>
              </w:rPr>
              <w:t xml:space="preserve"> и таблице 2.1 РНГП Челябинской области</w:t>
            </w:r>
          </w:p>
        </w:tc>
      </w:tr>
      <w:tr w:rsidR="00CD1B79" w:rsidRPr="005D1F32" w:rsidTr="00884DB9">
        <w:tc>
          <w:tcPr>
            <w:tcW w:w="1408" w:type="dxa"/>
            <w:vMerge/>
            <w:shd w:val="clear" w:color="auto" w:fill="FFFFFF"/>
            <w:tcMar>
              <w:top w:w="0" w:type="dxa"/>
              <w:left w:w="28" w:type="dxa"/>
              <w:bottom w:w="0" w:type="dxa"/>
              <w:right w:w="28" w:type="dxa"/>
            </w:tcMar>
          </w:tcPr>
          <w:p w:rsidR="00CD1B79" w:rsidRPr="005D1F32" w:rsidRDefault="00CD1B79" w:rsidP="004625CF">
            <w:pPr>
              <w:ind w:firstLine="0"/>
              <w:jc w:val="left"/>
              <w:rPr>
                <w:rFonts w:eastAsia="Arial Unicode MS" w:cs="Times New Roman"/>
                <w:sz w:val="21"/>
              </w:rPr>
            </w:pPr>
          </w:p>
        </w:tc>
        <w:tc>
          <w:tcPr>
            <w:tcW w:w="1842" w:type="dxa"/>
            <w:shd w:val="clear" w:color="auto" w:fill="FFFFFF"/>
            <w:tcMar>
              <w:top w:w="0" w:type="dxa"/>
              <w:left w:w="28" w:type="dxa"/>
              <w:bottom w:w="0" w:type="dxa"/>
              <w:right w:w="28" w:type="dxa"/>
            </w:tcMar>
          </w:tcPr>
          <w:p w:rsidR="00CD1B79" w:rsidRPr="005D1F32" w:rsidRDefault="00F336CB" w:rsidP="004625CF">
            <w:pPr>
              <w:pStyle w:val="aff6"/>
              <w:spacing w:after="4"/>
              <w:ind w:firstLine="0"/>
              <w:jc w:val="left"/>
              <w:rPr>
                <w:sz w:val="20"/>
                <w:szCs w:val="20"/>
                <w:lang w:val="ru-RU"/>
              </w:rPr>
            </w:pPr>
            <w:r w:rsidRPr="005D1F32">
              <w:rPr>
                <w:sz w:val="20"/>
                <w:szCs w:val="20"/>
                <w:lang w:val="ru-RU"/>
              </w:rPr>
              <w:t>Максимально допустимый уровень территориальной доступности</w:t>
            </w:r>
          </w:p>
        </w:tc>
        <w:tc>
          <w:tcPr>
            <w:tcW w:w="6379" w:type="dxa"/>
            <w:shd w:val="clear" w:color="auto" w:fill="FFFFFF"/>
            <w:tcMar>
              <w:top w:w="0" w:type="dxa"/>
              <w:left w:w="28" w:type="dxa"/>
              <w:bottom w:w="0" w:type="dxa"/>
              <w:right w:w="28" w:type="dxa"/>
            </w:tcMar>
          </w:tcPr>
          <w:p w:rsidR="00CD1B79" w:rsidRPr="005D1F32" w:rsidRDefault="00CD1B79" w:rsidP="004625CF">
            <w:pPr>
              <w:pStyle w:val="aff6"/>
              <w:spacing w:after="4"/>
              <w:ind w:firstLine="0"/>
              <w:rPr>
                <w:sz w:val="20"/>
                <w:szCs w:val="20"/>
                <w:lang w:val="ru-RU"/>
              </w:rPr>
            </w:pPr>
            <w:r w:rsidRPr="005D1F32">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D463AD" w:rsidRPr="005D1F32" w:rsidRDefault="00D463AD" w:rsidP="00D463AD">
      <w:pPr>
        <w:keepNext/>
        <w:spacing w:before="120"/>
        <w:jc w:val="right"/>
        <w:rPr>
          <w:bCs/>
          <w:iCs/>
        </w:rPr>
      </w:pPr>
      <w:r w:rsidRPr="005D1F32">
        <w:rPr>
          <w:bCs/>
          <w:iCs/>
        </w:rPr>
        <w:t>Таблица 2.</w:t>
      </w:r>
      <w:r w:rsidR="00D34BE1">
        <w:rPr>
          <w:bCs/>
          <w:iCs/>
        </w:rPr>
        <w:t>11</w:t>
      </w:r>
    </w:p>
    <w:p w:rsidR="00D463AD" w:rsidRPr="005D1F32" w:rsidRDefault="00D463AD" w:rsidP="00D463AD">
      <w:pPr>
        <w:pStyle w:val="5"/>
      </w:pPr>
      <w:r w:rsidRPr="005D1F32">
        <w:t xml:space="preserve">Объекты </w:t>
      </w:r>
      <w:r w:rsidR="00041C08" w:rsidRPr="005D1F32">
        <w:t>местного значения городского округа</w:t>
      </w:r>
      <w:r w:rsidRPr="005D1F32">
        <w:t xml:space="preserve"> в области погребения и похоронного дела</w:t>
      </w:r>
    </w:p>
    <w:tbl>
      <w:tblPr>
        <w:tblStyle w:val="af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6"/>
        <w:gridCol w:w="2835"/>
        <w:gridCol w:w="5108"/>
      </w:tblGrid>
      <w:tr w:rsidR="00D463AD" w:rsidRPr="005D1F32" w:rsidTr="00F932F2">
        <w:trPr>
          <w:cantSplit/>
          <w:tblHeader/>
        </w:trPr>
        <w:tc>
          <w:tcPr>
            <w:tcW w:w="1686" w:type="dxa"/>
          </w:tcPr>
          <w:p w:rsidR="00D463AD" w:rsidRPr="005D1F32" w:rsidRDefault="00D463AD" w:rsidP="003051E3">
            <w:pPr>
              <w:pStyle w:val="aff6"/>
              <w:keepNext/>
              <w:widowControl w:val="0"/>
              <w:spacing w:after="20"/>
              <w:ind w:firstLine="0"/>
              <w:jc w:val="center"/>
              <w:rPr>
                <w:b/>
                <w:iCs/>
                <w:sz w:val="20"/>
                <w:szCs w:val="20"/>
                <w:lang w:val="ru-RU"/>
              </w:rPr>
            </w:pPr>
            <w:bookmarkStart w:id="159" w:name="_Hlk497494131"/>
            <w:r w:rsidRPr="005D1F32">
              <w:rPr>
                <w:b/>
                <w:iCs/>
                <w:sz w:val="20"/>
                <w:szCs w:val="20"/>
                <w:lang w:val="ru-RU"/>
              </w:rPr>
              <w:t>Наименование вида объекта</w:t>
            </w:r>
          </w:p>
        </w:tc>
        <w:tc>
          <w:tcPr>
            <w:tcW w:w="2835" w:type="dxa"/>
          </w:tcPr>
          <w:p w:rsidR="00D463AD" w:rsidRPr="005D1F32" w:rsidRDefault="00D463AD" w:rsidP="003051E3">
            <w:pPr>
              <w:pStyle w:val="aff6"/>
              <w:keepNext/>
              <w:widowControl w:val="0"/>
              <w:spacing w:after="20"/>
              <w:ind w:firstLine="0"/>
              <w:jc w:val="center"/>
              <w:rPr>
                <w:b/>
                <w:iCs/>
                <w:sz w:val="20"/>
                <w:szCs w:val="20"/>
                <w:lang w:val="ru-RU"/>
              </w:rPr>
            </w:pPr>
            <w:r w:rsidRPr="005D1F32">
              <w:rPr>
                <w:b/>
                <w:iCs/>
                <w:sz w:val="20"/>
                <w:szCs w:val="20"/>
                <w:lang w:val="ru-RU"/>
              </w:rPr>
              <w:t>Тип расчетного показателя</w:t>
            </w:r>
          </w:p>
        </w:tc>
        <w:tc>
          <w:tcPr>
            <w:tcW w:w="5108" w:type="dxa"/>
          </w:tcPr>
          <w:p w:rsidR="00D463AD" w:rsidRPr="005D1F32" w:rsidRDefault="00D463AD" w:rsidP="003051E3">
            <w:pPr>
              <w:pStyle w:val="aff6"/>
              <w:keepNext/>
              <w:widowControl w:val="0"/>
              <w:spacing w:after="20"/>
              <w:ind w:firstLine="0"/>
              <w:jc w:val="center"/>
              <w:rPr>
                <w:b/>
                <w:iCs/>
                <w:sz w:val="20"/>
                <w:szCs w:val="20"/>
                <w:lang w:val="ru-RU"/>
              </w:rPr>
            </w:pPr>
            <w:r w:rsidRPr="005D1F32">
              <w:rPr>
                <w:b/>
                <w:iCs/>
                <w:sz w:val="20"/>
                <w:szCs w:val="20"/>
                <w:lang w:val="ru-RU"/>
              </w:rPr>
              <w:t>Обоснование расчетного показателя</w:t>
            </w:r>
          </w:p>
        </w:tc>
      </w:tr>
      <w:tr w:rsidR="00D463AD" w:rsidRPr="005D1F32" w:rsidTr="00F932F2">
        <w:trPr>
          <w:cantSplit/>
        </w:trPr>
        <w:tc>
          <w:tcPr>
            <w:tcW w:w="1686" w:type="dxa"/>
            <w:vMerge w:val="restart"/>
          </w:tcPr>
          <w:p w:rsidR="00D463AD" w:rsidRPr="005D1F32" w:rsidRDefault="00D463AD" w:rsidP="003051E3">
            <w:pPr>
              <w:pStyle w:val="aff6"/>
              <w:widowControl w:val="0"/>
              <w:spacing w:after="20"/>
              <w:ind w:firstLine="0"/>
              <w:jc w:val="left"/>
              <w:rPr>
                <w:iCs/>
                <w:sz w:val="20"/>
                <w:szCs w:val="20"/>
                <w:lang w:val="ru-RU"/>
              </w:rPr>
            </w:pPr>
            <w:r w:rsidRPr="005D1F32">
              <w:rPr>
                <w:sz w:val="20"/>
                <w:szCs w:val="20"/>
                <w:lang w:val="ru-RU"/>
              </w:rPr>
              <w:t>Организации ритуального обслуживания населения</w:t>
            </w:r>
          </w:p>
        </w:tc>
        <w:tc>
          <w:tcPr>
            <w:tcW w:w="2835" w:type="dxa"/>
          </w:tcPr>
          <w:p w:rsidR="00D463AD" w:rsidRPr="005D1F32" w:rsidRDefault="00F336CB" w:rsidP="003051E3">
            <w:pPr>
              <w:pStyle w:val="aff6"/>
              <w:spacing w:after="20"/>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5108" w:type="dxa"/>
          </w:tcPr>
          <w:p w:rsidR="00D463AD" w:rsidRPr="005D1F32" w:rsidRDefault="00D463AD" w:rsidP="003051E3">
            <w:pPr>
              <w:pStyle w:val="aff6"/>
              <w:spacing w:after="20"/>
              <w:ind w:firstLine="0"/>
              <w:jc w:val="left"/>
              <w:rPr>
                <w:iCs/>
                <w:sz w:val="20"/>
                <w:szCs w:val="20"/>
                <w:lang w:val="ru-RU"/>
              </w:rPr>
            </w:pPr>
            <w:r w:rsidRPr="005D1F32">
              <w:rPr>
                <w:sz w:val="20"/>
                <w:szCs w:val="20"/>
                <w:lang w:val="ru-RU"/>
              </w:rPr>
              <w:t>Не менее 1 объекта независимо от численности населения принят в соответствии с полномочиями, установленными п</w:t>
            </w:r>
            <w:r w:rsidR="00D34BE1">
              <w:rPr>
                <w:sz w:val="20"/>
                <w:szCs w:val="20"/>
                <w:lang w:val="ru-RU"/>
              </w:rPr>
              <w:t>унктом</w:t>
            </w:r>
            <w:r w:rsidRPr="005D1F32">
              <w:rPr>
                <w:sz w:val="20"/>
                <w:szCs w:val="20"/>
                <w:lang w:val="ru-RU"/>
              </w:rPr>
              <w:t xml:space="preserve"> 17 ч</w:t>
            </w:r>
            <w:r w:rsidR="00D34BE1">
              <w:rPr>
                <w:sz w:val="20"/>
                <w:szCs w:val="20"/>
                <w:lang w:val="ru-RU"/>
              </w:rPr>
              <w:t>асти</w:t>
            </w:r>
            <w:r w:rsidRPr="005D1F32">
              <w:rPr>
                <w:sz w:val="20"/>
                <w:szCs w:val="20"/>
                <w:lang w:val="ru-RU"/>
              </w:rPr>
              <w:t xml:space="preserve"> 1 ст</w:t>
            </w:r>
            <w:r w:rsidR="00D34BE1">
              <w:rPr>
                <w:sz w:val="20"/>
                <w:szCs w:val="20"/>
                <w:lang w:val="ru-RU"/>
              </w:rPr>
              <w:t xml:space="preserve">атьи </w:t>
            </w:r>
            <w:r w:rsidRPr="005D1F32">
              <w:rPr>
                <w:sz w:val="20"/>
                <w:szCs w:val="20"/>
                <w:lang w:val="ru-RU"/>
              </w:rPr>
              <w:t xml:space="preserve">16 Федерального закона </w:t>
            </w:r>
            <w:r w:rsidR="00C03C5D">
              <w:rPr>
                <w:sz w:val="20"/>
                <w:szCs w:val="20"/>
                <w:lang w:val="ru-RU"/>
              </w:rPr>
              <w:t>№ </w:t>
            </w:r>
            <w:r w:rsidRPr="005D1F32">
              <w:rPr>
                <w:sz w:val="20"/>
                <w:szCs w:val="20"/>
                <w:lang w:val="ru-RU"/>
              </w:rPr>
              <w:t>131-ФЗ</w:t>
            </w:r>
            <w:r w:rsidR="001C14D8" w:rsidRPr="005D1F32">
              <w:rPr>
                <w:sz w:val="20"/>
                <w:szCs w:val="20"/>
                <w:lang w:val="ru-RU"/>
              </w:rPr>
              <w:t>, а также с учетом показателей приложения 2 РНГП Челябинской области (0,01-0,02 объекта бюро похоронного обслуживания, дома траурных обрядов на 1000 чел.)</w:t>
            </w:r>
          </w:p>
        </w:tc>
      </w:tr>
      <w:tr w:rsidR="00D463AD" w:rsidRPr="005D1F32" w:rsidTr="00F932F2">
        <w:trPr>
          <w:cantSplit/>
        </w:trPr>
        <w:tc>
          <w:tcPr>
            <w:tcW w:w="1686" w:type="dxa"/>
            <w:vMerge/>
          </w:tcPr>
          <w:p w:rsidR="00D463AD" w:rsidRPr="005D1F32" w:rsidRDefault="00D463AD" w:rsidP="003051E3">
            <w:pPr>
              <w:pStyle w:val="aff6"/>
              <w:widowControl w:val="0"/>
              <w:spacing w:after="20"/>
              <w:ind w:firstLine="0"/>
              <w:jc w:val="left"/>
              <w:rPr>
                <w:iCs/>
                <w:sz w:val="20"/>
                <w:szCs w:val="20"/>
                <w:lang w:val="ru-RU"/>
              </w:rPr>
            </w:pPr>
          </w:p>
        </w:tc>
        <w:tc>
          <w:tcPr>
            <w:tcW w:w="2835" w:type="dxa"/>
          </w:tcPr>
          <w:p w:rsidR="00D463AD" w:rsidRPr="005D1F32" w:rsidRDefault="00F336CB" w:rsidP="003051E3">
            <w:pPr>
              <w:pStyle w:val="aff6"/>
              <w:spacing w:after="20"/>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5108" w:type="dxa"/>
          </w:tcPr>
          <w:p w:rsidR="00D463AD" w:rsidRPr="005D1F32" w:rsidRDefault="00D463AD" w:rsidP="003051E3">
            <w:pPr>
              <w:pStyle w:val="aff6"/>
              <w:spacing w:after="20"/>
              <w:ind w:firstLine="0"/>
              <w:jc w:val="center"/>
              <w:rPr>
                <w:iCs/>
                <w:sz w:val="20"/>
                <w:szCs w:val="20"/>
                <w:lang w:val="ru-RU"/>
              </w:rPr>
            </w:pPr>
            <w:r w:rsidRPr="005D1F32">
              <w:rPr>
                <w:iCs/>
                <w:sz w:val="20"/>
                <w:szCs w:val="20"/>
                <w:lang w:val="ru-RU"/>
              </w:rPr>
              <w:t>Не нормируется</w:t>
            </w:r>
          </w:p>
        </w:tc>
      </w:tr>
      <w:tr w:rsidR="00D463AD" w:rsidRPr="005D1F32" w:rsidTr="00F932F2">
        <w:trPr>
          <w:cantSplit/>
        </w:trPr>
        <w:tc>
          <w:tcPr>
            <w:tcW w:w="1686" w:type="dxa"/>
            <w:vMerge w:val="restart"/>
          </w:tcPr>
          <w:p w:rsidR="00D463AD" w:rsidRPr="005D1F32" w:rsidRDefault="00D463AD" w:rsidP="003051E3">
            <w:pPr>
              <w:pStyle w:val="aff6"/>
              <w:widowControl w:val="0"/>
              <w:spacing w:after="20"/>
              <w:ind w:firstLine="0"/>
              <w:jc w:val="left"/>
              <w:rPr>
                <w:rFonts w:eastAsiaTheme="minorEastAsia"/>
                <w:iCs/>
                <w:sz w:val="20"/>
                <w:szCs w:val="20"/>
                <w:lang w:val="ru-RU"/>
              </w:rPr>
            </w:pPr>
            <w:r w:rsidRPr="005D1F32">
              <w:rPr>
                <w:iCs/>
                <w:sz w:val="20"/>
                <w:szCs w:val="20"/>
                <w:lang w:val="ru-RU"/>
              </w:rPr>
              <w:t>Кладбища</w:t>
            </w:r>
          </w:p>
        </w:tc>
        <w:tc>
          <w:tcPr>
            <w:tcW w:w="2835" w:type="dxa"/>
          </w:tcPr>
          <w:p w:rsidR="00D463AD" w:rsidRPr="005D1F32" w:rsidRDefault="00F336CB" w:rsidP="003051E3">
            <w:pPr>
              <w:pStyle w:val="aff6"/>
              <w:spacing w:after="20"/>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5108" w:type="dxa"/>
          </w:tcPr>
          <w:p w:rsidR="00D463AD" w:rsidRPr="005D1F32" w:rsidRDefault="00D463AD" w:rsidP="003051E3">
            <w:pPr>
              <w:pStyle w:val="aff6"/>
              <w:spacing w:after="20"/>
              <w:ind w:firstLine="0"/>
              <w:jc w:val="left"/>
              <w:rPr>
                <w:iCs/>
                <w:sz w:val="20"/>
                <w:szCs w:val="20"/>
                <w:lang w:val="ru-RU"/>
              </w:rPr>
            </w:pPr>
            <w:r w:rsidRPr="005D1F32">
              <w:rPr>
                <w:sz w:val="20"/>
                <w:szCs w:val="20"/>
                <w:lang w:val="ru-RU"/>
              </w:rPr>
              <w:t>Площадь кладбищ принята в соответствии с Приложением Д СП 42.13330.2016</w:t>
            </w:r>
          </w:p>
        </w:tc>
      </w:tr>
      <w:tr w:rsidR="00D463AD" w:rsidRPr="005D1F32" w:rsidTr="00F932F2">
        <w:trPr>
          <w:cantSplit/>
        </w:trPr>
        <w:tc>
          <w:tcPr>
            <w:tcW w:w="1686" w:type="dxa"/>
            <w:vMerge/>
          </w:tcPr>
          <w:p w:rsidR="00D463AD" w:rsidRPr="005D1F32" w:rsidRDefault="00D463AD" w:rsidP="003051E3">
            <w:pPr>
              <w:pStyle w:val="aff6"/>
              <w:widowControl w:val="0"/>
              <w:spacing w:after="20"/>
              <w:ind w:firstLine="0"/>
              <w:rPr>
                <w:iCs/>
                <w:sz w:val="20"/>
                <w:szCs w:val="20"/>
                <w:lang w:val="ru-RU"/>
              </w:rPr>
            </w:pPr>
          </w:p>
        </w:tc>
        <w:tc>
          <w:tcPr>
            <w:tcW w:w="2835" w:type="dxa"/>
          </w:tcPr>
          <w:p w:rsidR="00D463AD" w:rsidRPr="005D1F32" w:rsidRDefault="00F336CB" w:rsidP="003051E3">
            <w:pPr>
              <w:pStyle w:val="aff6"/>
              <w:spacing w:after="20"/>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5108" w:type="dxa"/>
          </w:tcPr>
          <w:p w:rsidR="00D463AD" w:rsidRPr="005D1F32" w:rsidRDefault="00D463AD" w:rsidP="003051E3">
            <w:pPr>
              <w:pStyle w:val="Default"/>
              <w:spacing w:after="20"/>
              <w:jc w:val="center"/>
              <w:rPr>
                <w:iCs/>
                <w:sz w:val="20"/>
                <w:szCs w:val="20"/>
              </w:rPr>
            </w:pPr>
            <w:r w:rsidRPr="005D1F32">
              <w:rPr>
                <w:iCs/>
                <w:sz w:val="20"/>
                <w:szCs w:val="20"/>
              </w:rPr>
              <w:t>Не нормируется</w:t>
            </w:r>
          </w:p>
        </w:tc>
      </w:tr>
    </w:tbl>
    <w:bookmarkEnd w:id="159"/>
    <w:p w:rsidR="003711A6" w:rsidRPr="005D1F32" w:rsidRDefault="003711A6" w:rsidP="003711A6">
      <w:pPr>
        <w:keepNext/>
        <w:spacing w:before="120"/>
        <w:jc w:val="right"/>
        <w:rPr>
          <w:bCs/>
          <w:iCs/>
        </w:rPr>
      </w:pPr>
      <w:r w:rsidRPr="005D1F32">
        <w:rPr>
          <w:bCs/>
          <w:iCs/>
        </w:rPr>
        <w:t>Таблица 2.</w:t>
      </w:r>
      <w:r w:rsidR="00F932F2">
        <w:rPr>
          <w:bCs/>
          <w:iCs/>
        </w:rPr>
        <w:t>12</w:t>
      </w:r>
    </w:p>
    <w:p w:rsidR="003711A6" w:rsidRPr="005D1F32" w:rsidRDefault="003711A6" w:rsidP="003711A6">
      <w:pPr>
        <w:pStyle w:val="5"/>
      </w:pPr>
      <w:bookmarkStart w:id="160" w:name="OLE_LINK1008"/>
      <w:bookmarkStart w:id="161" w:name="OLE_LINK1009"/>
      <w:bookmarkStart w:id="162" w:name="OLE_LINK1010"/>
      <w:r w:rsidRPr="005D1F32">
        <w:t xml:space="preserve">Объекты </w:t>
      </w:r>
      <w:bookmarkEnd w:id="160"/>
      <w:bookmarkEnd w:id="161"/>
      <w:bookmarkEnd w:id="162"/>
      <w:r w:rsidR="00041C08" w:rsidRPr="005D1F32">
        <w:t>местного значения городского округа</w:t>
      </w:r>
      <w:r w:rsidRPr="005D1F32">
        <w:t xml:space="preserve"> в области культуры и искусства</w:t>
      </w:r>
    </w:p>
    <w:tbl>
      <w:tblPr>
        <w:tblStyle w:val="af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5"/>
        <w:gridCol w:w="2278"/>
        <w:gridCol w:w="5811"/>
      </w:tblGrid>
      <w:tr w:rsidR="003711A6" w:rsidRPr="005D1F32" w:rsidTr="00B62E15">
        <w:trPr>
          <w:cantSplit/>
          <w:tblHeader/>
        </w:trPr>
        <w:tc>
          <w:tcPr>
            <w:tcW w:w="1545" w:type="dxa"/>
          </w:tcPr>
          <w:p w:rsidR="003711A6" w:rsidRPr="005D1F32" w:rsidRDefault="003711A6" w:rsidP="00DF045B">
            <w:pPr>
              <w:pStyle w:val="aff6"/>
              <w:keepNext/>
              <w:ind w:firstLine="0"/>
              <w:jc w:val="center"/>
              <w:rPr>
                <w:b/>
                <w:iCs/>
                <w:color w:val="000000" w:themeColor="text1"/>
                <w:sz w:val="20"/>
                <w:szCs w:val="20"/>
                <w:lang w:val="ru-RU"/>
              </w:rPr>
            </w:pPr>
            <w:r w:rsidRPr="005D1F32">
              <w:rPr>
                <w:b/>
                <w:iCs/>
                <w:color w:val="000000" w:themeColor="text1"/>
                <w:sz w:val="20"/>
                <w:szCs w:val="20"/>
                <w:lang w:val="ru-RU"/>
              </w:rPr>
              <w:t>Наименование вида объекта</w:t>
            </w:r>
          </w:p>
        </w:tc>
        <w:tc>
          <w:tcPr>
            <w:tcW w:w="2278" w:type="dxa"/>
          </w:tcPr>
          <w:p w:rsidR="003711A6" w:rsidRPr="005D1F32" w:rsidRDefault="003711A6" w:rsidP="00DF045B">
            <w:pPr>
              <w:pStyle w:val="aff6"/>
              <w:keepNext/>
              <w:ind w:firstLine="0"/>
              <w:jc w:val="center"/>
              <w:rPr>
                <w:b/>
                <w:iCs/>
                <w:color w:val="000000" w:themeColor="text1"/>
                <w:sz w:val="20"/>
                <w:szCs w:val="20"/>
                <w:lang w:val="ru-RU"/>
              </w:rPr>
            </w:pPr>
            <w:r w:rsidRPr="005D1F32">
              <w:rPr>
                <w:b/>
                <w:iCs/>
                <w:color w:val="000000" w:themeColor="text1"/>
                <w:sz w:val="20"/>
                <w:szCs w:val="20"/>
                <w:lang w:val="ru-RU"/>
              </w:rPr>
              <w:t>Тип расчетного показателя</w:t>
            </w:r>
          </w:p>
        </w:tc>
        <w:tc>
          <w:tcPr>
            <w:tcW w:w="5811" w:type="dxa"/>
          </w:tcPr>
          <w:p w:rsidR="003711A6" w:rsidRPr="005D1F32" w:rsidRDefault="003711A6" w:rsidP="00DF045B">
            <w:pPr>
              <w:pStyle w:val="aff6"/>
              <w:keepNext/>
              <w:ind w:firstLine="0"/>
              <w:jc w:val="center"/>
              <w:rPr>
                <w:iCs/>
                <w:color w:val="000000" w:themeColor="text1"/>
                <w:sz w:val="20"/>
                <w:szCs w:val="20"/>
                <w:lang w:val="ru-RU"/>
              </w:rPr>
            </w:pPr>
            <w:r w:rsidRPr="005D1F32">
              <w:rPr>
                <w:b/>
                <w:iCs/>
                <w:color w:val="000000" w:themeColor="text1"/>
                <w:sz w:val="20"/>
                <w:szCs w:val="20"/>
                <w:lang w:val="ru-RU"/>
              </w:rPr>
              <w:t>Обоснование расчетного показателя</w:t>
            </w:r>
          </w:p>
        </w:tc>
      </w:tr>
      <w:tr w:rsidR="003711A6" w:rsidRPr="005D1F32" w:rsidTr="00B62E15">
        <w:trPr>
          <w:cantSplit/>
          <w:trHeight w:val="690"/>
        </w:trPr>
        <w:tc>
          <w:tcPr>
            <w:tcW w:w="1545" w:type="dxa"/>
            <w:vMerge w:val="restart"/>
          </w:tcPr>
          <w:p w:rsidR="003711A6" w:rsidRPr="005D1F32" w:rsidRDefault="003711A6" w:rsidP="00DF045B">
            <w:pPr>
              <w:pStyle w:val="aff6"/>
              <w:ind w:firstLine="0"/>
              <w:rPr>
                <w:iCs/>
                <w:color w:val="000000" w:themeColor="text1"/>
                <w:sz w:val="20"/>
                <w:szCs w:val="20"/>
                <w:lang w:val="ru-RU"/>
              </w:rPr>
            </w:pPr>
            <w:r w:rsidRPr="005D1F32">
              <w:rPr>
                <w:iCs/>
                <w:color w:val="000000" w:themeColor="text1"/>
                <w:sz w:val="20"/>
                <w:szCs w:val="20"/>
                <w:lang w:val="ru-RU"/>
              </w:rPr>
              <w:t>Общедоступная библиотека</w:t>
            </w: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711A6" w:rsidRPr="005D1F32" w:rsidRDefault="005C6781" w:rsidP="004F684D">
            <w:pPr>
              <w:pStyle w:val="aff6"/>
              <w:ind w:firstLine="0"/>
              <w:rPr>
                <w:iCs/>
                <w:color w:val="000000" w:themeColor="text1"/>
                <w:sz w:val="20"/>
                <w:szCs w:val="20"/>
                <w:lang w:val="ru-RU"/>
              </w:rPr>
            </w:pPr>
            <w:r w:rsidRPr="005D1F32">
              <w:rPr>
                <w:iCs/>
                <w:color w:val="000000" w:themeColor="text1"/>
                <w:sz w:val="20"/>
                <w:szCs w:val="20"/>
                <w:lang w:val="ru-RU"/>
              </w:rPr>
              <w:t xml:space="preserve">Не менее </w:t>
            </w:r>
            <w:r w:rsidR="00B62E15" w:rsidRPr="00B62E15">
              <w:rPr>
                <w:iCs/>
                <w:color w:val="000000" w:themeColor="text1"/>
                <w:sz w:val="20"/>
                <w:szCs w:val="20"/>
                <w:lang w:val="ru-RU"/>
              </w:rPr>
              <w:t>7</w:t>
            </w:r>
            <w:r w:rsidRPr="005D1F32">
              <w:rPr>
                <w:iCs/>
                <w:color w:val="000000" w:themeColor="text1"/>
                <w:sz w:val="20"/>
                <w:szCs w:val="20"/>
                <w:lang w:val="ru-RU"/>
              </w:rPr>
              <w:t>общедоступн</w:t>
            </w:r>
            <w:r w:rsidR="00B62E15">
              <w:rPr>
                <w:iCs/>
                <w:color w:val="000000" w:themeColor="text1"/>
                <w:sz w:val="20"/>
                <w:szCs w:val="20"/>
                <w:lang w:val="ru-RU"/>
              </w:rPr>
              <w:t>ых</w:t>
            </w:r>
            <w:r w:rsidRPr="005D1F32">
              <w:rPr>
                <w:iCs/>
                <w:color w:val="000000" w:themeColor="text1"/>
                <w:sz w:val="20"/>
                <w:szCs w:val="20"/>
                <w:lang w:val="ru-RU"/>
              </w:rPr>
              <w:t xml:space="preserve"> библиотек</w:t>
            </w:r>
            <w:r w:rsidR="00B62E15">
              <w:rPr>
                <w:iCs/>
                <w:color w:val="000000" w:themeColor="text1"/>
                <w:sz w:val="20"/>
                <w:szCs w:val="20"/>
                <w:lang w:val="ru-RU"/>
              </w:rPr>
              <w:t>на город Златоуст и 1 объекта на сельский населенный пункт с численностью населения более 100 чел.</w:t>
            </w:r>
            <w:r w:rsidR="003711A6" w:rsidRPr="005D1F32">
              <w:rPr>
                <w:iCs/>
                <w:color w:val="000000" w:themeColor="text1"/>
                <w:sz w:val="20"/>
                <w:szCs w:val="20"/>
                <w:lang w:val="ru-RU"/>
              </w:rPr>
              <w:t xml:space="preserve"> принят</w:t>
            </w:r>
            <w:r w:rsidRPr="005D1F32">
              <w:rPr>
                <w:iCs/>
                <w:color w:val="000000" w:themeColor="text1"/>
                <w:sz w:val="20"/>
                <w:szCs w:val="20"/>
                <w:lang w:val="ru-RU"/>
              </w:rPr>
              <w:t>о</w:t>
            </w:r>
            <w:r w:rsidR="003711A6" w:rsidRPr="005D1F32">
              <w:rPr>
                <w:iCs/>
                <w:color w:val="000000" w:themeColor="text1"/>
                <w:sz w:val="20"/>
                <w:szCs w:val="20"/>
                <w:lang w:val="ru-RU"/>
              </w:rPr>
              <w:t xml:space="preserve"> с учетом требований таблицы 1 распоряжения </w:t>
            </w:r>
            <w:r w:rsidR="00B62E15" w:rsidRPr="00B62E15">
              <w:rPr>
                <w:iCs/>
                <w:color w:val="000000" w:themeColor="text1"/>
                <w:sz w:val="20"/>
                <w:szCs w:val="20"/>
                <w:lang w:val="ru-RU"/>
              </w:rPr>
              <w:t>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3711A6" w:rsidRPr="005D1F32">
              <w:rPr>
                <w:iCs/>
                <w:color w:val="000000" w:themeColor="text1"/>
                <w:sz w:val="20"/>
                <w:szCs w:val="20"/>
                <w:lang w:val="ru-RU"/>
              </w:rPr>
              <w:t xml:space="preserve"> (далее – распоряжение Минкультуры России </w:t>
            </w:r>
            <w:r w:rsidR="00B62E15">
              <w:rPr>
                <w:iCs/>
                <w:color w:val="000000" w:themeColor="text1"/>
                <w:sz w:val="20"/>
                <w:szCs w:val="20"/>
                <w:lang w:val="ru-RU"/>
              </w:rPr>
              <w:t>от 18.11.2025 № Р-494</w:t>
            </w:r>
            <w:r w:rsidR="003711A6" w:rsidRPr="005D1F32">
              <w:rPr>
                <w:iCs/>
                <w:color w:val="000000" w:themeColor="text1"/>
                <w:sz w:val="20"/>
                <w:szCs w:val="20"/>
                <w:lang w:val="ru-RU"/>
              </w:rPr>
              <w:t>).</w:t>
            </w:r>
          </w:p>
          <w:p w:rsidR="00FA032D" w:rsidRPr="005D1F32" w:rsidRDefault="00FA032D" w:rsidP="00FA032D">
            <w:pPr>
              <w:pStyle w:val="aff6"/>
              <w:ind w:firstLine="0"/>
              <w:rPr>
                <w:iCs/>
                <w:color w:val="000000" w:themeColor="text1"/>
                <w:sz w:val="20"/>
                <w:szCs w:val="20"/>
                <w:lang w:val="ru-RU"/>
              </w:rPr>
            </w:pPr>
            <w:r w:rsidRPr="005D1F32">
              <w:rPr>
                <w:iCs/>
                <w:color w:val="000000" w:themeColor="text1"/>
                <w:sz w:val="20"/>
                <w:szCs w:val="20"/>
                <w:lang w:val="ru-RU"/>
              </w:rPr>
              <w:t>Количество единиц хранения и читательских мест на 1000 чел. населения принято согласно приложению 2 РНГП Челябинской области</w:t>
            </w:r>
          </w:p>
        </w:tc>
      </w:tr>
      <w:tr w:rsidR="003711A6" w:rsidRPr="005D1F32" w:rsidTr="00B62E15">
        <w:trPr>
          <w:cantSplit/>
        </w:trPr>
        <w:tc>
          <w:tcPr>
            <w:tcW w:w="1545" w:type="dxa"/>
            <w:vMerge/>
          </w:tcPr>
          <w:p w:rsidR="003711A6" w:rsidRPr="005D1F32" w:rsidRDefault="003711A6" w:rsidP="00DF045B">
            <w:pPr>
              <w:pStyle w:val="aff6"/>
              <w:ind w:firstLine="0"/>
              <w:rPr>
                <w:iCs/>
                <w:color w:val="000000" w:themeColor="text1"/>
                <w:sz w:val="20"/>
                <w:szCs w:val="20"/>
                <w:lang w:val="ru-RU"/>
              </w:rPr>
            </w:pP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811" w:type="dxa"/>
          </w:tcPr>
          <w:p w:rsidR="003711A6" w:rsidRPr="005D1F32" w:rsidRDefault="003E34B0" w:rsidP="00DF045B">
            <w:pPr>
              <w:pStyle w:val="Default"/>
              <w:jc w:val="both"/>
              <w:rPr>
                <w:iCs/>
                <w:color w:val="000000" w:themeColor="text1"/>
                <w:sz w:val="20"/>
                <w:szCs w:val="20"/>
              </w:rPr>
            </w:pPr>
            <w:r>
              <w:rPr>
                <w:iCs/>
                <w:color w:val="000000" w:themeColor="text1"/>
                <w:sz w:val="20"/>
                <w:szCs w:val="20"/>
              </w:rPr>
              <w:t>Транспортно-пешеходная</w:t>
            </w:r>
            <w:r w:rsidR="003711A6" w:rsidRPr="005D1F32">
              <w:rPr>
                <w:iCs/>
                <w:color w:val="000000" w:themeColor="text1"/>
                <w:sz w:val="20"/>
                <w:szCs w:val="20"/>
              </w:rPr>
              <w:t xml:space="preserve"> доступность </w:t>
            </w:r>
            <w:r w:rsidR="00B62E15">
              <w:rPr>
                <w:iCs/>
                <w:color w:val="000000" w:themeColor="text1"/>
                <w:sz w:val="20"/>
                <w:szCs w:val="20"/>
              </w:rPr>
              <w:t>30</w:t>
            </w:r>
            <w:r w:rsidR="003711A6" w:rsidRPr="005D1F32">
              <w:rPr>
                <w:iCs/>
                <w:color w:val="000000" w:themeColor="text1"/>
                <w:sz w:val="20"/>
                <w:szCs w:val="20"/>
              </w:rPr>
              <w:t xml:space="preserve"> мин. принята</w:t>
            </w:r>
            <w:r w:rsidR="00B62E15">
              <w:rPr>
                <w:iCs/>
                <w:color w:val="000000" w:themeColor="text1"/>
                <w:sz w:val="20"/>
                <w:szCs w:val="20"/>
              </w:rPr>
              <w:t xml:space="preserve"> как для объекта периодического использования</w:t>
            </w:r>
          </w:p>
        </w:tc>
      </w:tr>
      <w:tr w:rsidR="003711A6" w:rsidRPr="005D1F32" w:rsidTr="00B62E15">
        <w:trPr>
          <w:cantSplit/>
        </w:trPr>
        <w:tc>
          <w:tcPr>
            <w:tcW w:w="1545" w:type="dxa"/>
            <w:vMerge w:val="restart"/>
          </w:tcPr>
          <w:p w:rsidR="003711A6" w:rsidRPr="005D1F32" w:rsidRDefault="003711A6" w:rsidP="00DF045B">
            <w:pPr>
              <w:pStyle w:val="aff6"/>
              <w:ind w:firstLine="0"/>
              <w:rPr>
                <w:iCs/>
                <w:color w:val="000000" w:themeColor="text1"/>
                <w:sz w:val="20"/>
                <w:szCs w:val="20"/>
                <w:lang w:val="ru-RU"/>
              </w:rPr>
            </w:pPr>
            <w:r w:rsidRPr="005D1F32">
              <w:rPr>
                <w:iCs/>
                <w:color w:val="000000" w:themeColor="text1"/>
                <w:sz w:val="20"/>
                <w:szCs w:val="20"/>
                <w:lang w:val="ru-RU"/>
              </w:rPr>
              <w:t>Детская библиотека</w:t>
            </w: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711A6" w:rsidRPr="005D1F32" w:rsidRDefault="005C6781" w:rsidP="00DF045B">
            <w:pPr>
              <w:pStyle w:val="Default"/>
              <w:jc w:val="both"/>
              <w:rPr>
                <w:iCs/>
                <w:color w:val="000000" w:themeColor="text1"/>
                <w:sz w:val="20"/>
                <w:szCs w:val="20"/>
              </w:rPr>
            </w:pPr>
            <w:r w:rsidRPr="005D1F32">
              <w:rPr>
                <w:iCs/>
                <w:color w:val="000000" w:themeColor="text1"/>
                <w:sz w:val="20"/>
                <w:szCs w:val="20"/>
              </w:rPr>
              <w:t xml:space="preserve">Не менее </w:t>
            </w:r>
            <w:r w:rsidR="00B62E15">
              <w:rPr>
                <w:iCs/>
                <w:color w:val="000000" w:themeColor="text1"/>
                <w:sz w:val="20"/>
                <w:szCs w:val="20"/>
              </w:rPr>
              <w:t>2детских библиотек на город Златоуст</w:t>
            </w:r>
            <w:r w:rsidR="003711A6" w:rsidRPr="005D1F32">
              <w:rPr>
                <w:iCs/>
                <w:color w:val="000000" w:themeColor="text1"/>
                <w:sz w:val="20"/>
                <w:szCs w:val="20"/>
              </w:rPr>
              <w:t>принят</w:t>
            </w:r>
            <w:r w:rsidRPr="005D1F32">
              <w:rPr>
                <w:iCs/>
                <w:color w:val="000000" w:themeColor="text1"/>
                <w:sz w:val="20"/>
                <w:szCs w:val="20"/>
              </w:rPr>
              <w:t>о</w:t>
            </w:r>
            <w:r w:rsidR="003711A6" w:rsidRPr="005D1F32">
              <w:rPr>
                <w:iCs/>
                <w:color w:val="000000" w:themeColor="text1"/>
                <w:sz w:val="20"/>
                <w:szCs w:val="20"/>
              </w:rPr>
              <w:t xml:space="preserve"> с учетом требований таблицы 1 распоряжения Минкультуры России </w:t>
            </w:r>
            <w:r w:rsidR="00B62E15">
              <w:rPr>
                <w:iCs/>
                <w:color w:val="000000" w:themeColor="text1"/>
                <w:sz w:val="20"/>
                <w:szCs w:val="20"/>
              </w:rPr>
              <w:t>от 18.11.2025 № Р-494</w:t>
            </w:r>
          </w:p>
        </w:tc>
      </w:tr>
      <w:tr w:rsidR="003711A6" w:rsidRPr="005D1F32" w:rsidTr="00B62E15">
        <w:trPr>
          <w:cantSplit/>
        </w:trPr>
        <w:tc>
          <w:tcPr>
            <w:tcW w:w="1545" w:type="dxa"/>
            <w:vMerge/>
          </w:tcPr>
          <w:p w:rsidR="003711A6" w:rsidRPr="005D1F32" w:rsidRDefault="003711A6" w:rsidP="00DF045B">
            <w:pPr>
              <w:pStyle w:val="aff6"/>
              <w:ind w:firstLine="0"/>
              <w:rPr>
                <w:iCs/>
                <w:color w:val="000000" w:themeColor="text1"/>
                <w:sz w:val="20"/>
                <w:szCs w:val="20"/>
                <w:lang w:val="ru-RU"/>
              </w:rPr>
            </w:pP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811" w:type="dxa"/>
          </w:tcPr>
          <w:p w:rsidR="003711A6" w:rsidRPr="005D1F32" w:rsidRDefault="00067306" w:rsidP="00DF045B">
            <w:pPr>
              <w:pStyle w:val="Default"/>
              <w:jc w:val="both"/>
              <w:rPr>
                <w:iCs/>
                <w:color w:val="000000" w:themeColor="text1"/>
                <w:sz w:val="20"/>
                <w:szCs w:val="20"/>
              </w:rPr>
            </w:pPr>
            <w:r w:rsidRPr="005D1F32">
              <w:rPr>
                <w:iCs/>
                <w:color w:val="000000" w:themeColor="text1"/>
                <w:sz w:val="20"/>
                <w:szCs w:val="20"/>
              </w:rPr>
              <w:t xml:space="preserve">Транспортная доступность </w:t>
            </w:r>
            <w:r>
              <w:rPr>
                <w:iCs/>
                <w:color w:val="000000" w:themeColor="text1"/>
                <w:sz w:val="20"/>
                <w:szCs w:val="20"/>
              </w:rPr>
              <w:t>40</w:t>
            </w:r>
            <w:r w:rsidRPr="005D1F32">
              <w:rPr>
                <w:iCs/>
                <w:color w:val="000000" w:themeColor="text1"/>
                <w:sz w:val="20"/>
                <w:szCs w:val="20"/>
              </w:rPr>
              <w:t xml:space="preserve"> мин. </w:t>
            </w:r>
            <w:r>
              <w:rPr>
                <w:iCs/>
                <w:color w:val="000000" w:themeColor="text1"/>
                <w:sz w:val="20"/>
                <w:szCs w:val="20"/>
              </w:rPr>
              <w:t>принята с учетом доступности объекта для наиболее отдаленных населенных пунктов городского округа</w:t>
            </w:r>
          </w:p>
        </w:tc>
      </w:tr>
      <w:tr w:rsidR="003711A6" w:rsidRPr="005D1F32" w:rsidTr="00B62E15">
        <w:trPr>
          <w:cantSplit/>
          <w:trHeight w:val="723"/>
        </w:trPr>
        <w:tc>
          <w:tcPr>
            <w:tcW w:w="1545" w:type="dxa"/>
            <w:vMerge w:val="restart"/>
          </w:tcPr>
          <w:p w:rsidR="003711A6" w:rsidRPr="005D1F32" w:rsidRDefault="003711A6" w:rsidP="00DF045B">
            <w:pPr>
              <w:pStyle w:val="aff6"/>
              <w:ind w:firstLine="0"/>
              <w:rPr>
                <w:iCs/>
                <w:color w:val="000000" w:themeColor="text1"/>
                <w:sz w:val="20"/>
                <w:szCs w:val="20"/>
                <w:lang w:val="ru-RU"/>
              </w:rPr>
            </w:pPr>
            <w:r w:rsidRPr="005D1F32">
              <w:rPr>
                <w:iCs/>
                <w:color w:val="000000" w:themeColor="text1"/>
                <w:sz w:val="20"/>
                <w:szCs w:val="20"/>
                <w:lang w:val="ru-RU"/>
              </w:rPr>
              <w:t>Краеведческий музей</w:t>
            </w: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711A6" w:rsidRPr="005D1F32" w:rsidRDefault="003711A6" w:rsidP="00DF045B">
            <w:pPr>
              <w:pStyle w:val="Default"/>
              <w:jc w:val="both"/>
              <w:rPr>
                <w:iCs/>
                <w:color w:val="000000" w:themeColor="text1"/>
                <w:sz w:val="20"/>
                <w:szCs w:val="20"/>
              </w:rPr>
            </w:pPr>
            <w:r w:rsidRPr="005D1F32">
              <w:rPr>
                <w:iCs/>
                <w:color w:val="000000" w:themeColor="text1"/>
                <w:sz w:val="20"/>
                <w:szCs w:val="20"/>
              </w:rPr>
              <w:t>Не менее 1 объекта</w:t>
            </w:r>
            <w:r w:rsidR="004372FF">
              <w:rPr>
                <w:iCs/>
                <w:color w:val="000000" w:themeColor="text1"/>
                <w:sz w:val="20"/>
                <w:szCs w:val="20"/>
              </w:rPr>
              <w:t xml:space="preserve"> на городской округ (</w:t>
            </w:r>
            <w:r w:rsidR="00B62E15">
              <w:rPr>
                <w:iCs/>
                <w:color w:val="000000" w:themeColor="text1"/>
                <w:sz w:val="20"/>
                <w:szCs w:val="20"/>
              </w:rPr>
              <w:t>в городе Златоуст</w:t>
            </w:r>
            <w:r w:rsidR="004372FF">
              <w:rPr>
                <w:iCs/>
                <w:color w:val="000000" w:themeColor="text1"/>
                <w:sz w:val="20"/>
                <w:szCs w:val="20"/>
              </w:rPr>
              <w:t>)</w:t>
            </w:r>
            <w:r w:rsidRPr="005D1F32">
              <w:rPr>
                <w:iCs/>
                <w:color w:val="000000" w:themeColor="text1"/>
                <w:sz w:val="20"/>
                <w:szCs w:val="20"/>
              </w:rPr>
              <w:t xml:space="preserve"> принято с учетом требований таблицы 2 </w:t>
            </w:r>
            <w:r w:rsidR="005C6781" w:rsidRPr="005D1F32">
              <w:rPr>
                <w:iCs/>
                <w:color w:val="000000" w:themeColor="text1"/>
                <w:sz w:val="20"/>
                <w:szCs w:val="20"/>
              </w:rPr>
              <w:t>р</w:t>
            </w:r>
            <w:r w:rsidRPr="005D1F32">
              <w:rPr>
                <w:iCs/>
                <w:color w:val="000000" w:themeColor="text1"/>
                <w:sz w:val="20"/>
                <w:szCs w:val="20"/>
              </w:rPr>
              <w:t xml:space="preserve">аспоряжения Минкультуры России </w:t>
            </w:r>
            <w:r w:rsidR="00B62E15">
              <w:rPr>
                <w:iCs/>
                <w:color w:val="000000" w:themeColor="text1"/>
                <w:sz w:val="20"/>
                <w:szCs w:val="20"/>
              </w:rPr>
              <w:t>от 18.11.2025 № Р-494</w:t>
            </w:r>
            <w:r w:rsidR="004372FF">
              <w:rPr>
                <w:iCs/>
                <w:color w:val="000000" w:themeColor="text1"/>
                <w:sz w:val="20"/>
                <w:szCs w:val="20"/>
              </w:rPr>
              <w:t xml:space="preserve"> (показатель для большого города).</w:t>
            </w:r>
          </w:p>
          <w:p w:rsidR="00FA032D" w:rsidRPr="005D1F32" w:rsidRDefault="00FA032D" w:rsidP="00DF045B">
            <w:pPr>
              <w:pStyle w:val="Default"/>
              <w:jc w:val="both"/>
              <w:rPr>
                <w:iCs/>
                <w:color w:val="000000" w:themeColor="text1"/>
                <w:sz w:val="20"/>
                <w:szCs w:val="20"/>
              </w:rPr>
            </w:pPr>
            <w:r w:rsidRPr="005D1F32">
              <w:rPr>
                <w:iCs/>
                <w:color w:val="000000" w:themeColor="text1"/>
                <w:sz w:val="20"/>
                <w:szCs w:val="20"/>
              </w:rPr>
              <w:t>Не менее 1 выставочного объекта на 1000 чел. принято согласно приложению 2 РНГП Челябинской области</w:t>
            </w:r>
          </w:p>
        </w:tc>
      </w:tr>
      <w:tr w:rsidR="003711A6" w:rsidRPr="005D1F32" w:rsidTr="00B62E15">
        <w:trPr>
          <w:cantSplit/>
          <w:trHeight w:val="723"/>
        </w:trPr>
        <w:tc>
          <w:tcPr>
            <w:tcW w:w="1545" w:type="dxa"/>
            <w:vMerge/>
          </w:tcPr>
          <w:p w:rsidR="003711A6" w:rsidRPr="005D1F32" w:rsidRDefault="003711A6" w:rsidP="00DF045B">
            <w:pPr>
              <w:pStyle w:val="aff6"/>
              <w:ind w:firstLine="0"/>
              <w:rPr>
                <w:iCs/>
                <w:color w:val="000000" w:themeColor="text1"/>
                <w:sz w:val="20"/>
                <w:szCs w:val="20"/>
                <w:lang w:val="ru-RU"/>
              </w:rPr>
            </w:pP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811" w:type="dxa"/>
          </w:tcPr>
          <w:p w:rsidR="003711A6" w:rsidRPr="005D1F32" w:rsidRDefault="00067306" w:rsidP="00DF045B">
            <w:pPr>
              <w:pStyle w:val="Default"/>
              <w:jc w:val="both"/>
              <w:rPr>
                <w:iCs/>
                <w:color w:val="000000" w:themeColor="text1"/>
                <w:sz w:val="20"/>
                <w:szCs w:val="20"/>
              </w:rPr>
            </w:pPr>
            <w:r w:rsidRPr="005D1F32">
              <w:rPr>
                <w:iCs/>
                <w:color w:val="000000" w:themeColor="text1"/>
                <w:sz w:val="20"/>
                <w:szCs w:val="20"/>
              </w:rPr>
              <w:t xml:space="preserve">Транспортная доступность </w:t>
            </w:r>
            <w:r>
              <w:rPr>
                <w:iCs/>
                <w:color w:val="000000" w:themeColor="text1"/>
                <w:sz w:val="20"/>
                <w:szCs w:val="20"/>
              </w:rPr>
              <w:t>40</w:t>
            </w:r>
            <w:r w:rsidRPr="005D1F32">
              <w:rPr>
                <w:iCs/>
                <w:color w:val="000000" w:themeColor="text1"/>
                <w:sz w:val="20"/>
                <w:szCs w:val="20"/>
              </w:rPr>
              <w:t xml:space="preserve"> мин. </w:t>
            </w:r>
            <w:r>
              <w:rPr>
                <w:iCs/>
                <w:color w:val="000000" w:themeColor="text1"/>
                <w:sz w:val="20"/>
                <w:szCs w:val="20"/>
              </w:rPr>
              <w:t>принята с учетом доступности объекта для наиболее отдаленных населенных пунктов городского округа</w:t>
            </w:r>
          </w:p>
        </w:tc>
      </w:tr>
      <w:tr w:rsidR="003711A6" w:rsidRPr="005D1F32" w:rsidTr="00B62E15">
        <w:trPr>
          <w:cantSplit/>
          <w:trHeight w:val="723"/>
        </w:trPr>
        <w:tc>
          <w:tcPr>
            <w:tcW w:w="1545" w:type="dxa"/>
            <w:vMerge w:val="restart"/>
          </w:tcPr>
          <w:p w:rsidR="003711A6" w:rsidRPr="005D1F32" w:rsidRDefault="003711A6" w:rsidP="00DF045B">
            <w:pPr>
              <w:pStyle w:val="aff6"/>
              <w:ind w:firstLine="0"/>
              <w:rPr>
                <w:iCs/>
                <w:color w:val="000000" w:themeColor="text1"/>
                <w:sz w:val="20"/>
                <w:szCs w:val="20"/>
                <w:lang w:val="ru-RU"/>
              </w:rPr>
            </w:pPr>
            <w:r w:rsidRPr="005D1F32">
              <w:rPr>
                <w:iCs/>
                <w:color w:val="000000" w:themeColor="text1"/>
                <w:sz w:val="20"/>
                <w:szCs w:val="20"/>
                <w:lang w:val="ru-RU"/>
              </w:rPr>
              <w:t>Тематический музей</w:t>
            </w: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4372FF" w:rsidRPr="005D1F32" w:rsidRDefault="004372FF" w:rsidP="004372FF">
            <w:pPr>
              <w:pStyle w:val="Default"/>
              <w:jc w:val="both"/>
              <w:rPr>
                <w:iCs/>
                <w:color w:val="000000" w:themeColor="text1"/>
                <w:sz w:val="20"/>
                <w:szCs w:val="20"/>
              </w:rPr>
            </w:pPr>
            <w:r w:rsidRPr="005D1F32">
              <w:rPr>
                <w:iCs/>
                <w:color w:val="000000" w:themeColor="text1"/>
                <w:sz w:val="20"/>
                <w:szCs w:val="20"/>
              </w:rPr>
              <w:t>Не менее 1 объекта</w:t>
            </w:r>
            <w:r>
              <w:rPr>
                <w:iCs/>
                <w:color w:val="000000" w:themeColor="text1"/>
                <w:sz w:val="20"/>
                <w:szCs w:val="20"/>
              </w:rPr>
              <w:t xml:space="preserve"> на городской округ (в городе Златоуст)</w:t>
            </w:r>
            <w:r w:rsidRPr="005D1F32">
              <w:rPr>
                <w:iCs/>
                <w:color w:val="000000" w:themeColor="text1"/>
                <w:sz w:val="20"/>
                <w:szCs w:val="20"/>
              </w:rPr>
              <w:t xml:space="preserve"> принято с учетом требований таблицы 2 распоряжения Минкультуры России </w:t>
            </w:r>
            <w:r>
              <w:rPr>
                <w:iCs/>
                <w:color w:val="000000" w:themeColor="text1"/>
                <w:sz w:val="20"/>
                <w:szCs w:val="20"/>
              </w:rPr>
              <w:t>от 18.11.2025 № Р-494 (показатель для большого города).</w:t>
            </w:r>
          </w:p>
          <w:p w:rsidR="00FA032D" w:rsidRPr="005D1F32" w:rsidRDefault="00FA032D" w:rsidP="00DF045B">
            <w:pPr>
              <w:pStyle w:val="Default"/>
              <w:jc w:val="both"/>
              <w:rPr>
                <w:iCs/>
                <w:color w:val="000000" w:themeColor="text1"/>
                <w:sz w:val="20"/>
                <w:szCs w:val="20"/>
              </w:rPr>
            </w:pPr>
            <w:r w:rsidRPr="005D1F32">
              <w:rPr>
                <w:iCs/>
                <w:color w:val="000000" w:themeColor="text1"/>
                <w:sz w:val="20"/>
                <w:szCs w:val="20"/>
              </w:rPr>
              <w:t>Не менее 1 выставочного объекта на 1000 чел. принято согласно приложению 2 РНГП Челябинской области</w:t>
            </w:r>
          </w:p>
        </w:tc>
      </w:tr>
      <w:tr w:rsidR="003711A6" w:rsidRPr="005D1F32" w:rsidTr="00B62E15">
        <w:trPr>
          <w:cantSplit/>
          <w:trHeight w:val="723"/>
        </w:trPr>
        <w:tc>
          <w:tcPr>
            <w:tcW w:w="1545" w:type="dxa"/>
            <w:vMerge/>
          </w:tcPr>
          <w:p w:rsidR="003711A6" w:rsidRPr="005D1F32" w:rsidRDefault="003711A6" w:rsidP="00DF045B">
            <w:pPr>
              <w:pStyle w:val="aff6"/>
              <w:ind w:firstLine="0"/>
              <w:rPr>
                <w:iCs/>
                <w:color w:val="000000" w:themeColor="text1"/>
                <w:sz w:val="20"/>
                <w:szCs w:val="20"/>
                <w:lang w:val="ru-RU"/>
              </w:rPr>
            </w:pPr>
          </w:p>
        </w:tc>
        <w:tc>
          <w:tcPr>
            <w:tcW w:w="2278" w:type="dxa"/>
          </w:tcPr>
          <w:p w:rsidR="003711A6" w:rsidRPr="005D1F32" w:rsidRDefault="00F336CB" w:rsidP="00DF045B">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811" w:type="dxa"/>
          </w:tcPr>
          <w:p w:rsidR="003711A6" w:rsidRPr="005D1F32" w:rsidRDefault="00B62E15" w:rsidP="00DF045B">
            <w:pPr>
              <w:pStyle w:val="Default"/>
              <w:jc w:val="both"/>
              <w:rPr>
                <w:iCs/>
                <w:color w:val="000000" w:themeColor="text1"/>
                <w:sz w:val="20"/>
                <w:szCs w:val="20"/>
              </w:rPr>
            </w:pPr>
            <w:r w:rsidRPr="005D1F32">
              <w:rPr>
                <w:iCs/>
                <w:color w:val="000000" w:themeColor="text1"/>
                <w:sz w:val="20"/>
                <w:szCs w:val="20"/>
              </w:rPr>
              <w:t xml:space="preserve">Транспортная доступность </w:t>
            </w:r>
            <w:r>
              <w:rPr>
                <w:iCs/>
                <w:color w:val="000000" w:themeColor="text1"/>
                <w:sz w:val="20"/>
                <w:szCs w:val="20"/>
              </w:rPr>
              <w:t>40</w:t>
            </w:r>
            <w:r w:rsidRPr="005D1F32">
              <w:rPr>
                <w:iCs/>
                <w:color w:val="000000" w:themeColor="text1"/>
                <w:sz w:val="20"/>
                <w:szCs w:val="20"/>
              </w:rPr>
              <w:t xml:space="preserve"> мин. </w:t>
            </w:r>
            <w:r>
              <w:rPr>
                <w:iCs/>
                <w:color w:val="000000" w:themeColor="text1"/>
                <w:sz w:val="20"/>
                <w:szCs w:val="20"/>
              </w:rPr>
              <w:t xml:space="preserve">принята с учетом </w:t>
            </w:r>
            <w:r w:rsidR="00067306">
              <w:rPr>
                <w:iCs/>
                <w:color w:val="000000" w:themeColor="text1"/>
                <w:sz w:val="20"/>
                <w:szCs w:val="20"/>
              </w:rPr>
              <w:t>доступности</w:t>
            </w:r>
            <w:r>
              <w:rPr>
                <w:iCs/>
                <w:color w:val="000000" w:themeColor="text1"/>
                <w:sz w:val="20"/>
                <w:szCs w:val="20"/>
              </w:rPr>
              <w:t xml:space="preserve"> объекта </w:t>
            </w:r>
            <w:r w:rsidR="00067306">
              <w:rPr>
                <w:iCs/>
                <w:color w:val="000000" w:themeColor="text1"/>
                <w:sz w:val="20"/>
                <w:szCs w:val="20"/>
              </w:rPr>
              <w:t>для</w:t>
            </w:r>
            <w:r>
              <w:rPr>
                <w:iCs/>
                <w:color w:val="000000" w:themeColor="text1"/>
                <w:sz w:val="20"/>
                <w:szCs w:val="20"/>
              </w:rPr>
              <w:t xml:space="preserve"> наиболее отдаленных населенных пунктов городского округа</w:t>
            </w:r>
          </w:p>
        </w:tc>
      </w:tr>
      <w:tr w:rsidR="003B155C" w:rsidRPr="005D1F32" w:rsidTr="00B62E15">
        <w:trPr>
          <w:cantSplit/>
          <w:trHeight w:val="723"/>
        </w:trPr>
        <w:tc>
          <w:tcPr>
            <w:tcW w:w="1545" w:type="dxa"/>
            <w:vMerge w:val="restart"/>
          </w:tcPr>
          <w:p w:rsidR="003B155C" w:rsidRPr="005D1F32" w:rsidRDefault="003B155C" w:rsidP="003B155C">
            <w:pPr>
              <w:pStyle w:val="aff6"/>
              <w:ind w:firstLine="0"/>
              <w:rPr>
                <w:iCs/>
                <w:color w:val="000000" w:themeColor="text1"/>
                <w:sz w:val="20"/>
                <w:szCs w:val="20"/>
                <w:lang w:val="ru-RU"/>
              </w:rPr>
            </w:pPr>
            <w:r>
              <w:rPr>
                <w:iCs/>
                <w:color w:val="000000" w:themeColor="text1"/>
                <w:sz w:val="20"/>
                <w:szCs w:val="20"/>
                <w:lang w:val="ru-RU"/>
              </w:rPr>
              <w:t xml:space="preserve">Театр </w:t>
            </w:r>
            <w:r w:rsidR="004372FF">
              <w:rPr>
                <w:iCs/>
                <w:color w:val="000000" w:themeColor="text1"/>
                <w:sz w:val="20"/>
                <w:szCs w:val="20"/>
                <w:lang w:val="ru-RU"/>
              </w:rPr>
              <w:t>драматический</w:t>
            </w:r>
          </w:p>
        </w:tc>
        <w:tc>
          <w:tcPr>
            <w:tcW w:w="2278" w:type="dxa"/>
          </w:tcPr>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B155C" w:rsidRDefault="003B155C" w:rsidP="003B155C">
            <w:pPr>
              <w:pStyle w:val="Default"/>
              <w:jc w:val="both"/>
              <w:rPr>
                <w:iCs/>
                <w:color w:val="000000" w:themeColor="text1"/>
                <w:sz w:val="20"/>
                <w:szCs w:val="20"/>
              </w:rPr>
            </w:pPr>
            <w:r>
              <w:rPr>
                <w:iCs/>
                <w:color w:val="000000" w:themeColor="text1"/>
                <w:sz w:val="20"/>
                <w:szCs w:val="20"/>
              </w:rPr>
              <w:t xml:space="preserve">Не менее 1 </w:t>
            </w:r>
            <w:r w:rsidR="004372FF">
              <w:rPr>
                <w:iCs/>
                <w:color w:val="000000" w:themeColor="text1"/>
                <w:sz w:val="20"/>
                <w:szCs w:val="20"/>
              </w:rPr>
              <w:t>драматического театра на городской округ (в городе Златоуст)</w:t>
            </w:r>
            <w:r w:rsidRPr="005D1F32">
              <w:rPr>
                <w:iCs/>
                <w:color w:val="000000" w:themeColor="text1"/>
                <w:sz w:val="20"/>
                <w:szCs w:val="20"/>
              </w:rPr>
              <w:t xml:space="preserve"> принято с учетом требований таблицы </w:t>
            </w:r>
            <w:r>
              <w:rPr>
                <w:iCs/>
                <w:color w:val="000000" w:themeColor="text1"/>
                <w:sz w:val="20"/>
                <w:szCs w:val="20"/>
              </w:rPr>
              <w:t>3</w:t>
            </w:r>
            <w:r w:rsidRPr="005D1F32">
              <w:rPr>
                <w:iCs/>
                <w:color w:val="000000" w:themeColor="text1"/>
                <w:sz w:val="20"/>
                <w:szCs w:val="20"/>
              </w:rPr>
              <w:t xml:space="preserve"> распоряжения Минкультуры России </w:t>
            </w:r>
            <w:r w:rsidR="00B62E15">
              <w:rPr>
                <w:iCs/>
                <w:color w:val="000000" w:themeColor="text1"/>
                <w:sz w:val="20"/>
                <w:szCs w:val="20"/>
              </w:rPr>
              <w:t>от 18.11.2025 № Р-494</w:t>
            </w:r>
            <w:r>
              <w:rPr>
                <w:iCs/>
                <w:color w:val="000000" w:themeColor="text1"/>
                <w:sz w:val="20"/>
                <w:szCs w:val="20"/>
              </w:rPr>
              <w:t xml:space="preserve"> (</w:t>
            </w:r>
            <w:r w:rsidR="004372FF">
              <w:rPr>
                <w:iCs/>
                <w:color w:val="000000" w:themeColor="text1"/>
                <w:sz w:val="20"/>
                <w:szCs w:val="20"/>
              </w:rPr>
              <w:t>показатель для большого города</w:t>
            </w:r>
            <w:r>
              <w:rPr>
                <w:iCs/>
                <w:color w:val="000000" w:themeColor="text1"/>
                <w:sz w:val="20"/>
                <w:szCs w:val="20"/>
              </w:rPr>
              <w:t>).</w:t>
            </w:r>
          </w:p>
          <w:p w:rsidR="003B155C" w:rsidRPr="005D1F32" w:rsidRDefault="003B155C" w:rsidP="004372FF">
            <w:pPr>
              <w:pStyle w:val="Default"/>
              <w:jc w:val="both"/>
              <w:rPr>
                <w:iCs/>
                <w:color w:val="000000" w:themeColor="text1"/>
                <w:sz w:val="20"/>
                <w:szCs w:val="20"/>
              </w:rPr>
            </w:pPr>
            <w:r w:rsidRPr="005D1F32">
              <w:rPr>
                <w:iCs/>
                <w:color w:val="000000" w:themeColor="text1"/>
                <w:sz w:val="20"/>
                <w:szCs w:val="20"/>
              </w:rPr>
              <w:t xml:space="preserve">Не менее </w:t>
            </w:r>
            <w:r w:rsidR="004372FF">
              <w:rPr>
                <w:iCs/>
                <w:color w:val="000000" w:themeColor="text1"/>
                <w:sz w:val="20"/>
                <w:szCs w:val="20"/>
              </w:rPr>
              <w:t>5</w:t>
            </w:r>
            <w:r w:rsidRPr="005D1F32">
              <w:rPr>
                <w:iCs/>
                <w:color w:val="000000" w:themeColor="text1"/>
                <w:sz w:val="20"/>
                <w:szCs w:val="20"/>
              </w:rPr>
              <w:t xml:space="preserve"> посадочных мест на 1000 чел. принято в соответствии с таблицей </w:t>
            </w:r>
            <w:r w:rsidR="004372FF" w:rsidRPr="005D1F32">
              <w:rPr>
                <w:iCs/>
                <w:color w:val="000000" w:themeColor="text1"/>
                <w:sz w:val="20"/>
                <w:szCs w:val="20"/>
              </w:rPr>
              <w:t>принято согласно приложению 2 РНГП Челябинской област</w:t>
            </w:r>
            <w:r w:rsidR="004372FF">
              <w:rPr>
                <w:iCs/>
                <w:color w:val="000000" w:themeColor="text1"/>
                <w:sz w:val="20"/>
                <w:szCs w:val="20"/>
              </w:rPr>
              <w:t>и</w:t>
            </w:r>
          </w:p>
        </w:tc>
      </w:tr>
      <w:tr w:rsidR="003B155C" w:rsidRPr="005D1F32" w:rsidTr="00B62E15">
        <w:trPr>
          <w:cantSplit/>
          <w:trHeight w:val="723"/>
        </w:trPr>
        <w:tc>
          <w:tcPr>
            <w:tcW w:w="1545" w:type="dxa"/>
            <w:vMerge/>
          </w:tcPr>
          <w:p w:rsidR="003B155C" w:rsidRPr="005D1F32" w:rsidRDefault="003B155C" w:rsidP="003B155C">
            <w:pPr>
              <w:pStyle w:val="aff6"/>
              <w:ind w:firstLine="0"/>
              <w:rPr>
                <w:iCs/>
                <w:color w:val="000000" w:themeColor="text1"/>
                <w:sz w:val="20"/>
                <w:szCs w:val="20"/>
                <w:lang w:val="ru-RU"/>
              </w:rPr>
            </w:pPr>
          </w:p>
        </w:tc>
        <w:tc>
          <w:tcPr>
            <w:tcW w:w="2278" w:type="dxa"/>
          </w:tcPr>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811" w:type="dxa"/>
          </w:tcPr>
          <w:p w:rsidR="003B155C" w:rsidRPr="005D1F32" w:rsidRDefault="00067306" w:rsidP="003B155C">
            <w:pPr>
              <w:pStyle w:val="Default"/>
              <w:jc w:val="both"/>
              <w:rPr>
                <w:iCs/>
                <w:color w:val="000000" w:themeColor="text1"/>
                <w:sz w:val="20"/>
                <w:szCs w:val="20"/>
              </w:rPr>
            </w:pPr>
            <w:r w:rsidRPr="005D1F32">
              <w:rPr>
                <w:iCs/>
                <w:color w:val="000000" w:themeColor="text1"/>
                <w:sz w:val="20"/>
                <w:szCs w:val="20"/>
              </w:rPr>
              <w:t xml:space="preserve">Транспортная доступность </w:t>
            </w:r>
            <w:r>
              <w:rPr>
                <w:iCs/>
                <w:color w:val="000000" w:themeColor="text1"/>
                <w:sz w:val="20"/>
                <w:szCs w:val="20"/>
              </w:rPr>
              <w:t>40</w:t>
            </w:r>
            <w:r w:rsidRPr="005D1F32">
              <w:rPr>
                <w:iCs/>
                <w:color w:val="000000" w:themeColor="text1"/>
                <w:sz w:val="20"/>
                <w:szCs w:val="20"/>
              </w:rPr>
              <w:t xml:space="preserve"> мин. </w:t>
            </w:r>
            <w:r>
              <w:rPr>
                <w:iCs/>
                <w:color w:val="000000" w:themeColor="text1"/>
                <w:sz w:val="20"/>
                <w:szCs w:val="20"/>
              </w:rPr>
              <w:t>принята с учетом доступности объекта для наиболее отдаленных населенных пунктов городского округа</w:t>
            </w:r>
          </w:p>
        </w:tc>
      </w:tr>
      <w:tr w:rsidR="003B155C" w:rsidRPr="005D1F32" w:rsidTr="00B62E15">
        <w:trPr>
          <w:cantSplit/>
          <w:trHeight w:val="723"/>
        </w:trPr>
        <w:tc>
          <w:tcPr>
            <w:tcW w:w="1545" w:type="dxa"/>
            <w:vMerge w:val="restart"/>
          </w:tcPr>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Концертный зал</w:t>
            </w:r>
          </w:p>
        </w:tc>
        <w:tc>
          <w:tcPr>
            <w:tcW w:w="2278" w:type="dxa"/>
          </w:tcPr>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B155C" w:rsidRPr="005D1F32" w:rsidRDefault="003B155C" w:rsidP="003B155C">
            <w:pPr>
              <w:pStyle w:val="Default"/>
              <w:jc w:val="both"/>
              <w:rPr>
                <w:iCs/>
                <w:color w:val="000000" w:themeColor="text1"/>
                <w:sz w:val="20"/>
                <w:szCs w:val="20"/>
              </w:rPr>
            </w:pPr>
            <w:r w:rsidRPr="005D1F32">
              <w:rPr>
                <w:iCs/>
                <w:color w:val="000000" w:themeColor="text1"/>
                <w:sz w:val="20"/>
                <w:szCs w:val="20"/>
              </w:rPr>
              <w:t xml:space="preserve">Не менее </w:t>
            </w:r>
            <w:r w:rsidR="004372FF">
              <w:rPr>
                <w:iCs/>
                <w:color w:val="000000" w:themeColor="text1"/>
                <w:sz w:val="20"/>
                <w:szCs w:val="20"/>
              </w:rPr>
              <w:t>2</w:t>
            </w:r>
            <w:r w:rsidRPr="005D1F32">
              <w:rPr>
                <w:iCs/>
                <w:color w:val="000000" w:themeColor="text1"/>
                <w:sz w:val="20"/>
                <w:szCs w:val="20"/>
              </w:rPr>
              <w:t xml:space="preserve"> объект</w:t>
            </w:r>
            <w:r w:rsidR="004372FF">
              <w:rPr>
                <w:iCs/>
                <w:color w:val="000000" w:themeColor="text1"/>
                <w:sz w:val="20"/>
                <w:szCs w:val="20"/>
              </w:rPr>
              <w:t>ов на городской округ (в городе Златоуст)</w:t>
            </w:r>
            <w:r w:rsidRPr="005D1F32">
              <w:rPr>
                <w:iCs/>
                <w:color w:val="000000" w:themeColor="text1"/>
                <w:sz w:val="20"/>
                <w:szCs w:val="20"/>
              </w:rPr>
              <w:t xml:space="preserve"> принято с учетом требований таблицы 4 распоряжения Минкультуры России </w:t>
            </w:r>
            <w:r w:rsidR="00B62E15">
              <w:rPr>
                <w:iCs/>
                <w:color w:val="000000" w:themeColor="text1"/>
                <w:sz w:val="20"/>
                <w:szCs w:val="20"/>
              </w:rPr>
              <w:t>от 18.11.2025 № Р-494</w:t>
            </w:r>
            <w:r w:rsidR="004372FF">
              <w:rPr>
                <w:iCs/>
                <w:color w:val="000000" w:themeColor="text1"/>
                <w:sz w:val="20"/>
                <w:szCs w:val="20"/>
              </w:rPr>
              <w:t xml:space="preserve"> (показатель для большого города).</w:t>
            </w:r>
          </w:p>
          <w:p w:rsidR="003B155C" w:rsidRPr="005D1F32" w:rsidRDefault="003B155C" w:rsidP="003B155C">
            <w:pPr>
              <w:pStyle w:val="Default"/>
              <w:jc w:val="both"/>
              <w:rPr>
                <w:iCs/>
                <w:color w:val="000000" w:themeColor="text1"/>
                <w:sz w:val="20"/>
                <w:szCs w:val="20"/>
              </w:rPr>
            </w:pPr>
            <w:r w:rsidRPr="005D1F32">
              <w:rPr>
                <w:iCs/>
                <w:color w:val="000000" w:themeColor="text1"/>
                <w:sz w:val="20"/>
                <w:szCs w:val="20"/>
              </w:rPr>
              <w:t xml:space="preserve">Не менее </w:t>
            </w:r>
            <w:r w:rsidR="004372FF">
              <w:rPr>
                <w:iCs/>
                <w:color w:val="000000" w:themeColor="text1"/>
                <w:sz w:val="20"/>
                <w:szCs w:val="20"/>
              </w:rPr>
              <w:t>3,5</w:t>
            </w:r>
            <w:r w:rsidRPr="005D1F32">
              <w:rPr>
                <w:iCs/>
                <w:color w:val="000000" w:themeColor="text1"/>
                <w:sz w:val="20"/>
                <w:szCs w:val="20"/>
              </w:rPr>
              <w:t xml:space="preserve"> посадочных мест на 1000 чел. принято </w:t>
            </w:r>
            <w:r w:rsidR="004372FF">
              <w:rPr>
                <w:iCs/>
                <w:color w:val="000000" w:themeColor="text1"/>
                <w:sz w:val="20"/>
                <w:szCs w:val="20"/>
              </w:rPr>
              <w:t>согласно</w:t>
            </w:r>
            <w:r w:rsidRPr="005D1F32">
              <w:rPr>
                <w:iCs/>
                <w:color w:val="000000" w:themeColor="text1"/>
                <w:sz w:val="20"/>
                <w:szCs w:val="20"/>
              </w:rPr>
              <w:t xml:space="preserve"> приложения 2 РНГП Челябинской области</w:t>
            </w:r>
          </w:p>
        </w:tc>
      </w:tr>
      <w:tr w:rsidR="003B155C" w:rsidRPr="005D1F32" w:rsidTr="00B62E15">
        <w:trPr>
          <w:cantSplit/>
          <w:trHeight w:val="723"/>
        </w:trPr>
        <w:tc>
          <w:tcPr>
            <w:tcW w:w="1545" w:type="dxa"/>
            <w:vMerge/>
          </w:tcPr>
          <w:p w:rsidR="003B155C" w:rsidRPr="005D1F32" w:rsidRDefault="003B155C" w:rsidP="003B155C">
            <w:pPr>
              <w:pStyle w:val="aff6"/>
              <w:ind w:firstLine="0"/>
              <w:rPr>
                <w:iCs/>
                <w:color w:val="000000" w:themeColor="text1"/>
                <w:sz w:val="20"/>
                <w:szCs w:val="20"/>
                <w:lang w:val="ru-RU"/>
              </w:rPr>
            </w:pPr>
          </w:p>
        </w:tc>
        <w:tc>
          <w:tcPr>
            <w:tcW w:w="2278" w:type="dxa"/>
          </w:tcPr>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Максимально допустимый уровень территориальной доступности</w:t>
            </w:r>
          </w:p>
        </w:tc>
        <w:tc>
          <w:tcPr>
            <w:tcW w:w="5811" w:type="dxa"/>
          </w:tcPr>
          <w:p w:rsidR="003B155C" w:rsidRPr="005D1F32" w:rsidRDefault="00067306" w:rsidP="003B155C">
            <w:pPr>
              <w:pStyle w:val="Default"/>
              <w:jc w:val="both"/>
              <w:rPr>
                <w:iCs/>
                <w:color w:val="000000" w:themeColor="text1"/>
                <w:sz w:val="20"/>
                <w:szCs w:val="20"/>
              </w:rPr>
            </w:pPr>
            <w:r w:rsidRPr="005D1F32">
              <w:rPr>
                <w:iCs/>
                <w:color w:val="000000" w:themeColor="text1"/>
                <w:sz w:val="20"/>
                <w:szCs w:val="20"/>
              </w:rPr>
              <w:t xml:space="preserve">Транспортная доступность </w:t>
            </w:r>
            <w:r>
              <w:rPr>
                <w:iCs/>
                <w:color w:val="000000" w:themeColor="text1"/>
                <w:sz w:val="20"/>
                <w:szCs w:val="20"/>
              </w:rPr>
              <w:t>40</w:t>
            </w:r>
            <w:r w:rsidRPr="005D1F32">
              <w:rPr>
                <w:iCs/>
                <w:color w:val="000000" w:themeColor="text1"/>
                <w:sz w:val="20"/>
                <w:szCs w:val="20"/>
              </w:rPr>
              <w:t xml:space="preserve"> мин. </w:t>
            </w:r>
            <w:r>
              <w:rPr>
                <w:iCs/>
                <w:color w:val="000000" w:themeColor="text1"/>
                <w:sz w:val="20"/>
                <w:szCs w:val="20"/>
              </w:rPr>
              <w:t>принята с учетом доступности объекта для наиболее отдаленных населенных пунктов городского округа</w:t>
            </w:r>
          </w:p>
        </w:tc>
      </w:tr>
      <w:tr w:rsidR="003B155C" w:rsidRPr="005D1F32" w:rsidTr="00B62E15">
        <w:trPr>
          <w:cantSplit/>
        </w:trPr>
        <w:tc>
          <w:tcPr>
            <w:tcW w:w="1545" w:type="dxa"/>
            <w:vMerge w:val="restart"/>
          </w:tcPr>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Учреждение клубного типа (дом культуры)</w:t>
            </w:r>
          </w:p>
        </w:tc>
        <w:tc>
          <w:tcPr>
            <w:tcW w:w="2278" w:type="dxa"/>
          </w:tcPr>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B155C" w:rsidRPr="005D1F32" w:rsidRDefault="003B155C" w:rsidP="003B155C">
            <w:pPr>
              <w:pStyle w:val="Default"/>
              <w:jc w:val="both"/>
              <w:rPr>
                <w:iCs/>
                <w:color w:val="000000" w:themeColor="text1"/>
                <w:sz w:val="20"/>
                <w:szCs w:val="20"/>
              </w:rPr>
            </w:pPr>
            <w:r w:rsidRPr="005D1F32">
              <w:rPr>
                <w:iCs/>
                <w:color w:val="000000" w:themeColor="text1"/>
                <w:sz w:val="20"/>
                <w:szCs w:val="20"/>
              </w:rPr>
              <w:t xml:space="preserve">Не менее </w:t>
            </w:r>
            <w:r w:rsidR="004372FF">
              <w:rPr>
                <w:iCs/>
                <w:color w:val="000000" w:themeColor="text1"/>
                <w:sz w:val="20"/>
                <w:szCs w:val="20"/>
              </w:rPr>
              <w:t xml:space="preserve">4 объектов в городе Златоуст и 1 объекта в сельском населенном пункте с численностью населения более 100 чел. </w:t>
            </w:r>
            <w:r w:rsidRPr="005D1F32">
              <w:rPr>
                <w:iCs/>
                <w:color w:val="000000" w:themeColor="text1"/>
                <w:sz w:val="20"/>
                <w:szCs w:val="20"/>
              </w:rPr>
              <w:t xml:space="preserve">принято с учетом требований таблицы 6 распоряжения Минкультуры России </w:t>
            </w:r>
            <w:r w:rsidR="00B62E15">
              <w:rPr>
                <w:iCs/>
                <w:color w:val="000000" w:themeColor="text1"/>
                <w:sz w:val="20"/>
                <w:szCs w:val="20"/>
              </w:rPr>
              <w:t>от 18.11.2025 № Р-494</w:t>
            </w:r>
            <w:r w:rsidRPr="005D1F32">
              <w:rPr>
                <w:iCs/>
                <w:color w:val="000000" w:themeColor="text1"/>
                <w:sz w:val="20"/>
                <w:szCs w:val="20"/>
              </w:rPr>
              <w:t>.</w:t>
            </w:r>
          </w:p>
          <w:p w:rsidR="003B155C" w:rsidRPr="005D1F32"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 xml:space="preserve">Уровень обеспеченности 80 посадочных мест на 1000 чел., 6 мест на 1000 чел. в танцевальных залах, 50 кв. м общей площади помещений для культурно-массовой политико-воспитательной работы с населением, досуга и любительской деятельности на 1000 чел. принят в соответствии с приложением 2 РНГП Челябинской области </w:t>
            </w:r>
          </w:p>
        </w:tc>
      </w:tr>
      <w:tr w:rsidR="003E34B0" w:rsidRPr="005D1F32" w:rsidTr="00B62E15">
        <w:trPr>
          <w:cantSplit/>
          <w:trHeight w:val="65"/>
        </w:trPr>
        <w:tc>
          <w:tcPr>
            <w:tcW w:w="1545" w:type="dxa"/>
            <w:vMerge/>
          </w:tcPr>
          <w:p w:rsidR="003E34B0" w:rsidRPr="005D1F32" w:rsidRDefault="003E34B0" w:rsidP="003E34B0">
            <w:pPr>
              <w:pStyle w:val="aff6"/>
              <w:ind w:firstLine="0"/>
              <w:jc w:val="left"/>
              <w:rPr>
                <w:iCs/>
                <w:color w:val="000000" w:themeColor="text1"/>
                <w:sz w:val="20"/>
                <w:szCs w:val="20"/>
                <w:highlight w:val="yellow"/>
                <w:lang w:val="ru-RU"/>
              </w:rPr>
            </w:pPr>
          </w:p>
        </w:tc>
        <w:tc>
          <w:tcPr>
            <w:tcW w:w="2278" w:type="dxa"/>
          </w:tcPr>
          <w:p w:rsidR="003E34B0" w:rsidRPr="005D1F32" w:rsidRDefault="003E34B0" w:rsidP="003E34B0">
            <w:pPr>
              <w:pStyle w:val="aff6"/>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5811" w:type="dxa"/>
          </w:tcPr>
          <w:p w:rsidR="003E34B0" w:rsidRPr="005D1F32" w:rsidRDefault="003E34B0" w:rsidP="003E34B0">
            <w:pPr>
              <w:pStyle w:val="aff6"/>
              <w:ind w:firstLine="0"/>
              <w:rPr>
                <w:iCs/>
                <w:sz w:val="20"/>
                <w:szCs w:val="20"/>
                <w:lang w:val="ru-RU"/>
              </w:rPr>
            </w:pPr>
            <w:r w:rsidRPr="003E34B0">
              <w:rPr>
                <w:iCs/>
                <w:color w:val="000000" w:themeColor="text1"/>
                <w:sz w:val="20"/>
                <w:szCs w:val="20"/>
                <w:lang w:val="ru-RU"/>
              </w:rPr>
              <w:t>Транспортно-пешеходная доступность 30 мин. принята как для объекта периодического использования</w:t>
            </w:r>
          </w:p>
        </w:tc>
      </w:tr>
      <w:tr w:rsidR="003B155C" w:rsidRPr="005D1F32" w:rsidTr="00B62E15">
        <w:trPr>
          <w:cantSplit/>
          <w:trHeight w:val="65"/>
        </w:trPr>
        <w:tc>
          <w:tcPr>
            <w:tcW w:w="1545" w:type="dxa"/>
            <w:vMerge w:val="restart"/>
          </w:tcPr>
          <w:p w:rsidR="003B155C" w:rsidRPr="005D1F32" w:rsidRDefault="003B155C" w:rsidP="003B155C">
            <w:pPr>
              <w:pStyle w:val="aff6"/>
              <w:ind w:firstLine="0"/>
              <w:jc w:val="left"/>
              <w:rPr>
                <w:iCs/>
                <w:color w:val="000000" w:themeColor="text1"/>
                <w:sz w:val="20"/>
                <w:szCs w:val="20"/>
                <w:highlight w:val="yellow"/>
                <w:lang w:val="ru-RU"/>
              </w:rPr>
            </w:pPr>
            <w:r w:rsidRPr="005D1F32">
              <w:rPr>
                <w:iCs/>
                <w:color w:val="000000" w:themeColor="text1"/>
                <w:sz w:val="20"/>
                <w:szCs w:val="20"/>
                <w:lang w:val="ru-RU"/>
              </w:rPr>
              <w:t>Парк культуры и отдыха</w:t>
            </w:r>
          </w:p>
        </w:tc>
        <w:tc>
          <w:tcPr>
            <w:tcW w:w="2278" w:type="dxa"/>
          </w:tcPr>
          <w:p w:rsidR="003B155C" w:rsidRPr="005D1F32" w:rsidRDefault="003B155C" w:rsidP="003B155C">
            <w:pPr>
              <w:pStyle w:val="aff6"/>
              <w:ind w:firstLine="0"/>
              <w:rPr>
                <w:iCs/>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B155C" w:rsidRPr="00AC1FC3" w:rsidRDefault="003B155C" w:rsidP="003B155C">
            <w:pPr>
              <w:pStyle w:val="aff6"/>
              <w:ind w:firstLine="0"/>
              <w:rPr>
                <w:iCs/>
                <w:color w:val="000000" w:themeColor="text1"/>
                <w:sz w:val="20"/>
                <w:szCs w:val="20"/>
                <w:lang w:val="ru-RU"/>
              </w:rPr>
            </w:pPr>
            <w:r w:rsidRPr="005D1F32">
              <w:rPr>
                <w:iCs/>
                <w:color w:val="000000" w:themeColor="text1"/>
                <w:sz w:val="20"/>
                <w:szCs w:val="20"/>
                <w:lang w:val="ru-RU"/>
              </w:rPr>
              <w:t xml:space="preserve">Не менее 1 объекта на </w:t>
            </w:r>
            <w:r w:rsidR="00B62E15">
              <w:rPr>
                <w:iCs/>
                <w:color w:val="000000" w:themeColor="text1"/>
                <w:sz w:val="20"/>
                <w:szCs w:val="20"/>
                <w:lang w:val="ru-RU"/>
              </w:rPr>
              <w:t>городской округ</w:t>
            </w:r>
            <w:r w:rsidR="00AC1FC3">
              <w:rPr>
                <w:iCs/>
                <w:color w:val="000000" w:themeColor="text1"/>
                <w:sz w:val="20"/>
                <w:szCs w:val="20"/>
                <w:lang w:val="ru-RU"/>
              </w:rPr>
              <w:t xml:space="preserve">(в городе Златоуст) </w:t>
            </w:r>
            <w:r w:rsidRPr="005D1F32">
              <w:rPr>
                <w:iCs/>
                <w:color w:val="000000" w:themeColor="text1"/>
                <w:sz w:val="20"/>
                <w:szCs w:val="20"/>
                <w:lang w:val="ru-RU"/>
              </w:rPr>
              <w:t xml:space="preserve">принято с учетом требований таблицы 7 распоряжения Минкультуры России </w:t>
            </w:r>
            <w:r w:rsidR="00B62E15">
              <w:rPr>
                <w:iCs/>
                <w:color w:val="000000" w:themeColor="text1"/>
                <w:sz w:val="20"/>
                <w:szCs w:val="20"/>
                <w:lang w:val="ru-RU"/>
              </w:rPr>
              <w:t>от 18.11.2025 № Р-494</w:t>
            </w:r>
            <w:r w:rsidR="00AC1FC3" w:rsidRPr="00AC1FC3">
              <w:rPr>
                <w:iCs/>
                <w:color w:val="000000" w:themeColor="text1"/>
                <w:sz w:val="20"/>
                <w:szCs w:val="20"/>
                <w:lang w:val="ru-RU"/>
              </w:rPr>
              <w:t>(показатель для большого города</w:t>
            </w:r>
            <w:r w:rsidR="00AC1FC3">
              <w:rPr>
                <w:iCs/>
                <w:color w:val="000000" w:themeColor="text1"/>
                <w:sz w:val="20"/>
                <w:szCs w:val="20"/>
                <w:lang w:val="ru-RU"/>
              </w:rPr>
              <w:t>).</w:t>
            </w:r>
          </w:p>
        </w:tc>
      </w:tr>
      <w:tr w:rsidR="00B62E15" w:rsidRPr="005D1F32" w:rsidTr="00B62E15">
        <w:trPr>
          <w:cantSplit/>
          <w:trHeight w:val="65"/>
        </w:trPr>
        <w:tc>
          <w:tcPr>
            <w:tcW w:w="1545" w:type="dxa"/>
            <w:vMerge/>
          </w:tcPr>
          <w:p w:rsidR="00B62E15" w:rsidRPr="005D1F32" w:rsidRDefault="00B62E15" w:rsidP="00B62E15">
            <w:pPr>
              <w:pStyle w:val="aff6"/>
              <w:ind w:firstLine="0"/>
              <w:jc w:val="left"/>
              <w:rPr>
                <w:iCs/>
                <w:color w:val="000000" w:themeColor="text1"/>
                <w:sz w:val="20"/>
                <w:szCs w:val="20"/>
                <w:highlight w:val="yellow"/>
                <w:lang w:val="ru-RU"/>
              </w:rPr>
            </w:pPr>
          </w:p>
        </w:tc>
        <w:tc>
          <w:tcPr>
            <w:tcW w:w="2278" w:type="dxa"/>
          </w:tcPr>
          <w:p w:rsidR="00B62E15" w:rsidRPr="005D1F32" w:rsidRDefault="00B62E15" w:rsidP="00B62E15">
            <w:pPr>
              <w:pStyle w:val="aff6"/>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5811" w:type="dxa"/>
          </w:tcPr>
          <w:p w:rsidR="00B62E15" w:rsidRPr="00067306" w:rsidRDefault="00067306" w:rsidP="00B62E15">
            <w:pPr>
              <w:pStyle w:val="aff6"/>
              <w:ind w:firstLine="0"/>
              <w:rPr>
                <w:iCs/>
                <w:color w:val="000000" w:themeColor="text1"/>
                <w:sz w:val="20"/>
                <w:szCs w:val="20"/>
                <w:lang w:val="ru-RU"/>
              </w:rPr>
            </w:pPr>
            <w:r w:rsidRPr="00067306">
              <w:rPr>
                <w:iCs/>
                <w:color w:val="000000" w:themeColor="text1"/>
                <w:sz w:val="20"/>
                <w:szCs w:val="20"/>
                <w:lang w:val="ru-RU"/>
              </w:rPr>
              <w:t>Транспортная доступность 40 мин. принята с учетом доступности объекта для наиболее отдаленных населенных пунктов городского округа</w:t>
            </w:r>
          </w:p>
        </w:tc>
      </w:tr>
      <w:tr w:rsidR="003B155C" w:rsidRPr="005D1F32" w:rsidTr="00B62E15">
        <w:trPr>
          <w:cantSplit/>
          <w:trHeight w:val="65"/>
        </w:trPr>
        <w:tc>
          <w:tcPr>
            <w:tcW w:w="1545" w:type="dxa"/>
            <w:vMerge w:val="restart"/>
          </w:tcPr>
          <w:p w:rsidR="003B155C" w:rsidRPr="005D1F32" w:rsidRDefault="003B155C" w:rsidP="003B155C">
            <w:pPr>
              <w:pStyle w:val="aff6"/>
              <w:ind w:firstLine="0"/>
              <w:jc w:val="left"/>
              <w:rPr>
                <w:iCs/>
                <w:color w:val="000000" w:themeColor="text1"/>
                <w:sz w:val="20"/>
                <w:szCs w:val="20"/>
                <w:lang w:val="ru-RU"/>
              </w:rPr>
            </w:pPr>
            <w:r w:rsidRPr="005D1F32">
              <w:rPr>
                <w:iCs/>
                <w:color w:val="000000" w:themeColor="text1"/>
                <w:sz w:val="20"/>
                <w:szCs w:val="20"/>
                <w:lang w:val="ru-RU"/>
              </w:rPr>
              <w:t>Кинозал</w:t>
            </w:r>
          </w:p>
        </w:tc>
        <w:tc>
          <w:tcPr>
            <w:tcW w:w="2278" w:type="dxa"/>
          </w:tcPr>
          <w:p w:rsidR="003B155C" w:rsidRPr="005D1F32" w:rsidRDefault="003B155C" w:rsidP="003B155C">
            <w:pPr>
              <w:pStyle w:val="aff6"/>
              <w:ind w:firstLine="0"/>
              <w:rPr>
                <w:iCs/>
                <w:sz w:val="20"/>
                <w:szCs w:val="20"/>
                <w:lang w:val="ru-RU"/>
              </w:rPr>
            </w:pPr>
            <w:r w:rsidRPr="005D1F32">
              <w:rPr>
                <w:iCs/>
                <w:color w:val="000000" w:themeColor="text1"/>
                <w:sz w:val="20"/>
                <w:szCs w:val="20"/>
                <w:lang w:val="ru-RU"/>
              </w:rPr>
              <w:t>Минимально допустимый уровень обеспеченности</w:t>
            </w:r>
          </w:p>
        </w:tc>
        <w:tc>
          <w:tcPr>
            <w:tcW w:w="5811" w:type="dxa"/>
          </w:tcPr>
          <w:p w:rsidR="003B155C" w:rsidRPr="005D1F32" w:rsidRDefault="003B155C" w:rsidP="003B155C">
            <w:pPr>
              <w:pStyle w:val="Default"/>
              <w:jc w:val="both"/>
              <w:rPr>
                <w:iCs/>
                <w:color w:val="000000" w:themeColor="text1"/>
                <w:sz w:val="20"/>
                <w:szCs w:val="20"/>
              </w:rPr>
            </w:pPr>
            <w:r w:rsidRPr="005D1F32">
              <w:rPr>
                <w:iCs/>
                <w:color w:val="000000" w:themeColor="text1"/>
                <w:sz w:val="20"/>
                <w:szCs w:val="20"/>
              </w:rPr>
              <w:t>Уровень обеспеченности 25 посадочных мест на 1000 чел. принят в соответствии с приложением 2 РНГП Челябинской области</w:t>
            </w:r>
          </w:p>
        </w:tc>
      </w:tr>
      <w:tr w:rsidR="00B62E15" w:rsidRPr="005D1F32" w:rsidTr="00B62E15">
        <w:trPr>
          <w:cantSplit/>
          <w:trHeight w:val="65"/>
        </w:trPr>
        <w:tc>
          <w:tcPr>
            <w:tcW w:w="1545" w:type="dxa"/>
            <w:vMerge/>
          </w:tcPr>
          <w:p w:rsidR="00B62E15" w:rsidRPr="005D1F32" w:rsidRDefault="00B62E15" w:rsidP="00B62E15">
            <w:pPr>
              <w:pStyle w:val="aff6"/>
              <w:ind w:firstLine="0"/>
              <w:jc w:val="left"/>
              <w:rPr>
                <w:iCs/>
                <w:color w:val="000000" w:themeColor="text1"/>
                <w:sz w:val="20"/>
                <w:szCs w:val="20"/>
                <w:lang w:val="ru-RU"/>
              </w:rPr>
            </w:pPr>
          </w:p>
        </w:tc>
        <w:tc>
          <w:tcPr>
            <w:tcW w:w="2278" w:type="dxa"/>
          </w:tcPr>
          <w:p w:rsidR="00B62E15" w:rsidRPr="005D1F32" w:rsidRDefault="00B62E15" w:rsidP="00B62E15">
            <w:pPr>
              <w:pStyle w:val="aff6"/>
              <w:ind w:firstLine="0"/>
              <w:rPr>
                <w:iCs/>
                <w:color w:val="000000" w:themeColor="text1"/>
                <w:sz w:val="20"/>
                <w:szCs w:val="20"/>
                <w:lang w:val="ru-RU"/>
              </w:rPr>
            </w:pPr>
            <w:r w:rsidRPr="005D1F32">
              <w:rPr>
                <w:iCs/>
                <w:sz w:val="20"/>
                <w:szCs w:val="20"/>
                <w:lang w:val="ru-RU"/>
              </w:rPr>
              <w:t>Максимально допустимый уровень территориальной доступности</w:t>
            </w:r>
          </w:p>
        </w:tc>
        <w:tc>
          <w:tcPr>
            <w:tcW w:w="5811" w:type="dxa"/>
          </w:tcPr>
          <w:p w:rsidR="00B62E15" w:rsidRPr="00067306" w:rsidRDefault="00067306" w:rsidP="00B62E15">
            <w:pPr>
              <w:pStyle w:val="aff6"/>
              <w:ind w:firstLine="0"/>
              <w:rPr>
                <w:iCs/>
                <w:color w:val="000000" w:themeColor="text1"/>
                <w:sz w:val="20"/>
                <w:szCs w:val="20"/>
                <w:lang w:val="ru-RU"/>
              </w:rPr>
            </w:pPr>
            <w:r w:rsidRPr="00067306">
              <w:rPr>
                <w:iCs/>
                <w:color w:val="000000" w:themeColor="text1"/>
                <w:sz w:val="20"/>
                <w:szCs w:val="20"/>
                <w:lang w:val="ru-RU"/>
              </w:rPr>
              <w:t>Транспортная доступность 40 мин. принята с учетом доступности объекта для наиболее отдаленных населенных пунктов городского округа</w:t>
            </w:r>
          </w:p>
        </w:tc>
      </w:tr>
    </w:tbl>
    <w:p w:rsidR="00D463AD" w:rsidRPr="005D1F32" w:rsidRDefault="00D463AD" w:rsidP="00D463AD">
      <w:pPr>
        <w:keepNext/>
        <w:spacing w:before="120"/>
        <w:jc w:val="right"/>
        <w:rPr>
          <w:bCs/>
          <w:iCs/>
        </w:rPr>
      </w:pPr>
      <w:bookmarkStart w:id="163" w:name="OLE_LINK319"/>
      <w:r w:rsidRPr="005D1F32">
        <w:rPr>
          <w:bCs/>
          <w:iCs/>
        </w:rPr>
        <w:t>Таблица 2.</w:t>
      </w:r>
      <w:r w:rsidR="00D00358">
        <w:rPr>
          <w:bCs/>
          <w:iCs/>
        </w:rPr>
        <w:t>13</w:t>
      </w:r>
    </w:p>
    <w:p w:rsidR="00D463AD" w:rsidRPr="005D1F32" w:rsidRDefault="00D463AD" w:rsidP="00D463AD">
      <w:pPr>
        <w:pStyle w:val="5"/>
      </w:pPr>
      <w:bookmarkStart w:id="164" w:name="OLE_LINK1034"/>
      <w:bookmarkStart w:id="165" w:name="OLE_LINK1035"/>
      <w:bookmarkStart w:id="166" w:name="OLE_LINK1036"/>
      <w:r w:rsidRPr="005D1F32">
        <w:t xml:space="preserve">Объекты </w:t>
      </w:r>
      <w:bookmarkEnd w:id="164"/>
      <w:bookmarkEnd w:id="165"/>
      <w:bookmarkEnd w:id="166"/>
      <w:r w:rsidR="00041C08" w:rsidRPr="005D1F32">
        <w:t>местного значения городского округа</w:t>
      </w:r>
      <w:r w:rsidRPr="005D1F32">
        <w:t xml:space="preserve"> в области деятельности органов местного самоуправления</w:t>
      </w:r>
    </w:p>
    <w:tbl>
      <w:tblPr>
        <w:tblStyle w:val="af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80"/>
        <w:gridCol w:w="2693"/>
        <w:gridCol w:w="4966"/>
      </w:tblGrid>
      <w:tr w:rsidR="00D463AD" w:rsidRPr="005D1F32" w:rsidTr="00F932F2">
        <w:trPr>
          <w:cantSplit/>
          <w:tblHeader/>
        </w:trPr>
        <w:tc>
          <w:tcPr>
            <w:tcW w:w="1980" w:type="dxa"/>
          </w:tcPr>
          <w:p w:rsidR="00D463AD" w:rsidRPr="005D1F32" w:rsidRDefault="00D463AD" w:rsidP="003051E3">
            <w:pPr>
              <w:pStyle w:val="aff6"/>
              <w:keepNext/>
              <w:widowControl w:val="0"/>
              <w:spacing w:after="20"/>
              <w:ind w:firstLine="0"/>
              <w:jc w:val="center"/>
              <w:rPr>
                <w:b/>
                <w:iCs/>
                <w:sz w:val="20"/>
                <w:szCs w:val="20"/>
                <w:lang w:val="ru-RU"/>
              </w:rPr>
            </w:pPr>
            <w:bookmarkStart w:id="167" w:name="OLE_LINK556"/>
            <w:bookmarkStart w:id="168" w:name="OLE_LINK557"/>
            <w:bookmarkStart w:id="169" w:name="OLE_LINK558"/>
            <w:r w:rsidRPr="005D1F32">
              <w:rPr>
                <w:b/>
                <w:iCs/>
                <w:sz w:val="20"/>
                <w:szCs w:val="20"/>
                <w:lang w:val="ru-RU"/>
              </w:rPr>
              <w:t>Наименование вида объекта</w:t>
            </w:r>
          </w:p>
        </w:tc>
        <w:tc>
          <w:tcPr>
            <w:tcW w:w="2693" w:type="dxa"/>
          </w:tcPr>
          <w:p w:rsidR="00D463AD" w:rsidRPr="005D1F32" w:rsidRDefault="00D463AD" w:rsidP="003051E3">
            <w:pPr>
              <w:pStyle w:val="aff6"/>
              <w:keepNext/>
              <w:widowControl w:val="0"/>
              <w:spacing w:after="20"/>
              <w:ind w:firstLine="0"/>
              <w:jc w:val="center"/>
              <w:rPr>
                <w:b/>
                <w:iCs/>
                <w:sz w:val="20"/>
                <w:szCs w:val="20"/>
                <w:lang w:val="ru-RU"/>
              </w:rPr>
            </w:pPr>
            <w:r w:rsidRPr="005D1F32">
              <w:rPr>
                <w:b/>
                <w:iCs/>
                <w:sz w:val="20"/>
                <w:szCs w:val="20"/>
                <w:lang w:val="ru-RU"/>
              </w:rPr>
              <w:t>Тип расчетного показателя</w:t>
            </w:r>
          </w:p>
        </w:tc>
        <w:tc>
          <w:tcPr>
            <w:tcW w:w="4966" w:type="dxa"/>
          </w:tcPr>
          <w:p w:rsidR="00D463AD" w:rsidRPr="005D1F32" w:rsidRDefault="00D463AD" w:rsidP="003051E3">
            <w:pPr>
              <w:pStyle w:val="aff6"/>
              <w:keepNext/>
              <w:widowControl w:val="0"/>
              <w:spacing w:after="20"/>
              <w:ind w:firstLine="0"/>
              <w:jc w:val="center"/>
              <w:rPr>
                <w:b/>
                <w:iCs/>
                <w:sz w:val="20"/>
                <w:szCs w:val="20"/>
                <w:lang w:val="ru-RU"/>
              </w:rPr>
            </w:pPr>
            <w:r w:rsidRPr="005D1F32">
              <w:rPr>
                <w:b/>
                <w:iCs/>
                <w:sz w:val="20"/>
                <w:szCs w:val="20"/>
                <w:lang w:val="ru-RU"/>
              </w:rPr>
              <w:t>Обоснование расчетного показателя</w:t>
            </w:r>
          </w:p>
        </w:tc>
      </w:tr>
      <w:tr w:rsidR="00D463AD" w:rsidRPr="005D1F32" w:rsidTr="00F932F2">
        <w:trPr>
          <w:cantSplit/>
        </w:trPr>
        <w:tc>
          <w:tcPr>
            <w:tcW w:w="1980" w:type="dxa"/>
            <w:vMerge w:val="restart"/>
          </w:tcPr>
          <w:p w:rsidR="00D463AD" w:rsidRPr="005D1F32" w:rsidRDefault="00D463AD" w:rsidP="00263CD0">
            <w:pPr>
              <w:pStyle w:val="aff6"/>
              <w:spacing w:after="20"/>
              <w:ind w:firstLine="0"/>
              <w:rPr>
                <w:iCs/>
                <w:sz w:val="20"/>
                <w:szCs w:val="20"/>
                <w:lang w:val="ru-RU"/>
              </w:rPr>
            </w:pPr>
            <w:r w:rsidRPr="005D1F32">
              <w:rPr>
                <w:iCs/>
                <w:sz w:val="20"/>
                <w:szCs w:val="20"/>
                <w:lang w:val="ru-RU"/>
              </w:rPr>
              <w:t>Административное здание органа местного самоуправления</w:t>
            </w:r>
          </w:p>
        </w:tc>
        <w:tc>
          <w:tcPr>
            <w:tcW w:w="2693" w:type="dxa"/>
          </w:tcPr>
          <w:p w:rsidR="00D463AD" w:rsidRPr="005D1F32" w:rsidRDefault="00F336CB" w:rsidP="00263CD0">
            <w:pPr>
              <w:pStyle w:val="aff6"/>
              <w:widowControl w:val="0"/>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4966" w:type="dxa"/>
          </w:tcPr>
          <w:p w:rsidR="00D463AD" w:rsidRPr="000D7BAC" w:rsidRDefault="00D463AD" w:rsidP="00263CD0">
            <w:pPr>
              <w:pStyle w:val="aff6"/>
              <w:spacing w:after="20"/>
              <w:ind w:firstLine="0"/>
              <w:rPr>
                <w:iCs/>
                <w:sz w:val="20"/>
                <w:szCs w:val="20"/>
                <w:lang w:val="ru-RU"/>
              </w:rPr>
            </w:pPr>
            <w:r w:rsidRPr="005D1F32">
              <w:rPr>
                <w:iCs/>
                <w:sz w:val="20"/>
                <w:szCs w:val="20"/>
                <w:lang w:val="ru-RU"/>
              </w:rPr>
              <w:t>1 объект независимо от численности населения принят в соответствии с полномочиями, установленными ч</w:t>
            </w:r>
            <w:r w:rsidR="000D7BAC">
              <w:rPr>
                <w:iCs/>
                <w:sz w:val="20"/>
                <w:szCs w:val="20"/>
                <w:lang w:val="ru-RU"/>
              </w:rPr>
              <w:t>астью</w:t>
            </w:r>
            <w:r w:rsidRPr="005D1F32">
              <w:rPr>
                <w:iCs/>
                <w:sz w:val="20"/>
                <w:szCs w:val="20"/>
                <w:lang w:val="ru-RU"/>
              </w:rPr>
              <w:t xml:space="preserve"> 1 ст</w:t>
            </w:r>
            <w:r w:rsidR="000D7BAC">
              <w:rPr>
                <w:iCs/>
                <w:sz w:val="20"/>
                <w:szCs w:val="20"/>
                <w:lang w:val="ru-RU"/>
              </w:rPr>
              <w:t>атьи</w:t>
            </w:r>
            <w:r w:rsidRPr="005D1F32">
              <w:rPr>
                <w:iCs/>
                <w:sz w:val="20"/>
                <w:szCs w:val="20"/>
                <w:lang w:val="ru-RU"/>
              </w:rPr>
              <w:t xml:space="preserve"> 16 Федерального закона от 06.10.2003 </w:t>
            </w:r>
            <w:r w:rsidR="00C03C5D">
              <w:rPr>
                <w:iCs/>
                <w:sz w:val="20"/>
                <w:szCs w:val="20"/>
                <w:lang w:val="ru-RU"/>
              </w:rPr>
              <w:t>№ </w:t>
            </w:r>
            <w:r w:rsidRPr="005D1F32">
              <w:rPr>
                <w:iCs/>
                <w:sz w:val="20"/>
                <w:szCs w:val="20"/>
                <w:lang w:val="ru-RU"/>
              </w:rPr>
              <w:t xml:space="preserve">131-ФЗ </w:t>
            </w:r>
          </w:p>
        </w:tc>
      </w:tr>
      <w:tr w:rsidR="00D463AD" w:rsidRPr="005D1F32" w:rsidTr="00F932F2">
        <w:trPr>
          <w:cantSplit/>
        </w:trPr>
        <w:tc>
          <w:tcPr>
            <w:tcW w:w="1980" w:type="dxa"/>
            <w:vMerge/>
          </w:tcPr>
          <w:p w:rsidR="00D463AD" w:rsidRPr="005D1F32" w:rsidRDefault="00D463AD" w:rsidP="00263CD0">
            <w:pPr>
              <w:pStyle w:val="aff6"/>
              <w:widowControl w:val="0"/>
              <w:spacing w:after="20"/>
              <w:ind w:firstLine="0"/>
              <w:rPr>
                <w:rFonts w:eastAsiaTheme="minorEastAsia"/>
                <w:iCs/>
                <w:sz w:val="20"/>
                <w:szCs w:val="20"/>
                <w:lang w:val="ru-RU"/>
              </w:rPr>
            </w:pPr>
          </w:p>
        </w:tc>
        <w:tc>
          <w:tcPr>
            <w:tcW w:w="2693" w:type="dxa"/>
          </w:tcPr>
          <w:p w:rsidR="00D463AD" w:rsidRPr="005D1F32" w:rsidRDefault="00F336CB" w:rsidP="00263CD0">
            <w:pPr>
              <w:pStyle w:val="aff6"/>
              <w:widowControl w:val="0"/>
              <w:spacing w:after="20"/>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4966" w:type="dxa"/>
          </w:tcPr>
          <w:p w:rsidR="00D463AD" w:rsidRPr="005D1F32" w:rsidRDefault="00D463AD" w:rsidP="003051E3">
            <w:pPr>
              <w:pStyle w:val="aff6"/>
              <w:spacing w:after="20"/>
              <w:ind w:firstLine="0"/>
              <w:jc w:val="center"/>
              <w:rPr>
                <w:iCs/>
                <w:sz w:val="20"/>
                <w:szCs w:val="20"/>
                <w:lang w:val="ru-RU"/>
              </w:rPr>
            </w:pPr>
            <w:r w:rsidRPr="005D1F32">
              <w:rPr>
                <w:iCs/>
                <w:sz w:val="20"/>
                <w:szCs w:val="20"/>
                <w:lang w:val="ru-RU"/>
              </w:rPr>
              <w:t>Не нормируется</w:t>
            </w:r>
          </w:p>
        </w:tc>
      </w:tr>
    </w:tbl>
    <w:bookmarkEnd w:id="167"/>
    <w:bookmarkEnd w:id="168"/>
    <w:bookmarkEnd w:id="169"/>
    <w:p w:rsidR="00EE2F8B" w:rsidRPr="005D1F32" w:rsidRDefault="00EE2F8B" w:rsidP="00EE2F8B">
      <w:pPr>
        <w:keepNext/>
        <w:spacing w:before="120"/>
        <w:jc w:val="right"/>
        <w:rPr>
          <w:bCs/>
          <w:iCs/>
        </w:rPr>
      </w:pPr>
      <w:r w:rsidRPr="005D1F32">
        <w:rPr>
          <w:bCs/>
          <w:iCs/>
        </w:rPr>
        <w:t>Таблица 2.</w:t>
      </w:r>
      <w:r w:rsidR="00D00358">
        <w:rPr>
          <w:bCs/>
          <w:iCs/>
        </w:rPr>
        <w:t>14</w:t>
      </w:r>
    </w:p>
    <w:p w:rsidR="00EE2F8B" w:rsidRPr="005D1F32" w:rsidRDefault="00EE2F8B" w:rsidP="00EE2F8B">
      <w:pPr>
        <w:pStyle w:val="5"/>
      </w:pPr>
      <w:r w:rsidRPr="005D1F32">
        <w:rPr>
          <w:lang w:eastAsia="ar-SA" w:bidi="en-US"/>
        </w:rPr>
        <w:t xml:space="preserve">Объекты </w:t>
      </w:r>
      <w:r w:rsidR="00041C08" w:rsidRPr="005D1F32">
        <w:t>местного значения городского округа</w:t>
      </w:r>
      <w:r w:rsidRPr="005D1F32">
        <w:t xml:space="preserve"> в области организации архивного дела</w:t>
      </w:r>
    </w:p>
    <w:tbl>
      <w:tblPr>
        <w:tblStyle w:val="af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0"/>
        <w:gridCol w:w="2693"/>
        <w:gridCol w:w="5386"/>
      </w:tblGrid>
      <w:tr w:rsidR="00EE2F8B" w:rsidRPr="005D1F32" w:rsidTr="00F932F2">
        <w:trPr>
          <w:cantSplit/>
          <w:tblHeader/>
        </w:trPr>
        <w:tc>
          <w:tcPr>
            <w:tcW w:w="1550" w:type="dxa"/>
          </w:tcPr>
          <w:p w:rsidR="00EE2F8B" w:rsidRPr="005D1F32" w:rsidRDefault="00EE2F8B" w:rsidP="00DF045B">
            <w:pPr>
              <w:pStyle w:val="aff6"/>
              <w:keepNext/>
              <w:spacing w:after="20"/>
              <w:ind w:firstLine="0"/>
              <w:jc w:val="center"/>
              <w:rPr>
                <w:b/>
                <w:iCs/>
                <w:sz w:val="20"/>
                <w:szCs w:val="20"/>
                <w:lang w:val="ru-RU"/>
              </w:rPr>
            </w:pPr>
            <w:r w:rsidRPr="005D1F32">
              <w:rPr>
                <w:b/>
                <w:iCs/>
                <w:sz w:val="20"/>
                <w:szCs w:val="20"/>
                <w:lang w:val="ru-RU"/>
              </w:rPr>
              <w:t>Наименование вида объекта</w:t>
            </w:r>
          </w:p>
        </w:tc>
        <w:tc>
          <w:tcPr>
            <w:tcW w:w="2693" w:type="dxa"/>
          </w:tcPr>
          <w:p w:rsidR="00EE2F8B" w:rsidRPr="005D1F32" w:rsidRDefault="00EE2F8B" w:rsidP="00DF045B">
            <w:pPr>
              <w:pStyle w:val="aff6"/>
              <w:keepNext/>
              <w:spacing w:after="20"/>
              <w:ind w:firstLine="0"/>
              <w:jc w:val="center"/>
              <w:rPr>
                <w:b/>
                <w:iCs/>
                <w:sz w:val="20"/>
                <w:szCs w:val="20"/>
                <w:lang w:val="ru-RU"/>
              </w:rPr>
            </w:pPr>
            <w:r w:rsidRPr="005D1F32">
              <w:rPr>
                <w:b/>
                <w:iCs/>
                <w:sz w:val="20"/>
                <w:szCs w:val="20"/>
                <w:lang w:val="ru-RU"/>
              </w:rPr>
              <w:t>Тип расчетного показателя</w:t>
            </w:r>
          </w:p>
        </w:tc>
        <w:tc>
          <w:tcPr>
            <w:tcW w:w="5386" w:type="dxa"/>
          </w:tcPr>
          <w:p w:rsidR="00EE2F8B" w:rsidRPr="005D1F32" w:rsidRDefault="00EE2F8B" w:rsidP="00DF045B">
            <w:pPr>
              <w:pStyle w:val="aff6"/>
              <w:keepNext/>
              <w:spacing w:after="20"/>
              <w:ind w:firstLine="0"/>
              <w:jc w:val="center"/>
              <w:rPr>
                <w:b/>
                <w:iCs/>
                <w:sz w:val="20"/>
                <w:szCs w:val="20"/>
                <w:lang w:val="ru-RU"/>
              </w:rPr>
            </w:pPr>
            <w:r w:rsidRPr="005D1F32">
              <w:rPr>
                <w:b/>
                <w:iCs/>
                <w:sz w:val="20"/>
                <w:szCs w:val="20"/>
                <w:lang w:val="ru-RU"/>
              </w:rPr>
              <w:t>Наименование расчетного показателя, единица измерения</w:t>
            </w:r>
          </w:p>
        </w:tc>
      </w:tr>
      <w:tr w:rsidR="00EE2F8B" w:rsidRPr="005D1F32" w:rsidTr="00F932F2">
        <w:trPr>
          <w:cantSplit/>
          <w:trHeight w:val="690"/>
        </w:trPr>
        <w:tc>
          <w:tcPr>
            <w:tcW w:w="1550" w:type="dxa"/>
            <w:vMerge w:val="restart"/>
          </w:tcPr>
          <w:p w:rsidR="00EE2F8B" w:rsidRPr="005D1F32" w:rsidRDefault="00EE2F8B" w:rsidP="00263CD0">
            <w:pPr>
              <w:pStyle w:val="aff6"/>
              <w:spacing w:after="20"/>
              <w:ind w:firstLine="0"/>
              <w:rPr>
                <w:iCs/>
                <w:sz w:val="20"/>
                <w:szCs w:val="20"/>
                <w:lang w:val="ru-RU"/>
              </w:rPr>
            </w:pPr>
            <w:r w:rsidRPr="005D1F32">
              <w:rPr>
                <w:iCs/>
                <w:sz w:val="20"/>
                <w:szCs w:val="20"/>
                <w:lang w:val="ru-RU"/>
              </w:rPr>
              <w:t>Муниципальный архив</w:t>
            </w:r>
          </w:p>
        </w:tc>
        <w:tc>
          <w:tcPr>
            <w:tcW w:w="2693" w:type="dxa"/>
          </w:tcPr>
          <w:p w:rsidR="00EE2F8B" w:rsidRPr="005D1F32" w:rsidRDefault="00F336CB" w:rsidP="00263CD0">
            <w:pPr>
              <w:pStyle w:val="aff6"/>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5386" w:type="dxa"/>
          </w:tcPr>
          <w:p w:rsidR="00EE2F8B" w:rsidRPr="005D1F32" w:rsidRDefault="000D7BAC" w:rsidP="00DC07C0">
            <w:pPr>
              <w:pStyle w:val="Default"/>
              <w:spacing w:after="20"/>
              <w:jc w:val="both"/>
              <w:rPr>
                <w:iCs/>
                <w:sz w:val="20"/>
                <w:szCs w:val="20"/>
              </w:rPr>
            </w:pPr>
            <w:r w:rsidRPr="001F312E">
              <w:rPr>
                <w:iCs/>
                <w:sz w:val="20"/>
                <w:szCs w:val="20"/>
              </w:rPr>
              <w:t xml:space="preserve">Один объект </w:t>
            </w:r>
            <w:r>
              <w:rPr>
                <w:iCs/>
                <w:sz w:val="20"/>
                <w:szCs w:val="20"/>
              </w:rPr>
              <w:t>на городской округ</w:t>
            </w:r>
            <w:r w:rsidRPr="001F312E">
              <w:rPr>
                <w:iCs/>
                <w:sz w:val="20"/>
                <w:szCs w:val="20"/>
              </w:rPr>
              <w:t xml:space="preserve"> независимо от численности населения принят в соответствии с полномочиями, установленными пунктом 22 части 1 статьи 16 Федерального закона от 06.10.2003 </w:t>
            </w:r>
            <w:r>
              <w:rPr>
                <w:iCs/>
                <w:sz w:val="20"/>
                <w:szCs w:val="20"/>
              </w:rPr>
              <w:t>№ </w:t>
            </w:r>
            <w:r w:rsidRPr="001F312E">
              <w:rPr>
                <w:iCs/>
                <w:sz w:val="20"/>
                <w:szCs w:val="20"/>
              </w:rPr>
              <w:t>131-ФЗ</w:t>
            </w:r>
          </w:p>
        </w:tc>
      </w:tr>
      <w:tr w:rsidR="00EE2F8B" w:rsidRPr="005D1F32" w:rsidTr="00F932F2">
        <w:trPr>
          <w:cantSplit/>
          <w:trHeight w:val="690"/>
        </w:trPr>
        <w:tc>
          <w:tcPr>
            <w:tcW w:w="1550" w:type="dxa"/>
            <w:vMerge/>
          </w:tcPr>
          <w:p w:rsidR="00EE2F8B" w:rsidRPr="005D1F32" w:rsidRDefault="00EE2F8B" w:rsidP="00263CD0">
            <w:pPr>
              <w:pStyle w:val="aff6"/>
              <w:spacing w:after="20"/>
              <w:ind w:firstLine="0"/>
              <w:rPr>
                <w:iCs/>
                <w:sz w:val="20"/>
                <w:szCs w:val="20"/>
                <w:lang w:val="ru-RU"/>
              </w:rPr>
            </w:pPr>
          </w:p>
        </w:tc>
        <w:tc>
          <w:tcPr>
            <w:tcW w:w="2693" w:type="dxa"/>
          </w:tcPr>
          <w:p w:rsidR="00EE2F8B" w:rsidRPr="005D1F32" w:rsidRDefault="00F336CB" w:rsidP="00263CD0">
            <w:pPr>
              <w:pStyle w:val="aff6"/>
              <w:spacing w:after="20"/>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5386" w:type="dxa"/>
          </w:tcPr>
          <w:p w:rsidR="00EE2F8B" w:rsidRPr="005D1F32" w:rsidRDefault="00EE2F8B" w:rsidP="00DF045B">
            <w:pPr>
              <w:pStyle w:val="Default"/>
              <w:spacing w:after="20"/>
              <w:jc w:val="center"/>
              <w:rPr>
                <w:iCs/>
                <w:sz w:val="20"/>
                <w:szCs w:val="20"/>
              </w:rPr>
            </w:pPr>
            <w:r w:rsidRPr="005D1F32">
              <w:rPr>
                <w:iCs/>
                <w:sz w:val="20"/>
                <w:szCs w:val="20"/>
              </w:rPr>
              <w:t>Не нормируется</w:t>
            </w:r>
          </w:p>
        </w:tc>
      </w:tr>
    </w:tbl>
    <w:bookmarkEnd w:id="163"/>
    <w:p w:rsidR="00EE2F8B" w:rsidRPr="005D1F32" w:rsidRDefault="00EE2F8B" w:rsidP="00EE2F8B">
      <w:pPr>
        <w:keepNext/>
        <w:spacing w:before="120"/>
        <w:jc w:val="right"/>
        <w:rPr>
          <w:bCs/>
          <w:iCs/>
        </w:rPr>
      </w:pPr>
      <w:r w:rsidRPr="005D1F32">
        <w:rPr>
          <w:bCs/>
          <w:iCs/>
        </w:rPr>
        <w:t>Таблица 2.</w:t>
      </w:r>
      <w:r w:rsidR="00D00358">
        <w:rPr>
          <w:bCs/>
          <w:iCs/>
        </w:rPr>
        <w:t>15</w:t>
      </w:r>
    </w:p>
    <w:p w:rsidR="00EE2F8B" w:rsidRPr="005D1F32" w:rsidRDefault="00EE2F8B" w:rsidP="00EE2F8B">
      <w:pPr>
        <w:pStyle w:val="5"/>
      </w:pPr>
      <w:r w:rsidRPr="005D1F32">
        <w:t xml:space="preserve">Объекты </w:t>
      </w:r>
      <w:r w:rsidR="00041C08" w:rsidRPr="005D1F32">
        <w:t>местного значения городского округа</w:t>
      </w:r>
      <w:r w:rsidRPr="005D1F32">
        <w:t xml:space="preserve"> в области предупреждения чрезвычайных ситуаций и ликвидации их последствий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3"/>
        <w:gridCol w:w="2410"/>
        <w:gridCol w:w="4961"/>
      </w:tblGrid>
      <w:tr w:rsidR="00EE2F8B" w:rsidRPr="005D1F32" w:rsidTr="00B058CF">
        <w:trPr>
          <w:cantSplit/>
          <w:trHeight w:val="202"/>
          <w:tblHeader/>
        </w:trPr>
        <w:tc>
          <w:tcPr>
            <w:tcW w:w="2263" w:type="dxa"/>
          </w:tcPr>
          <w:p w:rsidR="00EE2F8B" w:rsidRPr="005D1F32" w:rsidRDefault="00EE2F8B" w:rsidP="00DF045B">
            <w:pPr>
              <w:pStyle w:val="Default"/>
              <w:keepNext/>
              <w:spacing w:after="20"/>
              <w:jc w:val="center"/>
              <w:rPr>
                <w:iCs/>
                <w:sz w:val="20"/>
                <w:szCs w:val="20"/>
              </w:rPr>
            </w:pPr>
            <w:r w:rsidRPr="005D1F32">
              <w:rPr>
                <w:b/>
                <w:bCs/>
                <w:iCs/>
                <w:sz w:val="20"/>
                <w:szCs w:val="20"/>
              </w:rPr>
              <w:t>Наименование вида объекта</w:t>
            </w:r>
          </w:p>
        </w:tc>
        <w:tc>
          <w:tcPr>
            <w:tcW w:w="2410" w:type="dxa"/>
          </w:tcPr>
          <w:p w:rsidR="00EE2F8B" w:rsidRPr="005D1F32" w:rsidRDefault="00EE2F8B" w:rsidP="00DF045B">
            <w:pPr>
              <w:pStyle w:val="Default"/>
              <w:keepNext/>
              <w:spacing w:after="20"/>
              <w:jc w:val="center"/>
              <w:rPr>
                <w:b/>
                <w:bCs/>
                <w:iCs/>
                <w:sz w:val="20"/>
                <w:szCs w:val="20"/>
              </w:rPr>
            </w:pPr>
            <w:r w:rsidRPr="005D1F32">
              <w:rPr>
                <w:b/>
                <w:iCs/>
                <w:sz w:val="20"/>
                <w:szCs w:val="20"/>
              </w:rPr>
              <w:t>Тип расчетного показателя</w:t>
            </w:r>
          </w:p>
        </w:tc>
        <w:tc>
          <w:tcPr>
            <w:tcW w:w="4961" w:type="dxa"/>
          </w:tcPr>
          <w:p w:rsidR="00EE2F8B" w:rsidRPr="005D1F32" w:rsidRDefault="00EE2F8B" w:rsidP="00DF045B">
            <w:pPr>
              <w:pStyle w:val="Default"/>
              <w:keepNext/>
              <w:spacing w:after="20"/>
              <w:jc w:val="center"/>
              <w:rPr>
                <w:iCs/>
                <w:sz w:val="20"/>
                <w:szCs w:val="20"/>
              </w:rPr>
            </w:pPr>
            <w:r w:rsidRPr="005D1F32">
              <w:rPr>
                <w:b/>
                <w:bCs/>
                <w:iCs/>
                <w:sz w:val="20"/>
                <w:szCs w:val="20"/>
              </w:rPr>
              <w:t>Обоснование расчетного показателя</w:t>
            </w:r>
          </w:p>
        </w:tc>
      </w:tr>
      <w:tr w:rsidR="00EE2F8B" w:rsidRPr="005D1F32" w:rsidTr="00B058CF">
        <w:trPr>
          <w:cantSplit/>
          <w:trHeight w:val="305"/>
        </w:trPr>
        <w:tc>
          <w:tcPr>
            <w:tcW w:w="2263" w:type="dxa"/>
            <w:vMerge w:val="restart"/>
          </w:tcPr>
          <w:p w:rsidR="00EE2F8B" w:rsidRPr="005D1F32" w:rsidRDefault="00EE2F8B" w:rsidP="00263CD0">
            <w:pPr>
              <w:pStyle w:val="Default"/>
              <w:spacing w:after="20"/>
              <w:jc w:val="both"/>
              <w:rPr>
                <w:sz w:val="20"/>
                <w:szCs w:val="20"/>
              </w:rPr>
            </w:pPr>
            <w:r w:rsidRPr="005D1F32">
              <w:rPr>
                <w:sz w:val="20"/>
                <w:szCs w:val="20"/>
              </w:rPr>
              <w:t>Сооружения инженерной защиты от опасных геологических процессов (в том числе берегоукрепительные сооружения)</w:t>
            </w:r>
          </w:p>
        </w:tc>
        <w:tc>
          <w:tcPr>
            <w:tcW w:w="2410" w:type="dxa"/>
          </w:tcPr>
          <w:p w:rsidR="00EE2F8B" w:rsidRPr="005D1F32" w:rsidRDefault="00F336CB" w:rsidP="00263CD0">
            <w:pPr>
              <w:pStyle w:val="Default"/>
              <w:spacing w:after="20"/>
              <w:jc w:val="both"/>
              <w:rPr>
                <w:sz w:val="20"/>
                <w:szCs w:val="20"/>
              </w:rPr>
            </w:pPr>
            <w:r w:rsidRPr="005D1F32">
              <w:rPr>
                <w:sz w:val="20"/>
                <w:szCs w:val="20"/>
              </w:rPr>
              <w:t>Минимально допустимый уровень обеспеченности</w:t>
            </w:r>
          </w:p>
        </w:tc>
        <w:tc>
          <w:tcPr>
            <w:tcW w:w="4961" w:type="dxa"/>
          </w:tcPr>
          <w:p w:rsidR="00EE2F8B" w:rsidRPr="005D1F32" w:rsidRDefault="00EE2F8B" w:rsidP="00DC07C0">
            <w:pPr>
              <w:pStyle w:val="Default"/>
              <w:spacing w:after="20"/>
              <w:jc w:val="both"/>
              <w:rPr>
                <w:sz w:val="20"/>
                <w:szCs w:val="20"/>
              </w:rPr>
            </w:pPr>
            <w:r w:rsidRPr="005D1F32">
              <w:rPr>
                <w:sz w:val="20"/>
                <w:szCs w:val="20"/>
              </w:rPr>
              <w:t xml:space="preserve">Принят 95%-ный показатель обеспеченности по охвату территории постоянного проживания населения (территории жилых зон), согласно приложению 4 </w:t>
            </w:r>
            <w:r w:rsidR="004856AD" w:rsidRPr="005D1F32">
              <w:rPr>
                <w:sz w:val="20"/>
                <w:szCs w:val="20"/>
              </w:rPr>
              <w:t xml:space="preserve">приказа Минэкономразвития России от 15.02.2021 </w:t>
            </w:r>
            <w:r w:rsidR="00C03C5D">
              <w:rPr>
                <w:sz w:val="20"/>
                <w:szCs w:val="20"/>
              </w:rPr>
              <w:t>№ </w:t>
            </w:r>
            <w:r w:rsidR="004856AD" w:rsidRPr="005D1F32">
              <w:rPr>
                <w:sz w:val="20"/>
                <w:szCs w:val="20"/>
              </w:rPr>
              <w:t xml:space="preserve">71 «Об утверждении Методических рекомендаций по подготовке нормативов градостроительного проектирования» (далее – приказ Минэкономразвития России от 15.02.2021 </w:t>
            </w:r>
            <w:r w:rsidR="00C03C5D">
              <w:rPr>
                <w:sz w:val="20"/>
                <w:szCs w:val="20"/>
              </w:rPr>
              <w:t>№ </w:t>
            </w:r>
            <w:r w:rsidR="004856AD" w:rsidRPr="005D1F32">
              <w:rPr>
                <w:sz w:val="20"/>
                <w:szCs w:val="20"/>
              </w:rPr>
              <w:t xml:space="preserve">71) </w:t>
            </w:r>
          </w:p>
        </w:tc>
      </w:tr>
      <w:tr w:rsidR="00EE2F8B" w:rsidRPr="005D1F32" w:rsidTr="00B058CF">
        <w:trPr>
          <w:cantSplit/>
          <w:trHeight w:val="36"/>
        </w:trPr>
        <w:tc>
          <w:tcPr>
            <w:tcW w:w="2263" w:type="dxa"/>
            <w:vMerge/>
          </w:tcPr>
          <w:p w:rsidR="00EE2F8B" w:rsidRPr="005D1F32" w:rsidRDefault="00EE2F8B" w:rsidP="00EE2F8B">
            <w:pPr>
              <w:pStyle w:val="Default"/>
              <w:spacing w:after="20"/>
              <w:rPr>
                <w:sz w:val="20"/>
                <w:szCs w:val="20"/>
              </w:rPr>
            </w:pPr>
          </w:p>
        </w:tc>
        <w:tc>
          <w:tcPr>
            <w:tcW w:w="2410" w:type="dxa"/>
          </w:tcPr>
          <w:p w:rsidR="00EE2F8B" w:rsidRPr="005D1F32" w:rsidRDefault="00F336CB" w:rsidP="00263CD0">
            <w:pPr>
              <w:pStyle w:val="Default"/>
              <w:spacing w:after="20"/>
              <w:jc w:val="both"/>
              <w:rPr>
                <w:sz w:val="20"/>
                <w:szCs w:val="20"/>
              </w:rPr>
            </w:pPr>
            <w:r w:rsidRPr="005D1F32">
              <w:rPr>
                <w:sz w:val="20"/>
                <w:szCs w:val="20"/>
              </w:rPr>
              <w:t>Максимально допустимый уровень территориальной доступности</w:t>
            </w:r>
          </w:p>
        </w:tc>
        <w:tc>
          <w:tcPr>
            <w:tcW w:w="4961" w:type="dxa"/>
          </w:tcPr>
          <w:p w:rsidR="00EE2F8B" w:rsidRPr="005D1F32" w:rsidRDefault="00EE2F8B" w:rsidP="00EE2F8B">
            <w:pPr>
              <w:pStyle w:val="Default"/>
              <w:spacing w:after="20"/>
              <w:jc w:val="center"/>
              <w:rPr>
                <w:sz w:val="20"/>
                <w:szCs w:val="20"/>
              </w:rPr>
            </w:pPr>
            <w:r w:rsidRPr="005D1F32">
              <w:rPr>
                <w:sz w:val="20"/>
                <w:szCs w:val="20"/>
              </w:rPr>
              <w:t>Не нормируется</w:t>
            </w:r>
          </w:p>
        </w:tc>
      </w:tr>
      <w:tr w:rsidR="00EE2F8B" w:rsidRPr="005D1F32" w:rsidTr="00B058CF">
        <w:trPr>
          <w:cantSplit/>
          <w:trHeight w:val="36"/>
        </w:trPr>
        <w:tc>
          <w:tcPr>
            <w:tcW w:w="2263" w:type="dxa"/>
            <w:vMerge w:val="restart"/>
          </w:tcPr>
          <w:p w:rsidR="00EE2F8B" w:rsidRPr="005D1F32" w:rsidRDefault="00EE2F8B" w:rsidP="00263CD0">
            <w:pPr>
              <w:pStyle w:val="Default"/>
              <w:spacing w:after="20"/>
              <w:jc w:val="both"/>
              <w:rPr>
                <w:sz w:val="20"/>
                <w:szCs w:val="20"/>
              </w:rPr>
            </w:pPr>
            <w:r w:rsidRPr="005D1F32">
              <w:rPr>
                <w:sz w:val="20"/>
                <w:szCs w:val="20"/>
              </w:rPr>
              <w:t>Сооружения инженерной защиты от затопления и подтопления</w:t>
            </w:r>
          </w:p>
        </w:tc>
        <w:tc>
          <w:tcPr>
            <w:tcW w:w="2410" w:type="dxa"/>
          </w:tcPr>
          <w:p w:rsidR="00EE2F8B" w:rsidRPr="005D1F32" w:rsidRDefault="00F336CB" w:rsidP="00263CD0">
            <w:pPr>
              <w:pStyle w:val="Default"/>
              <w:spacing w:after="20"/>
              <w:jc w:val="both"/>
              <w:rPr>
                <w:sz w:val="20"/>
                <w:szCs w:val="20"/>
              </w:rPr>
            </w:pPr>
            <w:r w:rsidRPr="005D1F32">
              <w:rPr>
                <w:sz w:val="20"/>
                <w:szCs w:val="20"/>
              </w:rPr>
              <w:t>Минимально допустимый уровень обеспеченности</w:t>
            </w:r>
          </w:p>
        </w:tc>
        <w:tc>
          <w:tcPr>
            <w:tcW w:w="4961" w:type="dxa"/>
          </w:tcPr>
          <w:p w:rsidR="00EE2F8B" w:rsidRPr="005D1F32" w:rsidRDefault="00EE2F8B" w:rsidP="00EE2F8B">
            <w:pPr>
              <w:pStyle w:val="Default"/>
              <w:spacing w:after="20"/>
              <w:jc w:val="both"/>
              <w:rPr>
                <w:sz w:val="20"/>
                <w:szCs w:val="20"/>
              </w:rPr>
            </w:pPr>
            <w:r w:rsidRPr="005D1F32">
              <w:rPr>
                <w:sz w:val="20"/>
                <w:szCs w:val="20"/>
              </w:rPr>
              <w:t xml:space="preserve">Принят 80%-ный показатель обеспеченности по охвату территории постоянного проживания населения (территории жилых зон) от 5% паводка, </w:t>
            </w:r>
            <w:bookmarkStart w:id="170" w:name="_Hlk146889486"/>
            <w:r w:rsidRPr="005D1F32">
              <w:rPr>
                <w:sz w:val="20"/>
                <w:szCs w:val="20"/>
              </w:rPr>
              <w:t xml:space="preserve">согласно приложению 4 приказа Минэкономразвития России от 15.02.2021 </w:t>
            </w:r>
            <w:r w:rsidR="00C03C5D">
              <w:rPr>
                <w:sz w:val="20"/>
                <w:szCs w:val="20"/>
              </w:rPr>
              <w:t>№ </w:t>
            </w:r>
            <w:r w:rsidRPr="005D1F32">
              <w:rPr>
                <w:sz w:val="20"/>
                <w:szCs w:val="20"/>
              </w:rPr>
              <w:t xml:space="preserve">71 </w:t>
            </w:r>
            <w:bookmarkEnd w:id="170"/>
          </w:p>
        </w:tc>
      </w:tr>
      <w:tr w:rsidR="00EE2F8B" w:rsidRPr="005D1F32" w:rsidTr="00B058CF">
        <w:trPr>
          <w:cantSplit/>
          <w:trHeight w:val="36"/>
        </w:trPr>
        <w:tc>
          <w:tcPr>
            <w:tcW w:w="2263" w:type="dxa"/>
            <w:vMerge/>
          </w:tcPr>
          <w:p w:rsidR="00EE2F8B" w:rsidRPr="005D1F32" w:rsidRDefault="00EE2F8B" w:rsidP="00EE2F8B">
            <w:pPr>
              <w:pStyle w:val="Default"/>
              <w:spacing w:after="20"/>
              <w:rPr>
                <w:sz w:val="20"/>
                <w:szCs w:val="20"/>
              </w:rPr>
            </w:pPr>
          </w:p>
        </w:tc>
        <w:tc>
          <w:tcPr>
            <w:tcW w:w="2410" w:type="dxa"/>
          </w:tcPr>
          <w:p w:rsidR="00EE2F8B" w:rsidRPr="005D1F32" w:rsidRDefault="00F336CB" w:rsidP="00263CD0">
            <w:pPr>
              <w:pStyle w:val="Default"/>
              <w:spacing w:after="20"/>
              <w:jc w:val="both"/>
              <w:rPr>
                <w:sz w:val="20"/>
                <w:szCs w:val="20"/>
              </w:rPr>
            </w:pPr>
            <w:r w:rsidRPr="005D1F32">
              <w:rPr>
                <w:sz w:val="20"/>
                <w:szCs w:val="20"/>
              </w:rPr>
              <w:t>Максимально допустимый уровень территориальной доступности</w:t>
            </w:r>
          </w:p>
        </w:tc>
        <w:tc>
          <w:tcPr>
            <w:tcW w:w="4961" w:type="dxa"/>
          </w:tcPr>
          <w:p w:rsidR="00EE2F8B" w:rsidRPr="005D1F32" w:rsidRDefault="00EE2F8B" w:rsidP="00EE2F8B">
            <w:pPr>
              <w:pStyle w:val="Default"/>
              <w:spacing w:after="20"/>
              <w:jc w:val="center"/>
              <w:rPr>
                <w:sz w:val="20"/>
                <w:szCs w:val="20"/>
              </w:rPr>
            </w:pPr>
            <w:r w:rsidRPr="005D1F32">
              <w:rPr>
                <w:sz w:val="20"/>
                <w:szCs w:val="20"/>
              </w:rPr>
              <w:t>Не нормируется</w:t>
            </w:r>
          </w:p>
        </w:tc>
      </w:tr>
    </w:tbl>
    <w:p w:rsidR="00752037" w:rsidRPr="005D1F32" w:rsidRDefault="00752037" w:rsidP="00B058CF">
      <w:pPr>
        <w:keepNext/>
        <w:spacing w:before="120"/>
        <w:jc w:val="right"/>
        <w:rPr>
          <w:bCs/>
          <w:iCs/>
        </w:rPr>
      </w:pPr>
      <w:r w:rsidRPr="005D1F32">
        <w:rPr>
          <w:bCs/>
          <w:iCs/>
        </w:rPr>
        <w:t>Таб</w:t>
      </w:r>
      <w:bookmarkStart w:id="171" w:name="OLE_LINK1103"/>
      <w:bookmarkStart w:id="172" w:name="OLE_LINK1104"/>
      <w:r w:rsidRPr="005D1F32">
        <w:rPr>
          <w:bCs/>
          <w:iCs/>
        </w:rPr>
        <w:t>лица 2.</w:t>
      </w:r>
      <w:r w:rsidR="00D00358">
        <w:rPr>
          <w:bCs/>
          <w:iCs/>
        </w:rPr>
        <w:t>16</w:t>
      </w:r>
    </w:p>
    <w:p w:rsidR="00752037" w:rsidRPr="005D1F32" w:rsidRDefault="0095757E" w:rsidP="00B058CF">
      <w:pPr>
        <w:pStyle w:val="5"/>
      </w:pPr>
      <w:bookmarkStart w:id="173" w:name="OLE_LINK1100"/>
      <w:bookmarkStart w:id="174" w:name="OLE_LINK1101"/>
      <w:bookmarkStart w:id="175" w:name="OLE_LINK1102"/>
      <w:bookmarkEnd w:id="171"/>
      <w:bookmarkEnd w:id="172"/>
      <w:r w:rsidRPr="005D1F32">
        <w:t>Объекты</w:t>
      </w:r>
      <w:bookmarkEnd w:id="173"/>
      <w:bookmarkEnd w:id="174"/>
      <w:bookmarkEnd w:id="175"/>
      <w:r w:rsidR="00041C08" w:rsidRPr="005D1F32">
        <w:t>местного значения городского округа</w:t>
      </w:r>
      <w:r w:rsidR="00752037" w:rsidRPr="005D1F32">
        <w:t>в области торговли, общественного питания и бытового обслуживания</w:t>
      </w:r>
    </w:p>
    <w:tbl>
      <w:tblPr>
        <w:tblStyle w:val="af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3"/>
        <w:gridCol w:w="1989"/>
        <w:gridCol w:w="6237"/>
      </w:tblGrid>
      <w:tr w:rsidR="00BE3EB6" w:rsidRPr="005D1F32" w:rsidTr="00F932F2">
        <w:trPr>
          <w:cantSplit/>
          <w:tblHeader/>
        </w:trPr>
        <w:tc>
          <w:tcPr>
            <w:tcW w:w="1403" w:type="dxa"/>
          </w:tcPr>
          <w:p w:rsidR="00BE3EB6" w:rsidRPr="005D1F32" w:rsidRDefault="00BE3EB6" w:rsidP="00B058CF">
            <w:pPr>
              <w:pStyle w:val="aff6"/>
              <w:keepNext/>
              <w:spacing w:after="20"/>
              <w:ind w:firstLine="0"/>
              <w:jc w:val="center"/>
              <w:rPr>
                <w:b/>
                <w:iCs/>
                <w:sz w:val="20"/>
                <w:szCs w:val="20"/>
                <w:lang w:val="ru-RU"/>
              </w:rPr>
            </w:pPr>
            <w:r w:rsidRPr="005D1F32">
              <w:rPr>
                <w:b/>
                <w:iCs/>
                <w:sz w:val="20"/>
                <w:szCs w:val="20"/>
                <w:lang w:val="ru-RU"/>
              </w:rPr>
              <w:t>Наименование вида объекта</w:t>
            </w:r>
          </w:p>
        </w:tc>
        <w:tc>
          <w:tcPr>
            <w:tcW w:w="1989" w:type="dxa"/>
          </w:tcPr>
          <w:p w:rsidR="00BE3EB6" w:rsidRPr="005D1F32" w:rsidRDefault="00BE3EB6" w:rsidP="00B058CF">
            <w:pPr>
              <w:pStyle w:val="aff6"/>
              <w:keepNext/>
              <w:spacing w:after="20"/>
              <w:ind w:firstLine="0"/>
              <w:jc w:val="center"/>
              <w:rPr>
                <w:b/>
                <w:iCs/>
                <w:sz w:val="20"/>
                <w:szCs w:val="20"/>
                <w:lang w:val="ru-RU"/>
              </w:rPr>
            </w:pPr>
            <w:r w:rsidRPr="005D1F32">
              <w:rPr>
                <w:b/>
                <w:iCs/>
                <w:sz w:val="20"/>
                <w:szCs w:val="20"/>
                <w:lang w:val="ru-RU"/>
              </w:rPr>
              <w:t>Тип расчетного показателя</w:t>
            </w:r>
          </w:p>
        </w:tc>
        <w:tc>
          <w:tcPr>
            <w:tcW w:w="6237" w:type="dxa"/>
          </w:tcPr>
          <w:p w:rsidR="00BE3EB6" w:rsidRPr="005D1F32" w:rsidRDefault="00BE3EB6" w:rsidP="00B058CF">
            <w:pPr>
              <w:pStyle w:val="aff6"/>
              <w:keepNext/>
              <w:spacing w:after="20"/>
              <w:ind w:firstLine="0"/>
              <w:jc w:val="center"/>
              <w:rPr>
                <w:iCs/>
                <w:sz w:val="20"/>
                <w:szCs w:val="20"/>
                <w:lang w:val="ru-RU"/>
              </w:rPr>
            </w:pPr>
            <w:r w:rsidRPr="005D1F32">
              <w:rPr>
                <w:b/>
                <w:iCs/>
                <w:sz w:val="20"/>
                <w:szCs w:val="20"/>
                <w:lang w:val="ru-RU"/>
              </w:rPr>
              <w:t>Обоснование расчетного показателя</w:t>
            </w:r>
          </w:p>
        </w:tc>
      </w:tr>
      <w:tr w:rsidR="00BE3EB6" w:rsidRPr="005D1F32" w:rsidTr="00F932F2">
        <w:trPr>
          <w:cantSplit/>
        </w:trPr>
        <w:tc>
          <w:tcPr>
            <w:tcW w:w="1403" w:type="dxa"/>
            <w:vMerge w:val="restart"/>
          </w:tcPr>
          <w:p w:rsidR="00BE3EB6" w:rsidRPr="005D1F32" w:rsidRDefault="00BE3EB6" w:rsidP="00263CD0">
            <w:pPr>
              <w:pStyle w:val="aff6"/>
              <w:widowControl w:val="0"/>
              <w:spacing w:after="20"/>
              <w:ind w:firstLine="0"/>
              <w:rPr>
                <w:iCs/>
                <w:sz w:val="20"/>
                <w:szCs w:val="20"/>
                <w:lang w:val="ru-RU"/>
              </w:rPr>
            </w:pPr>
            <w:r w:rsidRPr="005D1F32">
              <w:rPr>
                <w:iCs/>
                <w:sz w:val="20"/>
                <w:szCs w:val="20"/>
                <w:lang w:val="ru-RU"/>
              </w:rPr>
              <w:t>Объекты торговли</w:t>
            </w:r>
          </w:p>
        </w:tc>
        <w:tc>
          <w:tcPr>
            <w:tcW w:w="1989" w:type="dxa"/>
          </w:tcPr>
          <w:p w:rsidR="00BE3EB6" w:rsidRPr="005D1F32" w:rsidRDefault="00F336CB" w:rsidP="00263CD0">
            <w:pPr>
              <w:pStyle w:val="aff6"/>
              <w:widowControl w:val="0"/>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6237" w:type="dxa"/>
          </w:tcPr>
          <w:p w:rsidR="00BE3EB6" w:rsidRPr="005D1F32" w:rsidRDefault="00BE3EB6" w:rsidP="00B058CF">
            <w:pPr>
              <w:pStyle w:val="aff6"/>
              <w:widowControl w:val="0"/>
              <w:spacing w:after="20"/>
              <w:ind w:firstLine="0"/>
              <w:rPr>
                <w:iCs/>
                <w:sz w:val="20"/>
                <w:szCs w:val="20"/>
                <w:lang w:val="ru-RU"/>
              </w:rPr>
            </w:pPr>
            <w:r w:rsidRPr="005D1F32">
              <w:rPr>
                <w:iCs/>
                <w:sz w:val="20"/>
                <w:szCs w:val="20"/>
                <w:lang w:val="ru-RU"/>
              </w:rPr>
              <w:t>Количество торговых объектов принято в соответствии с</w:t>
            </w:r>
            <w:r w:rsidR="00424096" w:rsidRPr="005D1F32">
              <w:rPr>
                <w:iCs/>
                <w:sz w:val="20"/>
                <w:szCs w:val="20"/>
                <w:lang w:val="ru-RU"/>
              </w:rPr>
              <w:t xml:space="preserve">постановлением Правительства Челябинской области от 31.07.2023 </w:t>
            </w:r>
            <w:r w:rsidR="00C03C5D">
              <w:rPr>
                <w:iCs/>
                <w:sz w:val="20"/>
                <w:szCs w:val="20"/>
                <w:lang w:val="ru-RU"/>
              </w:rPr>
              <w:t>№ </w:t>
            </w:r>
            <w:r w:rsidR="00424096" w:rsidRPr="005D1F32">
              <w:rPr>
                <w:iCs/>
                <w:sz w:val="20"/>
                <w:szCs w:val="20"/>
                <w:lang w:val="ru-RU"/>
              </w:rPr>
              <w:t xml:space="preserve">412-П «Об утверждении нормативов минимальной обеспеченности населения площадью торговых объектов для Челябинской области» (ред. от 25.12.2024) </w:t>
            </w:r>
            <w:r w:rsidRPr="005D1F32">
              <w:rPr>
                <w:iCs/>
                <w:sz w:val="20"/>
                <w:szCs w:val="20"/>
                <w:lang w:val="ru-RU"/>
              </w:rPr>
              <w:t xml:space="preserve">(показатели для </w:t>
            </w:r>
            <w:r w:rsidR="00316F32" w:rsidRPr="005D1F32">
              <w:rPr>
                <w:iCs/>
                <w:sz w:val="20"/>
                <w:szCs w:val="20"/>
                <w:lang w:val="ru-RU"/>
              </w:rPr>
              <w:t>Златоустовского городского</w:t>
            </w:r>
            <w:r w:rsidRPr="005D1F32">
              <w:rPr>
                <w:iCs/>
                <w:sz w:val="20"/>
                <w:szCs w:val="20"/>
                <w:lang w:val="ru-RU"/>
              </w:rPr>
              <w:t xml:space="preserve"> округа).</w:t>
            </w:r>
          </w:p>
          <w:p w:rsidR="00BE3EB6" w:rsidRPr="005D1F32" w:rsidRDefault="00C353B0" w:rsidP="00C353B0">
            <w:pPr>
              <w:pStyle w:val="aff6"/>
              <w:widowControl w:val="0"/>
              <w:spacing w:after="20"/>
              <w:ind w:firstLine="0"/>
              <w:rPr>
                <w:iCs/>
                <w:sz w:val="20"/>
                <w:szCs w:val="20"/>
                <w:lang w:val="ru-RU"/>
              </w:rPr>
            </w:pPr>
            <w:r w:rsidRPr="005D1F32">
              <w:rPr>
                <w:iCs/>
                <w:sz w:val="20"/>
                <w:szCs w:val="20"/>
                <w:lang w:val="ru-RU"/>
              </w:rPr>
              <w:t>П</w:t>
            </w:r>
            <w:r w:rsidR="00BE3EB6" w:rsidRPr="005D1F32">
              <w:rPr>
                <w:iCs/>
                <w:sz w:val="20"/>
                <w:szCs w:val="20"/>
                <w:lang w:val="ru-RU"/>
              </w:rPr>
              <w:t xml:space="preserve">лощадь </w:t>
            </w:r>
            <w:r w:rsidRPr="005D1F32">
              <w:rPr>
                <w:iCs/>
                <w:sz w:val="20"/>
                <w:szCs w:val="20"/>
                <w:lang w:val="ru-RU"/>
              </w:rPr>
              <w:t>торговых объектов (киосков, павильонов, магазинов, торговых центров, торговых комплексов, розничных рынков)</w:t>
            </w:r>
            <w:r w:rsidR="00BE3EB6" w:rsidRPr="005D1F32">
              <w:rPr>
                <w:iCs/>
                <w:sz w:val="20"/>
                <w:szCs w:val="20"/>
                <w:lang w:val="ru-RU"/>
              </w:rPr>
              <w:t xml:space="preserve"> принята в соответствии с </w:t>
            </w:r>
            <w:r w:rsidRPr="005D1F32">
              <w:rPr>
                <w:iCs/>
                <w:sz w:val="20"/>
                <w:szCs w:val="20"/>
                <w:lang w:val="ru-RU"/>
              </w:rPr>
              <w:t>п</w:t>
            </w:r>
            <w:r w:rsidR="00BE3EB6" w:rsidRPr="005D1F32">
              <w:rPr>
                <w:iCs/>
                <w:sz w:val="20"/>
                <w:szCs w:val="20"/>
                <w:lang w:val="ru-RU"/>
              </w:rPr>
              <w:t xml:space="preserve">риложением </w:t>
            </w:r>
            <w:r w:rsidRPr="005D1F32">
              <w:rPr>
                <w:iCs/>
                <w:sz w:val="20"/>
                <w:szCs w:val="20"/>
                <w:lang w:val="ru-RU"/>
              </w:rPr>
              <w:t>2 РНГП Челябинской области</w:t>
            </w:r>
          </w:p>
        </w:tc>
      </w:tr>
      <w:tr w:rsidR="00BE3EB6" w:rsidRPr="005D1F32" w:rsidTr="00F932F2">
        <w:trPr>
          <w:cantSplit/>
        </w:trPr>
        <w:tc>
          <w:tcPr>
            <w:tcW w:w="1403" w:type="dxa"/>
            <w:vMerge/>
          </w:tcPr>
          <w:p w:rsidR="00BE3EB6" w:rsidRPr="005D1F32" w:rsidRDefault="00BE3EB6" w:rsidP="00263CD0">
            <w:pPr>
              <w:pStyle w:val="aff6"/>
              <w:widowControl w:val="0"/>
              <w:spacing w:after="20"/>
              <w:ind w:firstLine="0"/>
              <w:rPr>
                <w:iCs/>
                <w:sz w:val="20"/>
                <w:szCs w:val="20"/>
                <w:lang w:val="ru-RU"/>
              </w:rPr>
            </w:pPr>
          </w:p>
        </w:tc>
        <w:tc>
          <w:tcPr>
            <w:tcW w:w="1989" w:type="dxa"/>
          </w:tcPr>
          <w:p w:rsidR="00BE3EB6" w:rsidRPr="005D1F32" w:rsidRDefault="00F336CB" w:rsidP="00263CD0">
            <w:pPr>
              <w:pStyle w:val="aff6"/>
              <w:widowControl w:val="0"/>
              <w:spacing w:after="20"/>
              <w:ind w:firstLine="0"/>
              <w:rPr>
                <w:iCs/>
                <w:sz w:val="20"/>
                <w:szCs w:val="20"/>
                <w:lang w:val="ru-RU"/>
              </w:rPr>
            </w:pPr>
            <w:r w:rsidRPr="005D1F32">
              <w:rPr>
                <w:iCs/>
                <w:sz w:val="20"/>
                <w:szCs w:val="20"/>
                <w:lang w:val="ru-RU"/>
              </w:rPr>
              <w:t>Максимально допустимый уровень территориальной доступности</w:t>
            </w:r>
          </w:p>
        </w:tc>
        <w:tc>
          <w:tcPr>
            <w:tcW w:w="6237" w:type="dxa"/>
          </w:tcPr>
          <w:p w:rsidR="00BE3EB6" w:rsidRPr="005D1F32" w:rsidRDefault="00BE3EB6" w:rsidP="00B058CF">
            <w:pPr>
              <w:pStyle w:val="aff6"/>
              <w:widowControl w:val="0"/>
              <w:spacing w:after="20"/>
              <w:ind w:firstLine="0"/>
              <w:rPr>
                <w:iCs/>
                <w:sz w:val="20"/>
                <w:szCs w:val="20"/>
                <w:lang w:val="ru-RU"/>
              </w:rPr>
            </w:pPr>
            <w:r w:rsidRPr="005D1F32">
              <w:rPr>
                <w:iCs/>
                <w:sz w:val="20"/>
                <w:szCs w:val="20"/>
                <w:lang w:val="ru-RU"/>
              </w:rPr>
              <w:t>Пешеходная доступность 500 м</w:t>
            </w:r>
            <w:r w:rsidR="000F11C6">
              <w:rPr>
                <w:iCs/>
                <w:sz w:val="20"/>
                <w:szCs w:val="20"/>
                <w:lang w:val="ru-RU"/>
              </w:rPr>
              <w:t>етров</w:t>
            </w:r>
            <w:r w:rsidRPr="005D1F32">
              <w:rPr>
                <w:iCs/>
                <w:sz w:val="20"/>
                <w:szCs w:val="20"/>
                <w:lang w:val="ru-RU"/>
              </w:rPr>
              <w:t xml:space="preserve"> в </w:t>
            </w:r>
            <w:r w:rsidR="00D64B3D">
              <w:rPr>
                <w:iCs/>
                <w:sz w:val="20"/>
                <w:szCs w:val="20"/>
                <w:lang w:val="ru-RU"/>
              </w:rPr>
              <w:t>городе Златоуст</w:t>
            </w:r>
            <w:r w:rsidRPr="005D1F32">
              <w:rPr>
                <w:iCs/>
                <w:sz w:val="20"/>
                <w:szCs w:val="20"/>
                <w:lang w:val="ru-RU"/>
              </w:rPr>
              <w:t xml:space="preserve"> при застройке от трех этажей и выше, 800 м</w:t>
            </w:r>
            <w:r w:rsidR="000F11C6">
              <w:rPr>
                <w:iCs/>
                <w:sz w:val="20"/>
                <w:szCs w:val="20"/>
                <w:lang w:val="ru-RU"/>
              </w:rPr>
              <w:t>етров</w:t>
            </w:r>
            <w:r w:rsidRPr="005D1F32">
              <w:rPr>
                <w:iCs/>
                <w:sz w:val="20"/>
                <w:szCs w:val="20"/>
                <w:lang w:val="ru-RU"/>
              </w:rPr>
              <w:t xml:space="preserve"> в </w:t>
            </w:r>
            <w:r w:rsidR="00D64B3D">
              <w:rPr>
                <w:iCs/>
                <w:sz w:val="20"/>
                <w:szCs w:val="20"/>
                <w:lang w:val="ru-RU"/>
              </w:rPr>
              <w:t>городе Златоуст</w:t>
            </w:r>
            <w:r w:rsidRPr="005D1F32">
              <w:rPr>
                <w:iCs/>
                <w:sz w:val="20"/>
                <w:szCs w:val="20"/>
                <w:lang w:val="ru-RU"/>
              </w:rPr>
              <w:t>при одно- и двухэтажной застройке и 2000 м</w:t>
            </w:r>
            <w:r w:rsidR="000F11C6">
              <w:rPr>
                <w:iCs/>
                <w:sz w:val="20"/>
                <w:szCs w:val="20"/>
                <w:lang w:val="ru-RU"/>
              </w:rPr>
              <w:t>етров</w:t>
            </w:r>
            <w:r w:rsidRPr="005D1F32">
              <w:rPr>
                <w:iCs/>
                <w:sz w:val="20"/>
                <w:szCs w:val="20"/>
                <w:lang w:val="ru-RU"/>
              </w:rPr>
              <w:t xml:space="preserve"> в сельских населенных пунктах принята в соответствии с п</w:t>
            </w:r>
            <w:r w:rsidR="000F11C6">
              <w:rPr>
                <w:iCs/>
                <w:sz w:val="20"/>
                <w:szCs w:val="20"/>
                <w:lang w:val="ru-RU"/>
              </w:rPr>
              <w:t>унктом</w:t>
            </w:r>
            <w:r w:rsidRPr="005D1F32">
              <w:rPr>
                <w:iCs/>
                <w:sz w:val="20"/>
                <w:szCs w:val="20"/>
                <w:lang w:val="ru-RU"/>
              </w:rPr>
              <w:t xml:space="preserve"> 10.4 СП 42.13330.2016</w:t>
            </w:r>
            <w:r w:rsidR="00C353B0" w:rsidRPr="005D1F32">
              <w:rPr>
                <w:iCs/>
                <w:sz w:val="20"/>
                <w:szCs w:val="20"/>
                <w:lang w:val="ru-RU"/>
              </w:rPr>
              <w:t xml:space="preserve"> и таблицей 4 РНГП Челябинской области</w:t>
            </w:r>
          </w:p>
        </w:tc>
      </w:tr>
      <w:tr w:rsidR="00BE3EB6" w:rsidRPr="005D1F32" w:rsidTr="00F932F2">
        <w:trPr>
          <w:cantSplit/>
        </w:trPr>
        <w:tc>
          <w:tcPr>
            <w:tcW w:w="1403" w:type="dxa"/>
            <w:vMerge w:val="restart"/>
          </w:tcPr>
          <w:p w:rsidR="00BE3EB6" w:rsidRPr="005D1F32" w:rsidRDefault="00BE3EB6" w:rsidP="00263CD0">
            <w:pPr>
              <w:pStyle w:val="aff6"/>
              <w:spacing w:after="20"/>
              <w:ind w:firstLine="0"/>
              <w:rPr>
                <w:iCs/>
                <w:sz w:val="20"/>
                <w:szCs w:val="20"/>
                <w:lang w:val="ru-RU"/>
              </w:rPr>
            </w:pPr>
            <w:r w:rsidRPr="005D1F32">
              <w:rPr>
                <w:iCs/>
                <w:sz w:val="20"/>
                <w:szCs w:val="20"/>
                <w:lang w:val="ru-RU"/>
              </w:rPr>
              <w:t>Объекты общественного питания</w:t>
            </w:r>
          </w:p>
        </w:tc>
        <w:tc>
          <w:tcPr>
            <w:tcW w:w="1989" w:type="dxa"/>
          </w:tcPr>
          <w:p w:rsidR="00BE3EB6" w:rsidRPr="005D1F32" w:rsidRDefault="00F336CB" w:rsidP="00263CD0">
            <w:pPr>
              <w:pStyle w:val="aff6"/>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6237" w:type="dxa"/>
          </w:tcPr>
          <w:p w:rsidR="00BE3EB6" w:rsidRPr="005D1F32" w:rsidRDefault="00BE3EB6" w:rsidP="00DC07C0">
            <w:pPr>
              <w:pStyle w:val="aff6"/>
              <w:spacing w:after="20"/>
              <w:ind w:firstLine="0"/>
              <w:rPr>
                <w:iCs/>
                <w:sz w:val="20"/>
                <w:szCs w:val="20"/>
                <w:lang w:val="ru-RU"/>
              </w:rPr>
            </w:pPr>
            <w:r w:rsidRPr="005D1F32">
              <w:rPr>
                <w:iCs/>
                <w:sz w:val="20"/>
                <w:szCs w:val="20"/>
                <w:lang w:val="ru-RU"/>
              </w:rPr>
              <w:t xml:space="preserve">Обеспеченность предприятиями общественного питания в 40 посадочных мест (8 посадочных мест для микрорайонов и жилых районов в </w:t>
            </w:r>
            <w:r w:rsidR="00D64B3D">
              <w:rPr>
                <w:iCs/>
                <w:sz w:val="20"/>
                <w:szCs w:val="20"/>
                <w:lang w:val="ru-RU"/>
              </w:rPr>
              <w:t>городе Златоуст</w:t>
            </w:r>
            <w:r w:rsidRPr="005D1F32">
              <w:rPr>
                <w:iCs/>
                <w:sz w:val="20"/>
                <w:szCs w:val="20"/>
                <w:lang w:val="ru-RU"/>
              </w:rPr>
              <w:t xml:space="preserve">) на 1000 человек принята в соответствии с </w:t>
            </w:r>
            <w:r w:rsidR="00C353B0" w:rsidRPr="005D1F32">
              <w:rPr>
                <w:iCs/>
                <w:sz w:val="20"/>
                <w:szCs w:val="20"/>
                <w:lang w:val="ru-RU"/>
              </w:rPr>
              <w:t>п</w:t>
            </w:r>
            <w:r w:rsidRPr="005D1F32">
              <w:rPr>
                <w:iCs/>
                <w:sz w:val="20"/>
                <w:szCs w:val="20"/>
                <w:lang w:val="ru-RU"/>
              </w:rPr>
              <w:t xml:space="preserve">риложением Д СП 42.13330.2016 </w:t>
            </w:r>
            <w:r w:rsidR="00C353B0" w:rsidRPr="005D1F32">
              <w:rPr>
                <w:iCs/>
                <w:sz w:val="20"/>
                <w:szCs w:val="20"/>
                <w:lang w:val="ru-RU"/>
              </w:rPr>
              <w:t>и приложением 2</w:t>
            </w:r>
            <w:r w:rsidR="00231789" w:rsidRPr="005D1F32">
              <w:rPr>
                <w:iCs/>
                <w:sz w:val="20"/>
                <w:szCs w:val="20"/>
                <w:lang w:val="ru-RU"/>
              </w:rPr>
              <w:t xml:space="preserve"> РНГП Челябинской области</w:t>
            </w:r>
          </w:p>
        </w:tc>
      </w:tr>
      <w:tr w:rsidR="00BE3EB6" w:rsidRPr="005D1F32" w:rsidTr="00F932F2">
        <w:trPr>
          <w:cantSplit/>
        </w:trPr>
        <w:tc>
          <w:tcPr>
            <w:tcW w:w="1403" w:type="dxa"/>
            <w:vMerge/>
          </w:tcPr>
          <w:p w:rsidR="00BE3EB6" w:rsidRPr="005D1F32" w:rsidRDefault="00BE3EB6" w:rsidP="00263CD0">
            <w:pPr>
              <w:pStyle w:val="aff6"/>
              <w:spacing w:after="20"/>
              <w:ind w:firstLine="0"/>
              <w:rPr>
                <w:iCs/>
                <w:sz w:val="20"/>
                <w:szCs w:val="20"/>
                <w:lang w:val="ru-RU"/>
              </w:rPr>
            </w:pPr>
          </w:p>
        </w:tc>
        <w:tc>
          <w:tcPr>
            <w:tcW w:w="1989" w:type="dxa"/>
          </w:tcPr>
          <w:p w:rsidR="00BE3EB6" w:rsidRPr="005D1F32" w:rsidRDefault="00F336CB" w:rsidP="00263CD0">
            <w:pPr>
              <w:pStyle w:val="aff6"/>
              <w:spacing w:after="20"/>
              <w:ind w:firstLine="0"/>
              <w:rPr>
                <w:iCs/>
                <w:sz w:val="20"/>
                <w:szCs w:val="20"/>
                <w:lang w:val="ru-RU"/>
              </w:rPr>
            </w:pPr>
            <w:r w:rsidRPr="005D1F32">
              <w:rPr>
                <w:bCs/>
                <w:iCs/>
                <w:sz w:val="20"/>
                <w:szCs w:val="20"/>
                <w:lang w:val="ru-RU"/>
              </w:rPr>
              <w:t>Максимально допустимый уровень территориальной доступности</w:t>
            </w:r>
          </w:p>
        </w:tc>
        <w:tc>
          <w:tcPr>
            <w:tcW w:w="6237" w:type="dxa"/>
          </w:tcPr>
          <w:p w:rsidR="00BE3EB6" w:rsidRPr="005D1F32" w:rsidRDefault="000F11C6" w:rsidP="00DC07C0">
            <w:pPr>
              <w:pStyle w:val="aff6"/>
              <w:spacing w:after="20"/>
              <w:ind w:firstLine="0"/>
              <w:rPr>
                <w:iCs/>
                <w:sz w:val="20"/>
                <w:szCs w:val="20"/>
                <w:lang w:val="ru-RU"/>
              </w:rPr>
            </w:pPr>
            <w:r w:rsidRPr="005D1F32">
              <w:rPr>
                <w:iCs/>
                <w:sz w:val="20"/>
                <w:szCs w:val="20"/>
                <w:lang w:val="ru-RU"/>
              </w:rPr>
              <w:t>Пешеходная доступность 500 м</w:t>
            </w:r>
            <w:r>
              <w:rPr>
                <w:iCs/>
                <w:sz w:val="20"/>
                <w:szCs w:val="20"/>
                <w:lang w:val="ru-RU"/>
              </w:rPr>
              <w:t>етров</w:t>
            </w:r>
            <w:r w:rsidRPr="005D1F32">
              <w:rPr>
                <w:iCs/>
                <w:sz w:val="20"/>
                <w:szCs w:val="20"/>
                <w:lang w:val="ru-RU"/>
              </w:rPr>
              <w:t xml:space="preserve"> в </w:t>
            </w:r>
            <w:r>
              <w:rPr>
                <w:iCs/>
                <w:sz w:val="20"/>
                <w:szCs w:val="20"/>
                <w:lang w:val="ru-RU"/>
              </w:rPr>
              <w:t>городе Златоуст</w:t>
            </w:r>
            <w:r w:rsidRPr="005D1F32">
              <w:rPr>
                <w:iCs/>
                <w:sz w:val="20"/>
                <w:szCs w:val="20"/>
                <w:lang w:val="ru-RU"/>
              </w:rPr>
              <w:t xml:space="preserve"> при застройке от трех этажей и выше, 800 м</w:t>
            </w:r>
            <w:r>
              <w:rPr>
                <w:iCs/>
                <w:sz w:val="20"/>
                <w:szCs w:val="20"/>
                <w:lang w:val="ru-RU"/>
              </w:rPr>
              <w:t>етров</w:t>
            </w:r>
            <w:r w:rsidRPr="005D1F32">
              <w:rPr>
                <w:iCs/>
                <w:sz w:val="20"/>
                <w:szCs w:val="20"/>
                <w:lang w:val="ru-RU"/>
              </w:rPr>
              <w:t xml:space="preserve"> в </w:t>
            </w:r>
            <w:r>
              <w:rPr>
                <w:iCs/>
                <w:sz w:val="20"/>
                <w:szCs w:val="20"/>
                <w:lang w:val="ru-RU"/>
              </w:rPr>
              <w:t>городе Златоуст</w:t>
            </w:r>
            <w:r w:rsidRPr="005D1F32">
              <w:rPr>
                <w:iCs/>
                <w:sz w:val="20"/>
                <w:szCs w:val="20"/>
                <w:lang w:val="ru-RU"/>
              </w:rPr>
              <w:t xml:space="preserve"> при одно- и двухэтажной застройке и 2000 м</w:t>
            </w:r>
            <w:r>
              <w:rPr>
                <w:iCs/>
                <w:sz w:val="20"/>
                <w:szCs w:val="20"/>
                <w:lang w:val="ru-RU"/>
              </w:rPr>
              <w:t>етров</w:t>
            </w:r>
            <w:r w:rsidRPr="005D1F32">
              <w:rPr>
                <w:iCs/>
                <w:sz w:val="20"/>
                <w:szCs w:val="20"/>
                <w:lang w:val="ru-RU"/>
              </w:rPr>
              <w:t xml:space="preserve"> в сельских населенных пунктах принята в соответствии с п</w:t>
            </w:r>
            <w:r>
              <w:rPr>
                <w:iCs/>
                <w:sz w:val="20"/>
                <w:szCs w:val="20"/>
                <w:lang w:val="ru-RU"/>
              </w:rPr>
              <w:t>унктом</w:t>
            </w:r>
            <w:r w:rsidRPr="005D1F32">
              <w:rPr>
                <w:iCs/>
                <w:sz w:val="20"/>
                <w:szCs w:val="20"/>
                <w:lang w:val="ru-RU"/>
              </w:rPr>
              <w:t xml:space="preserve"> 10.4 СП 42.13330.2016 и таблицей 4 РНГП Челябинской области</w:t>
            </w:r>
          </w:p>
        </w:tc>
      </w:tr>
      <w:tr w:rsidR="00BE3EB6" w:rsidRPr="005D1F32" w:rsidTr="00F932F2">
        <w:trPr>
          <w:cantSplit/>
        </w:trPr>
        <w:tc>
          <w:tcPr>
            <w:tcW w:w="1403" w:type="dxa"/>
            <w:vMerge w:val="restart"/>
          </w:tcPr>
          <w:p w:rsidR="00BE3EB6" w:rsidRPr="005D1F32" w:rsidRDefault="00BE3EB6" w:rsidP="00263CD0">
            <w:pPr>
              <w:pStyle w:val="aff6"/>
              <w:spacing w:after="20"/>
              <w:ind w:firstLine="0"/>
              <w:rPr>
                <w:iCs/>
                <w:sz w:val="20"/>
                <w:szCs w:val="20"/>
                <w:lang w:val="ru-RU"/>
              </w:rPr>
            </w:pPr>
            <w:r w:rsidRPr="005D1F32">
              <w:rPr>
                <w:iCs/>
                <w:sz w:val="20"/>
                <w:szCs w:val="20"/>
                <w:lang w:val="ru-RU"/>
              </w:rPr>
              <w:t>Объекты бытового обслуживания</w:t>
            </w:r>
          </w:p>
        </w:tc>
        <w:tc>
          <w:tcPr>
            <w:tcW w:w="1989" w:type="dxa"/>
          </w:tcPr>
          <w:p w:rsidR="00BE3EB6" w:rsidRPr="005D1F32" w:rsidRDefault="00F336CB" w:rsidP="00263CD0">
            <w:pPr>
              <w:pStyle w:val="aff6"/>
              <w:spacing w:after="20"/>
              <w:ind w:firstLine="0"/>
              <w:rPr>
                <w:iCs/>
                <w:sz w:val="20"/>
                <w:szCs w:val="20"/>
                <w:lang w:val="ru-RU"/>
              </w:rPr>
            </w:pPr>
            <w:r w:rsidRPr="005D1F32">
              <w:rPr>
                <w:iCs/>
                <w:sz w:val="20"/>
                <w:szCs w:val="20"/>
                <w:lang w:val="ru-RU"/>
              </w:rPr>
              <w:t>Минимально допустимый уровень обеспеченности</w:t>
            </w:r>
          </w:p>
        </w:tc>
        <w:tc>
          <w:tcPr>
            <w:tcW w:w="6237" w:type="dxa"/>
          </w:tcPr>
          <w:p w:rsidR="00BE3EB6" w:rsidRPr="005D1F32" w:rsidRDefault="00BE3EB6" w:rsidP="00DC07C0">
            <w:pPr>
              <w:pStyle w:val="aff6"/>
              <w:spacing w:after="20"/>
              <w:ind w:firstLine="0"/>
              <w:rPr>
                <w:iCs/>
                <w:sz w:val="20"/>
                <w:szCs w:val="20"/>
                <w:lang w:val="ru-RU"/>
              </w:rPr>
            </w:pPr>
            <w:r w:rsidRPr="005D1F32">
              <w:rPr>
                <w:iCs/>
                <w:sz w:val="20"/>
                <w:szCs w:val="20"/>
                <w:lang w:val="ru-RU"/>
              </w:rPr>
              <w:t xml:space="preserve">Обеспеченность предприятиями бытового обслуживания в </w:t>
            </w:r>
            <w:r w:rsidR="00D64B3D">
              <w:rPr>
                <w:iCs/>
                <w:sz w:val="20"/>
                <w:szCs w:val="20"/>
                <w:lang w:val="ru-RU"/>
              </w:rPr>
              <w:t>городе Златоуст</w:t>
            </w:r>
            <w:r w:rsidRPr="005D1F32">
              <w:rPr>
                <w:iCs/>
                <w:sz w:val="20"/>
                <w:szCs w:val="20"/>
                <w:lang w:val="ru-RU"/>
              </w:rPr>
              <w:t xml:space="preserve">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w:t>
            </w:r>
            <w:r w:rsidR="00C353B0" w:rsidRPr="005D1F32">
              <w:rPr>
                <w:iCs/>
                <w:sz w:val="20"/>
                <w:szCs w:val="20"/>
                <w:lang w:val="ru-RU"/>
              </w:rPr>
              <w:t>п</w:t>
            </w:r>
            <w:r w:rsidRPr="005D1F32">
              <w:rPr>
                <w:iCs/>
                <w:sz w:val="20"/>
                <w:szCs w:val="20"/>
                <w:lang w:val="ru-RU"/>
              </w:rPr>
              <w:t>риложением Д СП 42.13330.2016</w:t>
            </w:r>
            <w:r w:rsidR="00231789" w:rsidRPr="005D1F32">
              <w:rPr>
                <w:iCs/>
                <w:sz w:val="20"/>
                <w:szCs w:val="20"/>
                <w:lang w:val="ru-RU"/>
              </w:rPr>
              <w:t xml:space="preserve"> приложением 2 РНГП Челябинской области</w:t>
            </w:r>
          </w:p>
        </w:tc>
      </w:tr>
      <w:tr w:rsidR="00BE3EB6" w:rsidRPr="005D1F32" w:rsidTr="00F932F2">
        <w:trPr>
          <w:cantSplit/>
        </w:trPr>
        <w:tc>
          <w:tcPr>
            <w:tcW w:w="1403" w:type="dxa"/>
            <w:vMerge/>
          </w:tcPr>
          <w:p w:rsidR="00BE3EB6" w:rsidRPr="005D1F32" w:rsidRDefault="00BE3EB6" w:rsidP="00263CD0">
            <w:pPr>
              <w:pStyle w:val="aff6"/>
              <w:spacing w:after="20"/>
              <w:ind w:firstLine="0"/>
              <w:rPr>
                <w:iCs/>
                <w:sz w:val="20"/>
                <w:szCs w:val="20"/>
                <w:lang w:val="ru-RU"/>
              </w:rPr>
            </w:pPr>
          </w:p>
        </w:tc>
        <w:tc>
          <w:tcPr>
            <w:tcW w:w="1989" w:type="dxa"/>
          </w:tcPr>
          <w:p w:rsidR="00BE3EB6" w:rsidRPr="005D1F32" w:rsidRDefault="00F336CB" w:rsidP="00263CD0">
            <w:pPr>
              <w:pStyle w:val="aff6"/>
              <w:spacing w:after="20"/>
              <w:ind w:firstLine="0"/>
              <w:rPr>
                <w:iCs/>
                <w:sz w:val="20"/>
                <w:szCs w:val="20"/>
                <w:lang w:val="ru-RU"/>
              </w:rPr>
            </w:pPr>
            <w:r w:rsidRPr="005D1F32">
              <w:rPr>
                <w:bCs/>
                <w:iCs/>
                <w:sz w:val="20"/>
                <w:szCs w:val="20"/>
                <w:lang w:val="ru-RU"/>
              </w:rPr>
              <w:t>Максимально допустимый уровень территориальной доступности</w:t>
            </w:r>
          </w:p>
        </w:tc>
        <w:tc>
          <w:tcPr>
            <w:tcW w:w="6237" w:type="dxa"/>
          </w:tcPr>
          <w:p w:rsidR="00BE3EB6" w:rsidRPr="005D1F32" w:rsidRDefault="000F11C6" w:rsidP="00DC07C0">
            <w:pPr>
              <w:pStyle w:val="aff6"/>
              <w:spacing w:after="20"/>
              <w:ind w:firstLine="0"/>
              <w:rPr>
                <w:iCs/>
                <w:sz w:val="20"/>
                <w:szCs w:val="20"/>
                <w:lang w:val="ru-RU"/>
              </w:rPr>
            </w:pPr>
            <w:r w:rsidRPr="005D1F32">
              <w:rPr>
                <w:iCs/>
                <w:sz w:val="20"/>
                <w:szCs w:val="20"/>
                <w:lang w:val="ru-RU"/>
              </w:rPr>
              <w:t>Пешеходная доступность 500 м</w:t>
            </w:r>
            <w:r>
              <w:rPr>
                <w:iCs/>
                <w:sz w:val="20"/>
                <w:szCs w:val="20"/>
                <w:lang w:val="ru-RU"/>
              </w:rPr>
              <w:t>етров</w:t>
            </w:r>
            <w:r w:rsidRPr="005D1F32">
              <w:rPr>
                <w:iCs/>
                <w:sz w:val="20"/>
                <w:szCs w:val="20"/>
                <w:lang w:val="ru-RU"/>
              </w:rPr>
              <w:t xml:space="preserve"> в </w:t>
            </w:r>
            <w:r>
              <w:rPr>
                <w:iCs/>
                <w:sz w:val="20"/>
                <w:szCs w:val="20"/>
                <w:lang w:val="ru-RU"/>
              </w:rPr>
              <w:t>городе Златоуст</w:t>
            </w:r>
            <w:r w:rsidRPr="005D1F32">
              <w:rPr>
                <w:iCs/>
                <w:sz w:val="20"/>
                <w:szCs w:val="20"/>
                <w:lang w:val="ru-RU"/>
              </w:rPr>
              <w:t xml:space="preserve"> при застройке от трех этажей и выше, 800 м</w:t>
            </w:r>
            <w:r>
              <w:rPr>
                <w:iCs/>
                <w:sz w:val="20"/>
                <w:szCs w:val="20"/>
                <w:lang w:val="ru-RU"/>
              </w:rPr>
              <w:t>етров</w:t>
            </w:r>
            <w:r w:rsidRPr="005D1F32">
              <w:rPr>
                <w:iCs/>
                <w:sz w:val="20"/>
                <w:szCs w:val="20"/>
                <w:lang w:val="ru-RU"/>
              </w:rPr>
              <w:t xml:space="preserve"> в </w:t>
            </w:r>
            <w:r>
              <w:rPr>
                <w:iCs/>
                <w:sz w:val="20"/>
                <w:szCs w:val="20"/>
                <w:lang w:val="ru-RU"/>
              </w:rPr>
              <w:t>городе Златоуст</w:t>
            </w:r>
            <w:r w:rsidRPr="005D1F32">
              <w:rPr>
                <w:iCs/>
                <w:sz w:val="20"/>
                <w:szCs w:val="20"/>
                <w:lang w:val="ru-RU"/>
              </w:rPr>
              <w:t xml:space="preserve"> при одно- и двухэтажной застройке и 2000 м</w:t>
            </w:r>
            <w:r>
              <w:rPr>
                <w:iCs/>
                <w:sz w:val="20"/>
                <w:szCs w:val="20"/>
                <w:lang w:val="ru-RU"/>
              </w:rPr>
              <w:t>етров</w:t>
            </w:r>
            <w:r w:rsidRPr="005D1F32">
              <w:rPr>
                <w:iCs/>
                <w:sz w:val="20"/>
                <w:szCs w:val="20"/>
                <w:lang w:val="ru-RU"/>
              </w:rPr>
              <w:t xml:space="preserve"> в сельских населенных пунктах принята в соответствии с п</w:t>
            </w:r>
            <w:r>
              <w:rPr>
                <w:iCs/>
                <w:sz w:val="20"/>
                <w:szCs w:val="20"/>
                <w:lang w:val="ru-RU"/>
              </w:rPr>
              <w:t>унктом</w:t>
            </w:r>
            <w:r w:rsidRPr="005D1F32">
              <w:rPr>
                <w:iCs/>
                <w:sz w:val="20"/>
                <w:szCs w:val="20"/>
                <w:lang w:val="ru-RU"/>
              </w:rPr>
              <w:t xml:space="preserve"> 10.4 СП 42.13330.2016 и таблицей 4 РНГП Челябинской области</w:t>
            </w:r>
          </w:p>
        </w:tc>
      </w:tr>
    </w:tbl>
    <w:p w:rsidR="002C2303" w:rsidRPr="005D1F32" w:rsidRDefault="002C2303" w:rsidP="002C2303">
      <w:pPr>
        <w:keepNext/>
        <w:spacing w:before="120"/>
        <w:jc w:val="right"/>
        <w:rPr>
          <w:bCs/>
          <w:iCs/>
        </w:rPr>
      </w:pPr>
      <w:r w:rsidRPr="005D1F32">
        <w:rPr>
          <w:bCs/>
          <w:iCs/>
        </w:rPr>
        <w:t>Таблица 2.</w:t>
      </w:r>
      <w:r w:rsidR="00D00358">
        <w:rPr>
          <w:bCs/>
          <w:iCs/>
        </w:rPr>
        <w:t>17</w:t>
      </w:r>
    </w:p>
    <w:p w:rsidR="002C2303" w:rsidRPr="005D1F32" w:rsidRDefault="002C2303" w:rsidP="002C2303">
      <w:pPr>
        <w:pStyle w:val="5"/>
        <w:keepLines/>
        <w:rPr>
          <w:i/>
          <w:iCs w:val="0"/>
          <w:szCs w:val="24"/>
        </w:rPr>
      </w:pPr>
      <w:r w:rsidRPr="005D1F32">
        <w:rPr>
          <w:iCs w:val="0"/>
          <w:szCs w:val="24"/>
        </w:rPr>
        <w:t xml:space="preserve">Объекты </w:t>
      </w:r>
      <w:r w:rsidR="00041C08" w:rsidRPr="005D1F32">
        <w:rPr>
          <w:iCs w:val="0"/>
          <w:szCs w:val="24"/>
        </w:rPr>
        <w:t>местного значения городского округа</w:t>
      </w:r>
      <w:r w:rsidRPr="005D1F32">
        <w:rPr>
          <w:iCs w:val="0"/>
          <w:szCs w:val="24"/>
        </w:rPr>
        <w:t xml:space="preserve"> в области озеленения и благоустройства</w:t>
      </w:r>
      <w:r w:rsidR="003A77E4" w:rsidRPr="005D1F32">
        <w:rPr>
          <w:iCs w:val="0"/>
          <w:szCs w:val="24"/>
        </w:rPr>
        <w:t xml:space="preserve"> территории</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833"/>
        <w:gridCol w:w="3217"/>
        <w:gridCol w:w="4579"/>
      </w:tblGrid>
      <w:tr w:rsidR="002C2303" w:rsidRPr="005D1F32" w:rsidTr="00F932F2">
        <w:trPr>
          <w:tblHeader/>
        </w:trPr>
        <w:tc>
          <w:tcPr>
            <w:tcW w:w="1833" w:type="dxa"/>
            <w:shd w:val="clear" w:color="auto" w:fill="FFFFFF"/>
            <w:tcMar>
              <w:top w:w="0" w:type="dxa"/>
              <w:left w:w="28" w:type="dxa"/>
              <w:bottom w:w="0" w:type="dxa"/>
              <w:right w:w="28" w:type="dxa"/>
            </w:tcMar>
          </w:tcPr>
          <w:p w:rsidR="002C2303" w:rsidRPr="005D1F32" w:rsidRDefault="002C2303" w:rsidP="00BC019E">
            <w:pPr>
              <w:pStyle w:val="aff6"/>
              <w:keepNext/>
              <w:spacing w:after="4"/>
              <w:ind w:firstLine="0"/>
              <w:jc w:val="center"/>
              <w:rPr>
                <w:b/>
                <w:sz w:val="20"/>
                <w:szCs w:val="20"/>
                <w:lang w:val="ru-RU"/>
              </w:rPr>
            </w:pPr>
            <w:r w:rsidRPr="005D1F32">
              <w:rPr>
                <w:b/>
                <w:sz w:val="20"/>
                <w:szCs w:val="20"/>
                <w:lang w:val="ru-RU"/>
              </w:rPr>
              <w:t>Наименование вида объекта</w:t>
            </w:r>
          </w:p>
        </w:tc>
        <w:tc>
          <w:tcPr>
            <w:tcW w:w="3217" w:type="dxa"/>
            <w:shd w:val="clear" w:color="auto" w:fill="FFFFFF"/>
            <w:tcMar>
              <w:top w:w="0" w:type="dxa"/>
              <w:left w:w="28" w:type="dxa"/>
              <w:bottom w:w="0" w:type="dxa"/>
              <w:right w:w="28" w:type="dxa"/>
            </w:tcMar>
          </w:tcPr>
          <w:p w:rsidR="002C2303" w:rsidRPr="005D1F32" w:rsidRDefault="002C2303" w:rsidP="00BC019E">
            <w:pPr>
              <w:pStyle w:val="aff6"/>
              <w:keepNext/>
              <w:spacing w:after="4"/>
              <w:ind w:firstLine="0"/>
              <w:jc w:val="center"/>
              <w:rPr>
                <w:b/>
                <w:sz w:val="20"/>
                <w:szCs w:val="20"/>
                <w:lang w:val="ru-RU"/>
              </w:rPr>
            </w:pPr>
            <w:r w:rsidRPr="005D1F32">
              <w:rPr>
                <w:b/>
                <w:sz w:val="20"/>
                <w:szCs w:val="20"/>
                <w:lang w:val="ru-RU"/>
              </w:rPr>
              <w:t>Тип расчетного показателя</w:t>
            </w:r>
          </w:p>
        </w:tc>
        <w:tc>
          <w:tcPr>
            <w:tcW w:w="4579" w:type="dxa"/>
            <w:shd w:val="clear" w:color="auto" w:fill="FFFFFF"/>
            <w:tcMar>
              <w:top w:w="0" w:type="dxa"/>
              <w:left w:w="28" w:type="dxa"/>
              <w:bottom w:w="0" w:type="dxa"/>
              <w:right w:w="28" w:type="dxa"/>
            </w:tcMar>
          </w:tcPr>
          <w:p w:rsidR="002C2303" w:rsidRPr="005D1F32" w:rsidRDefault="002C2303" w:rsidP="00BC019E">
            <w:pPr>
              <w:pStyle w:val="aff6"/>
              <w:keepNext/>
              <w:spacing w:after="4"/>
              <w:ind w:firstLine="0"/>
              <w:jc w:val="center"/>
              <w:rPr>
                <w:lang w:val="ru-RU"/>
              </w:rPr>
            </w:pPr>
            <w:r w:rsidRPr="005D1F32">
              <w:rPr>
                <w:b/>
                <w:sz w:val="20"/>
                <w:szCs w:val="20"/>
                <w:lang w:val="ru-RU"/>
              </w:rPr>
              <w:t>Обоснование значения расчетного показателя</w:t>
            </w:r>
          </w:p>
        </w:tc>
      </w:tr>
      <w:tr w:rsidR="00950F29" w:rsidRPr="005D1F32" w:rsidTr="00F932F2">
        <w:trPr>
          <w:trHeight w:val="36"/>
        </w:trPr>
        <w:tc>
          <w:tcPr>
            <w:tcW w:w="1833" w:type="dxa"/>
            <w:vMerge w:val="restart"/>
            <w:shd w:val="clear" w:color="auto" w:fill="FFFFFF"/>
            <w:tcMar>
              <w:top w:w="0" w:type="dxa"/>
              <w:left w:w="28" w:type="dxa"/>
              <w:bottom w:w="0" w:type="dxa"/>
              <w:right w:w="28" w:type="dxa"/>
            </w:tcMar>
          </w:tcPr>
          <w:p w:rsidR="00950F29" w:rsidRPr="005D1F32" w:rsidRDefault="00950F29" w:rsidP="00263CD0">
            <w:pPr>
              <w:pStyle w:val="aff6"/>
              <w:spacing w:after="4"/>
              <w:ind w:firstLine="0"/>
              <w:rPr>
                <w:sz w:val="20"/>
                <w:szCs w:val="20"/>
                <w:lang w:val="ru-RU"/>
              </w:rPr>
            </w:pPr>
            <w:r w:rsidRPr="005D1F32">
              <w:rPr>
                <w:sz w:val="20"/>
                <w:szCs w:val="20"/>
                <w:lang w:val="ru-RU"/>
              </w:rPr>
              <w:t>Озелененные территории общего пользования</w:t>
            </w:r>
          </w:p>
        </w:tc>
        <w:tc>
          <w:tcPr>
            <w:tcW w:w="3217" w:type="dxa"/>
            <w:shd w:val="clear" w:color="auto" w:fill="FFFFFF"/>
            <w:tcMar>
              <w:top w:w="0" w:type="dxa"/>
              <w:left w:w="28" w:type="dxa"/>
              <w:bottom w:w="0" w:type="dxa"/>
              <w:right w:w="28" w:type="dxa"/>
            </w:tcMar>
          </w:tcPr>
          <w:p w:rsidR="00950F29" w:rsidRPr="005D1F32" w:rsidRDefault="00F336CB" w:rsidP="00263CD0">
            <w:pPr>
              <w:pStyle w:val="aff6"/>
              <w:spacing w:after="4"/>
              <w:ind w:firstLine="0"/>
              <w:rPr>
                <w:sz w:val="20"/>
                <w:szCs w:val="20"/>
                <w:lang w:val="ru-RU"/>
              </w:rPr>
            </w:pPr>
            <w:r w:rsidRPr="005D1F32">
              <w:rPr>
                <w:sz w:val="20"/>
                <w:szCs w:val="20"/>
                <w:lang w:val="ru-RU"/>
              </w:rPr>
              <w:t>Минимально допустимый уровень обеспеченности</w:t>
            </w:r>
          </w:p>
        </w:tc>
        <w:tc>
          <w:tcPr>
            <w:tcW w:w="4579" w:type="dxa"/>
            <w:shd w:val="clear" w:color="auto" w:fill="FFFFFF"/>
            <w:tcMar>
              <w:top w:w="0" w:type="dxa"/>
              <w:left w:w="28" w:type="dxa"/>
              <w:bottom w:w="0" w:type="dxa"/>
              <w:right w:w="28" w:type="dxa"/>
            </w:tcMar>
          </w:tcPr>
          <w:p w:rsidR="00950F29" w:rsidRPr="005D1F32" w:rsidRDefault="00950F29" w:rsidP="00456935">
            <w:pPr>
              <w:pStyle w:val="aff6"/>
              <w:spacing w:after="4"/>
              <w:ind w:firstLine="0"/>
              <w:rPr>
                <w:sz w:val="20"/>
                <w:szCs w:val="20"/>
                <w:lang w:val="ru-RU"/>
              </w:rPr>
            </w:pPr>
            <w:r w:rsidRPr="005D1F32">
              <w:rPr>
                <w:sz w:val="20"/>
                <w:szCs w:val="20"/>
                <w:lang w:val="ru-RU"/>
              </w:rPr>
              <w:t>Минимальный показатель площади озелененной территории общего пользования устанавливается в соответствии с таблицей 9.2 пункта 9.8 СП 42.13330.2016</w:t>
            </w:r>
            <w:r w:rsidR="00026F3C" w:rsidRPr="005D1F32">
              <w:rPr>
                <w:sz w:val="20"/>
                <w:szCs w:val="20"/>
                <w:lang w:val="ru-RU"/>
              </w:rPr>
              <w:t xml:space="preserve"> и таблицей 9 РНГП Челябинской области</w:t>
            </w:r>
          </w:p>
        </w:tc>
      </w:tr>
      <w:tr w:rsidR="00950F29" w:rsidRPr="005D1F32" w:rsidTr="00F932F2">
        <w:trPr>
          <w:trHeight w:val="36"/>
        </w:trPr>
        <w:tc>
          <w:tcPr>
            <w:tcW w:w="1833" w:type="dxa"/>
            <w:vMerge/>
            <w:shd w:val="clear" w:color="auto" w:fill="FFFFFF"/>
            <w:tcMar>
              <w:top w:w="0" w:type="dxa"/>
              <w:left w:w="28" w:type="dxa"/>
              <w:bottom w:w="0" w:type="dxa"/>
              <w:right w:w="28" w:type="dxa"/>
            </w:tcMar>
          </w:tcPr>
          <w:p w:rsidR="00950F29" w:rsidRPr="005D1F32" w:rsidRDefault="00950F29" w:rsidP="00263CD0">
            <w:pPr>
              <w:ind w:firstLine="0"/>
              <w:rPr>
                <w:rFonts w:eastAsia="Arial Unicode MS" w:cs="Times New Roman"/>
                <w:sz w:val="21"/>
              </w:rPr>
            </w:pPr>
          </w:p>
        </w:tc>
        <w:tc>
          <w:tcPr>
            <w:tcW w:w="3217" w:type="dxa"/>
            <w:shd w:val="clear" w:color="auto" w:fill="FFFFFF"/>
            <w:tcMar>
              <w:top w:w="0" w:type="dxa"/>
              <w:left w:w="28" w:type="dxa"/>
              <w:bottom w:w="0" w:type="dxa"/>
              <w:right w:w="28" w:type="dxa"/>
            </w:tcMar>
          </w:tcPr>
          <w:p w:rsidR="00950F29" w:rsidRPr="005D1F32" w:rsidRDefault="00F336CB" w:rsidP="00263CD0">
            <w:pPr>
              <w:pStyle w:val="aff6"/>
              <w:spacing w:after="4"/>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4579" w:type="dxa"/>
            <w:shd w:val="clear" w:color="auto" w:fill="FFFFFF"/>
            <w:tcMar>
              <w:top w:w="0" w:type="dxa"/>
              <w:left w:w="28" w:type="dxa"/>
              <w:bottom w:w="0" w:type="dxa"/>
              <w:right w:w="28" w:type="dxa"/>
            </w:tcMar>
          </w:tcPr>
          <w:p w:rsidR="00950F29" w:rsidRPr="005D1F32" w:rsidRDefault="00823598" w:rsidP="00950F29">
            <w:pPr>
              <w:pStyle w:val="aff6"/>
              <w:spacing w:after="4"/>
              <w:ind w:firstLine="0"/>
              <w:rPr>
                <w:sz w:val="20"/>
                <w:szCs w:val="20"/>
                <w:lang w:val="ru-RU"/>
              </w:rPr>
            </w:pPr>
            <w:r w:rsidRPr="005D1F32">
              <w:rPr>
                <w:sz w:val="20"/>
                <w:szCs w:val="20"/>
                <w:lang w:val="ru-RU"/>
              </w:rPr>
              <w:t xml:space="preserve">Транспортная доступность 30 мин. </w:t>
            </w:r>
            <w:r w:rsidR="007D45DE" w:rsidRPr="005D1F32">
              <w:rPr>
                <w:sz w:val="20"/>
                <w:szCs w:val="20"/>
                <w:lang w:val="ru-RU"/>
              </w:rPr>
              <w:t xml:space="preserve">для городских парков и 20 мин. для районных парков </w:t>
            </w:r>
            <w:r w:rsidRPr="005D1F32">
              <w:rPr>
                <w:sz w:val="20"/>
                <w:szCs w:val="20"/>
                <w:lang w:val="ru-RU"/>
              </w:rPr>
              <w:t>принята в соответствии с п</w:t>
            </w:r>
            <w:r w:rsidR="000D7BAC">
              <w:rPr>
                <w:sz w:val="20"/>
                <w:szCs w:val="20"/>
                <w:lang w:val="ru-RU"/>
              </w:rPr>
              <w:t>унктом</w:t>
            </w:r>
            <w:r w:rsidRPr="005D1F32">
              <w:rPr>
                <w:sz w:val="20"/>
                <w:szCs w:val="20"/>
                <w:lang w:val="ru-RU"/>
              </w:rPr>
              <w:t xml:space="preserve"> 9.4 СП 42.13330.2016</w:t>
            </w:r>
            <w:r w:rsidR="007D45DE" w:rsidRPr="005D1F32">
              <w:rPr>
                <w:sz w:val="20"/>
                <w:szCs w:val="20"/>
                <w:lang w:val="ru-RU"/>
              </w:rPr>
              <w:t>, таблицей 7 РНГП Челябинской области</w:t>
            </w:r>
            <w:r w:rsidRPr="005D1F32">
              <w:rPr>
                <w:sz w:val="20"/>
                <w:szCs w:val="20"/>
                <w:lang w:val="ru-RU"/>
              </w:rPr>
              <w:t>. Переходная доступность</w:t>
            </w:r>
            <w:r w:rsidR="00482DBF">
              <w:rPr>
                <w:sz w:val="20"/>
                <w:szCs w:val="20"/>
                <w:lang w:val="ru-RU"/>
              </w:rPr>
              <w:t xml:space="preserve"> озелененных территорий общего пользования</w:t>
            </w:r>
            <w:r w:rsidRPr="005D1F32">
              <w:rPr>
                <w:sz w:val="20"/>
                <w:szCs w:val="20"/>
                <w:lang w:val="ru-RU"/>
              </w:rPr>
              <w:t xml:space="preserve"> принята в соответствии с п</w:t>
            </w:r>
            <w:r w:rsidR="000D7BAC">
              <w:rPr>
                <w:sz w:val="20"/>
                <w:szCs w:val="20"/>
                <w:lang w:val="ru-RU"/>
              </w:rPr>
              <w:t>унктом</w:t>
            </w:r>
            <w:r w:rsidRPr="005D1F32">
              <w:rPr>
                <w:sz w:val="20"/>
                <w:szCs w:val="20"/>
                <w:lang w:val="ru-RU"/>
              </w:rPr>
              <w:t xml:space="preserve"> 7.6 СП 476.1325800.2020</w:t>
            </w:r>
          </w:p>
        </w:tc>
      </w:tr>
      <w:tr w:rsidR="00BE3EB6" w:rsidRPr="005D1F32" w:rsidTr="00F932F2">
        <w:trPr>
          <w:trHeight w:val="36"/>
        </w:trPr>
        <w:tc>
          <w:tcPr>
            <w:tcW w:w="1833" w:type="dxa"/>
            <w:vMerge w:val="restart"/>
            <w:shd w:val="clear" w:color="auto" w:fill="FFFFFF"/>
            <w:tcMar>
              <w:top w:w="0" w:type="dxa"/>
              <w:left w:w="28" w:type="dxa"/>
              <w:bottom w:w="0" w:type="dxa"/>
              <w:right w:w="28" w:type="dxa"/>
            </w:tcMar>
          </w:tcPr>
          <w:p w:rsidR="00BE3EB6" w:rsidRPr="005D1F32" w:rsidRDefault="00BE3EB6" w:rsidP="00263CD0">
            <w:pPr>
              <w:pStyle w:val="aff6"/>
              <w:spacing w:after="4"/>
              <w:ind w:firstLine="0"/>
              <w:rPr>
                <w:sz w:val="20"/>
                <w:szCs w:val="20"/>
                <w:lang w:val="ru-RU"/>
              </w:rPr>
            </w:pPr>
            <w:r w:rsidRPr="005D1F32">
              <w:rPr>
                <w:sz w:val="20"/>
                <w:szCs w:val="20"/>
                <w:lang w:val="ru-RU"/>
              </w:rPr>
              <w:t>Площадки для игр детей, отдыха взрослого населения и занятий физкультурой для жилых многоквартирных домов</w:t>
            </w:r>
          </w:p>
        </w:tc>
        <w:tc>
          <w:tcPr>
            <w:tcW w:w="3217" w:type="dxa"/>
            <w:shd w:val="clear" w:color="auto" w:fill="FFFFFF"/>
            <w:tcMar>
              <w:top w:w="0" w:type="dxa"/>
              <w:left w:w="28" w:type="dxa"/>
              <w:bottom w:w="0" w:type="dxa"/>
              <w:right w:w="28" w:type="dxa"/>
            </w:tcMar>
          </w:tcPr>
          <w:p w:rsidR="00BE3EB6" w:rsidRPr="005D1F32" w:rsidRDefault="00F336CB" w:rsidP="00263CD0">
            <w:pPr>
              <w:pStyle w:val="aff6"/>
              <w:spacing w:after="4"/>
              <w:ind w:firstLine="0"/>
              <w:rPr>
                <w:sz w:val="20"/>
                <w:szCs w:val="20"/>
                <w:lang w:val="ru-RU"/>
              </w:rPr>
            </w:pPr>
            <w:r w:rsidRPr="005D1F32">
              <w:rPr>
                <w:sz w:val="20"/>
                <w:szCs w:val="20"/>
                <w:lang w:val="ru-RU"/>
              </w:rPr>
              <w:t>Минимально допустимый уровень обеспеченности</w:t>
            </w:r>
          </w:p>
        </w:tc>
        <w:tc>
          <w:tcPr>
            <w:tcW w:w="4579" w:type="dxa"/>
            <w:shd w:val="clear" w:color="auto" w:fill="FFFFFF"/>
            <w:tcMar>
              <w:top w:w="0" w:type="dxa"/>
              <w:left w:w="28" w:type="dxa"/>
              <w:bottom w:w="0" w:type="dxa"/>
              <w:right w:w="28" w:type="dxa"/>
            </w:tcMar>
          </w:tcPr>
          <w:p w:rsidR="00BE3EB6" w:rsidRPr="005D1F32" w:rsidRDefault="00BE3EB6" w:rsidP="00BE3EB6">
            <w:pPr>
              <w:pStyle w:val="aff6"/>
              <w:spacing w:after="4"/>
              <w:ind w:firstLine="0"/>
              <w:rPr>
                <w:sz w:val="20"/>
                <w:szCs w:val="20"/>
                <w:lang w:val="ru-RU"/>
              </w:rPr>
            </w:pPr>
            <w:r w:rsidRPr="005D1F32">
              <w:rPr>
                <w:sz w:val="20"/>
                <w:szCs w:val="20"/>
                <w:lang w:val="ru-RU"/>
              </w:rPr>
              <w:t>Площадь территории площадок различного назначения принята согласно таблице 8.1 СП 476.1325800.2020</w:t>
            </w:r>
            <w:r w:rsidR="00530DF1" w:rsidRPr="005D1F32">
              <w:rPr>
                <w:sz w:val="20"/>
                <w:szCs w:val="20"/>
                <w:lang w:val="ru-RU"/>
              </w:rPr>
              <w:t>, таблице 2.1 РНГП Челябинской области</w:t>
            </w:r>
          </w:p>
        </w:tc>
      </w:tr>
      <w:tr w:rsidR="00BE3EB6" w:rsidRPr="005D1F32" w:rsidTr="00F932F2">
        <w:trPr>
          <w:trHeight w:val="36"/>
        </w:trPr>
        <w:tc>
          <w:tcPr>
            <w:tcW w:w="1833" w:type="dxa"/>
            <w:vMerge/>
            <w:shd w:val="clear" w:color="auto" w:fill="FFFFFF"/>
            <w:tcMar>
              <w:top w:w="0" w:type="dxa"/>
              <w:left w:w="28" w:type="dxa"/>
              <w:bottom w:w="0" w:type="dxa"/>
              <w:right w:w="28" w:type="dxa"/>
            </w:tcMar>
          </w:tcPr>
          <w:p w:rsidR="00BE3EB6" w:rsidRPr="005D1F32" w:rsidRDefault="00BE3EB6" w:rsidP="00263CD0">
            <w:pPr>
              <w:ind w:firstLine="0"/>
              <w:rPr>
                <w:rFonts w:eastAsia="Arial Unicode MS" w:cs="Times New Roman"/>
                <w:sz w:val="21"/>
              </w:rPr>
            </w:pPr>
          </w:p>
        </w:tc>
        <w:tc>
          <w:tcPr>
            <w:tcW w:w="3217" w:type="dxa"/>
            <w:shd w:val="clear" w:color="auto" w:fill="FFFFFF"/>
            <w:tcMar>
              <w:top w:w="0" w:type="dxa"/>
              <w:left w:w="28" w:type="dxa"/>
              <w:bottom w:w="0" w:type="dxa"/>
              <w:right w:w="28" w:type="dxa"/>
            </w:tcMar>
          </w:tcPr>
          <w:p w:rsidR="00BE3EB6" w:rsidRPr="005D1F32" w:rsidRDefault="00F336CB" w:rsidP="00263CD0">
            <w:pPr>
              <w:pStyle w:val="aff6"/>
              <w:spacing w:after="4"/>
              <w:ind w:firstLine="0"/>
              <w:rPr>
                <w:sz w:val="20"/>
                <w:szCs w:val="20"/>
                <w:lang w:val="ru-RU"/>
              </w:rPr>
            </w:pPr>
            <w:r w:rsidRPr="005D1F32">
              <w:rPr>
                <w:sz w:val="20"/>
                <w:szCs w:val="20"/>
                <w:lang w:val="ru-RU"/>
              </w:rPr>
              <w:t>Максимально допустимый уровень территориальной доступности</w:t>
            </w:r>
          </w:p>
        </w:tc>
        <w:tc>
          <w:tcPr>
            <w:tcW w:w="4579" w:type="dxa"/>
            <w:shd w:val="clear" w:color="auto" w:fill="FFFFFF"/>
            <w:tcMar>
              <w:top w:w="0" w:type="dxa"/>
              <w:left w:w="28" w:type="dxa"/>
              <w:bottom w:w="0" w:type="dxa"/>
              <w:right w:w="28" w:type="dxa"/>
            </w:tcMar>
          </w:tcPr>
          <w:p w:rsidR="00BE3EB6" w:rsidRPr="005D1F32" w:rsidRDefault="00C27AEE" w:rsidP="00BE3EB6">
            <w:pPr>
              <w:pStyle w:val="aff6"/>
              <w:spacing w:after="4"/>
              <w:ind w:firstLine="0"/>
              <w:rPr>
                <w:sz w:val="20"/>
                <w:szCs w:val="20"/>
                <w:lang w:val="ru-RU"/>
              </w:rPr>
            </w:pPr>
            <w:r w:rsidRPr="001F312E">
              <w:rPr>
                <w:sz w:val="20"/>
                <w:szCs w:val="20"/>
                <w:lang w:val="ru-RU"/>
              </w:rPr>
              <w:t>Пешеходная доступность до площадок различного назначения принята в соответствии с пунктом 7.5 СП 42.13330.2016, пунктом А.8 приложения А СП 476.1325800.2020</w:t>
            </w:r>
          </w:p>
        </w:tc>
      </w:tr>
    </w:tbl>
    <w:p w:rsidR="004663DB" w:rsidRPr="00ED0992" w:rsidRDefault="004663DB" w:rsidP="004663DB">
      <w:pPr>
        <w:keepNext/>
        <w:spacing w:before="120"/>
        <w:jc w:val="right"/>
        <w:rPr>
          <w:rFonts w:cs="Times New Roman"/>
          <w:bCs/>
          <w:iCs/>
        </w:rPr>
      </w:pPr>
      <w:bookmarkStart w:id="176" w:name="_Hlk145577710"/>
      <w:r w:rsidRPr="00ED0992">
        <w:rPr>
          <w:rFonts w:cs="Times New Roman"/>
          <w:bCs/>
          <w:iCs/>
        </w:rPr>
        <w:t xml:space="preserve">Таблица </w:t>
      </w:r>
      <w:r>
        <w:rPr>
          <w:rFonts w:cs="Times New Roman"/>
          <w:bCs/>
          <w:iCs/>
        </w:rPr>
        <w:t>2.18</w:t>
      </w:r>
    </w:p>
    <w:p w:rsidR="004663DB" w:rsidRDefault="004663DB" w:rsidP="004663DB">
      <w:pPr>
        <w:pStyle w:val="5"/>
      </w:pPr>
      <w:r w:rsidRPr="00ED0992">
        <w:t xml:space="preserve">Объекты местного значения </w:t>
      </w:r>
      <w:r>
        <w:t>городского</w:t>
      </w:r>
      <w:r w:rsidRPr="00ED0992">
        <w:t xml:space="preserve"> округа в области жилищного строительства</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50"/>
        <w:gridCol w:w="2712"/>
        <w:gridCol w:w="5367"/>
      </w:tblGrid>
      <w:tr w:rsidR="004663DB" w:rsidRPr="004F2EB3" w:rsidTr="000F535C">
        <w:trPr>
          <w:cantSplit/>
          <w:trHeight w:val="202"/>
          <w:tblHeader/>
        </w:trPr>
        <w:tc>
          <w:tcPr>
            <w:tcW w:w="1550" w:type="dxa"/>
          </w:tcPr>
          <w:p w:rsidR="004663DB" w:rsidRPr="004F2EB3" w:rsidRDefault="004663DB" w:rsidP="000F535C">
            <w:pPr>
              <w:pStyle w:val="Default"/>
              <w:keepNext/>
              <w:jc w:val="center"/>
              <w:rPr>
                <w:iCs/>
                <w:sz w:val="20"/>
                <w:szCs w:val="20"/>
              </w:rPr>
            </w:pPr>
            <w:r w:rsidRPr="004F2EB3">
              <w:rPr>
                <w:b/>
                <w:bCs/>
                <w:iCs/>
                <w:sz w:val="20"/>
                <w:szCs w:val="20"/>
              </w:rPr>
              <w:t>Наименование вида объекта</w:t>
            </w:r>
          </w:p>
        </w:tc>
        <w:tc>
          <w:tcPr>
            <w:tcW w:w="2712" w:type="dxa"/>
          </w:tcPr>
          <w:p w:rsidR="004663DB" w:rsidRPr="004F2EB3" w:rsidRDefault="004663DB" w:rsidP="000F535C">
            <w:pPr>
              <w:pStyle w:val="Default"/>
              <w:keepNext/>
              <w:jc w:val="center"/>
              <w:rPr>
                <w:b/>
                <w:bCs/>
                <w:iCs/>
                <w:sz w:val="20"/>
                <w:szCs w:val="20"/>
              </w:rPr>
            </w:pPr>
            <w:r w:rsidRPr="004F2EB3">
              <w:rPr>
                <w:b/>
                <w:iCs/>
                <w:sz w:val="20"/>
                <w:szCs w:val="20"/>
              </w:rPr>
              <w:t>Тип расчетного показателя</w:t>
            </w:r>
          </w:p>
        </w:tc>
        <w:tc>
          <w:tcPr>
            <w:tcW w:w="5367" w:type="dxa"/>
          </w:tcPr>
          <w:p w:rsidR="004663DB" w:rsidRPr="004F2EB3" w:rsidRDefault="004663DB" w:rsidP="000F535C">
            <w:pPr>
              <w:pStyle w:val="Default"/>
              <w:keepNext/>
              <w:jc w:val="center"/>
              <w:rPr>
                <w:iCs/>
                <w:sz w:val="20"/>
                <w:szCs w:val="20"/>
              </w:rPr>
            </w:pPr>
            <w:r w:rsidRPr="004F2EB3">
              <w:rPr>
                <w:b/>
                <w:bCs/>
                <w:iCs/>
                <w:sz w:val="20"/>
                <w:szCs w:val="20"/>
              </w:rPr>
              <w:t>Обоснование расчетного показателя</w:t>
            </w:r>
          </w:p>
        </w:tc>
      </w:tr>
      <w:tr w:rsidR="004663DB" w:rsidRPr="004F2EB3" w:rsidTr="000F535C">
        <w:trPr>
          <w:cantSplit/>
          <w:trHeight w:val="549"/>
        </w:trPr>
        <w:tc>
          <w:tcPr>
            <w:tcW w:w="1550" w:type="dxa"/>
            <w:vMerge w:val="restart"/>
          </w:tcPr>
          <w:p w:rsidR="004663DB" w:rsidRPr="004F2EB3" w:rsidRDefault="004663DB" w:rsidP="000F535C">
            <w:pPr>
              <w:pStyle w:val="Default"/>
              <w:jc w:val="both"/>
              <w:rPr>
                <w:sz w:val="20"/>
                <w:szCs w:val="20"/>
              </w:rPr>
            </w:pPr>
            <w:r>
              <w:rPr>
                <w:color w:val="auto"/>
                <w:sz w:val="20"/>
                <w:szCs w:val="20"/>
              </w:rPr>
              <w:t>Муниципальный жилой фонд</w:t>
            </w:r>
          </w:p>
        </w:tc>
        <w:tc>
          <w:tcPr>
            <w:tcW w:w="2712" w:type="dxa"/>
          </w:tcPr>
          <w:p w:rsidR="004663DB" w:rsidRPr="004F2EB3" w:rsidRDefault="004663DB" w:rsidP="000F535C">
            <w:pPr>
              <w:pStyle w:val="Default"/>
              <w:jc w:val="both"/>
              <w:rPr>
                <w:sz w:val="20"/>
                <w:szCs w:val="20"/>
              </w:rPr>
            </w:pPr>
            <w:r w:rsidRPr="004F2EB3">
              <w:rPr>
                <w:color w:val="auto"/>
                <w:sz w:val="20"/>
                <w:szCs w:val="20"/>
              </w:rPr>
              <w:t>Минимально допустимый уровень обеспеченности населения</w:t>
            </w:r>
          </w:p>
        </w:tc>
        <w:tc>
          <w:tcPr>
            <w:tcW w:w="5367" w:type="dxa"/>
          </w:tcPr>
          <w:p w:rsidR="004663DB" w:rsidRPr="004663DB" w:rsidRDefault="004663DB" w:rsidP="000F535C">
            <w:pPr>
              <w:pStyle w:val="Default"/>
              <w:jc w:val="both"/>
              <w:rPr>
                <w:color w:val="auto"/>
                <w:sz w:val="20"/>
                <w:szCs w:val="20"/>
              </w:rPr>
            </w:pPr>
            <w:r w:rsidRPr="004F2EB3">
              <w:rPr>
                <w:color w:val="auto"/>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4663DB" w:rsidRPr="004F2EB3" w:rsidTr="000F535C">
        <w:trPr>
          <w:cantSplit/>
          <w:trHeight w:val="549"/>
        </w:trPr>
        <w:tc>
          <w:tcPr>
            <w:tcW w:w="1550" w:type="dxa"/>
            <w:vMerge/>
          </w:tcPr>
          <w:p w:rsidR="004663DB" w:rsidRPr="004F2EB3" w:rsidRDefault="004663DB" w:rsidP="000F535C">
            <w:pPr>
              <w:pStyle w:val="Default"/>
              <w:jc w:val="both"/>
              <w:rPr>
                <w:color w:val="auto"/>
                <w:sz w:val="20"/>
                <w:szCs w:val="20"/>
              </w:rPr>
            </w:pPr>
          </w:p>
        </w:tc>
        <w:tc>
          <w:tcPr>
            <w:tcW w:w="2712" w:type="dxa"/>
          </w:tcPr>
          <w:p w:rsidR="004663DB" w:rsidRPr="004F2EB3" w:rsidRDefault="004663DB" w:rsidP="000F535C">
            <w:pPr>
              <w:pStyle w:val="Default"/>
              <w:jc w:val="both"/>
              <w:rPr>
                <w:color w:val="auto"/>
                <w:sz w:val="20"/>
                <w:szCs w:val="20"/>
              </w:rPr>
            </w:pPr>
            <w:r w:rsidRPr="004F2EB3">
              <w:rPr>
                <w:color w:val="auto"/>
                <w:sz w:val="20"/>
                <w:szCs w:val="20"/>
              </w:rPr>
              <w:t>Максимально допустимый уровень территориальной доступности</w:t>
            </w:r>
          </w:p>
        </w:tc>
        <w:tc>
          <w:tcPr>
            <w:tcW w:w="5367" w:type="dxa"/>
          </w:tcPr>
          <w:p w:rsidR="004663DB" w:rsidRPr="004F2EB3" w:rsidRDefault="004663DB" w:rsidP="000F535C">
            <w:pPr>
              <w:pStyle w:val="Default"/>
              <w:jc w:val="center"/>
              <w:rPr>
                <w:color w:val="auto"/>
                <w:sz w:val="20"/>
                <w:szCs w:val="20"/>
              </w:rPr>
            </w:pPr>
            <w:r w:rsidRPr="004F2EB3">
              <w:rPr>
                <w:color w:val="auto"/>
                <w:sz w:val="20"/>
                <w:szCs w:val="20"/>
              </w:rPr>
              <w:t>Не нормируется</w:t>
            </w:r>
          </w:p>
        </w:tc>
      </w:tr>
    </w:tbl>
    <w:p w:rsidR="00BC500A" w:rsidRPr="005D1F32" w:rsidRDefault="00BC500A" w:rsidP="00BC500A">
      <w:pPr>
        <w:keepNext/>
        <w:spacing w:before="120"/>
        <w:jc w:val="right"/>
        <w:rPr>
          <w:bCs/>
          <w:iCs/>
        </w:rPr>
      </w:pPr>
      <w:r w:rsidRPr="005D1F32">
        <w:rPr>
          <w:bCs/>
          <w:iCs/>
        </w:rPr>
        <w:t>Таблица 2.</w:t>
      </w:r>
      <w:r w:rsidR="004663DB">
        <w:rPr>
          <w:bCs/>
          <w:iCs/>
        </w:rPr>
        <w:t>19</w:t>
      </w:r>
    </w:p>
    <w:p w:rsidR="00BC500A" w:rsidRPr="005D1F32" w:rsidRDefault="00BC500A" w:rsidP="00BC500A">
      <w:pPr>
        <w:pStyle w:val="5"/>
      </w:pPr>
      <w:r w:rsidRPr="005D1F32">
        <w:t xml:space="preserve">Объекты </w:t>
      </w:r>
      <w:r w:rsidR="00041C08" w:rsidRPr="005D1F32">
        <w:t>местного значения городского округа</w:t>
      </w:r>
      <w:r w:rsidRPr="005D1F32">
        <w:t xml:space="preserve"> в области обеспечения первичных мер пожарной безопасности</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00"/>
        <w:gridCol w:w="2835"/>
        <w:gridCol w:w="4394"/>
      </w:tblGrid>
      <w:tr w:rsidR="00BC500A" w:rsidRPr="005D1F32" w:rsidTr="00F932F2">
        <w:trPr>
          <w:cantSplit/>
          <w:trHeight w:val="202"/>
          <w:tblHeader/>
        </w:trPr>
        <w:tc>
          <w:tcPr>
            <w:tcW w:w="2400" w:type="dxa"/>
          </w:tcPr>
          <w:p w:rsidR="00BC500A" w:rsidRPr="005D1F32" w:rsidRDefault="00BC500A" w:rsidP="00BC019E">
            <w:pPr>
              <w:pStyle w:val="Default"/>
              <w:keepNext/>
              <w:jc w:val="center"/>
              <w:rPr>
                <w:iCs/>
                <w:sz w:val="20"/>
                <w:szCs w:val="20"/>
              </w:rPr>
            </w:pPr>
            <w:r w:rsidRPr="005D1F32">
              <w:rPr>
                <w:b/>
                <w:bCs/>
                <w:iCs/>
                <w:sz w:val="20"/>
                <w:szCs w:val="20"/>
              </w:rPr>
              <w:t>Наименование вида объекта</w:t>
            </w:r>
          </w:p>
        </w:tc>
        <w:tc>
          <w:tcPr>
            <w:tcW w:w="2835" w:type="dxa"/>
          </w:tcPr>
          <w:p w:rsidR="00BC500A" w:rsidRPr="005D1F32" w:rsidRDefault="00BC500A" w:rsidP="00BC019E">
            <w:pPr>
              <w:pStyle w:val="Default"/>
              <w:keepNext/>
              <w:jc w:val="center"/>
              <w:rPr>
                <w:b/>
                <w:bCs/>
                <w:iCs/>
                <w:sz w:val="20"/>
                <w:szCs w:val="20"/>
              </w:rPr>
            </w:pPr>
            <w:r w:rsidRPr="005D1F32">
              <w:rPr>
                <w:b/>
                <w:iCs/>
                <w:sz w:val="20"/>
                <w:szCs w:val="20"/>
              </w:rPr>
              <w:t>Тип расчетного показателя</w:t>
            </w:r>
          </w:p>
        </w:tc>
        <w:tc>
          <w:tcPr>
            <w:tcW w:w="4394" w:type="dxa"/>
          </w:tcPr>
          <w:p w:rsidR="00BC500A" w:rsidRPr="005D1F32" w:rsidRDefault="00BC500A" w:rsidP="00BC019E">
            <w:pPr>
              <w:pStyle w:val="Default"/>
              <w:keepNext/>
              <w:jc w:val="center"/>
              <w:rPr>
                <w:iCs/>
                <w:sz w:val="20"/>
                <w:szCs w:val="20"/>
              </w:rPr>
            </w:pPr>
            <w:r w:rsidRPr="005D1F32">
              <w:rPr>
                <w:b/>
                <w:bCs/>
                <w:iCs/>
                <w:sz w:val="20"/>
                <w:szCs w:val="20"/>
              </w:rPr>
              <w:t>Обоснование расчетного показателя</w:t>
            </w:r>
          </w:p>
        </w:tc>
      </w:tr>
      <w:tr w:rsidR="00BC500A" w:rsidRPr="005D1F32" w:rsidTr="00F932F2">
        <w:trPr>
          <w:cantSplit/>
          <w:trHeight w:val="549"/>
        </w:trPr>
        <w:tc>
          <w:tcPr>
            <w:tcW w:w="2400" w:type="dxa"/>
            <w:vMerge w:val="restart"/>
          </w:tcPr>
          <w:p w:rsidR="00BC500A" w:rsidRPr="005D1F32" w:rsidRDefault="00BC500A" w:rsidP="00263CD0">
            <w:pPr>
              <w:pStyle w:val="Default"/>
              <w:jc w:val="both"/>
              <w:rPr>
                <w:iCs/>
                <w:sz w:val="20"/>
                <w:szCs w:val="20"/>
              </w:rPr>
            </w:pPr>
            <w:r w:rsidRPr="005D1F32">
              <w:rPr>
                <w:iCs/>
                <w:sz w:val="20"/>
                <w:szCs w:val="20"/>
              </w:rPr>
              <w:t>Подразделения пожарной охраны</w:t>
            </w:r>
          </w:p>
        </w:tc>
        <w:tc>
          <w:tcPr>
            <w:tcW w:w="2835" w:type="dxa"/>
          </w:tcPr>
          <w:p w:rsidR="00BC500A" w:rsidRPr="005D1F32" w:rsidRDefault="00F336CB" w:rsidP="00263CD0">
            <w:pPr>
              <w:pStyle w:val="Default"/>
              <w:jc w:val="both"/>
              <w:rPr>
                <w:iCs/>
                <w:sz w:val="20"/>
                <w:szCs w:val="20"/>
              </w:rPr>
            </w:pPr>
            <w:r w:rsidRPr="005D1F32">
              <w:rPr>
                <w:iCs/>
                <w:sz w:val="20"/>
                <w:szCs w:val="20"/>
              </w:rPr>
              <w:t>Минимально допустимый уровень обеспеченности</w:t>
            </w:r>
          </w:p>
        </w:tc>
        <w:tc>
          <w:tcPr>
            <w:tcW w:w="4394" w:type="dxa"/>
          </w:tcPr>
          <w:p w:rsidR="00BC500A" w:rsidRPr="005D1F32" w:rsidRDefault="00BC500A" w:rsidP="00263CD0">
            <w:pPr>
              <w:pStyle w:val="Default"/>
              <w:jc w:val="both"/>
              <w:rPr>
                <w:iCs/>
                <w:sz w:val="20"/>
                <w:szCs w:val="20"/>
              </w:rPr>
            </w:pPr>
            <w:r w:rsidRPr="005D1F32">
              <w:rPr>
                <w:iCs/>
                <w:sz w:val="20"/>
                <w:szCs w:val="20"/>
              </w:rPr>
              <w:t>Количество подразделений пожарной охраны принимается в соответствии с СП 11.13130.2009</w:t>
            </w:r>
          </w:p>
        </w:tc>
      </w:tr>
      <w:tr w:rsidR="00BC500A" w:rsidRPr="005D1F32" w:rsidTr="00F932F2">
        <w:trPr>
          <w:cantSplit/>
          <w:trHeight w:val="36"/>
        </w:trPr>
        <w:tc>
          <w:tcPr>
            <w:tcW w:w="2400" w:type="dxa"/>
            <w:vMerge/>
          </w:tcPr>
          <w:p w:rsidR="00BC500A" w:rsidRPr="005D1F32" w:rsidRDefault="00BC500A" w:rsidP="00263CD0">
            <w:pPr>
              <w:pStyle w:val="Default"/>
              <w:jc w:val="both"/>
              <w:rPr>
                <w:iCs/>
                <w:sz w:val="20"/>
                <w:szCs w:val="20"/>
              </w:rPr>
            </w:pPr>
          </w:p>
        </w:tc>
        <w:tc>
          <w:tcPr>
            <w:tcW w:w="2835" w:type="dxa"/>
          </w:tcPr>
          <w:p w:rsidR="00BC500A" w:rsidRPr="005D1F32" w:rsidRDefault="00F336CB" w:rsidP="00263CD0">
            <w:pPr>
              <w:pStyle w:val="Default"/>
              <w:jc w:val="both"/>
              <w:rPr>
                <w:iCs/>
                <w:sz w:val="20"/>
                <w:szCs w:val="20"/>
              </w:rPr>
            </w:pPr>
            <w:r w:rsidRPr="005D1F32">
              <w:rPr>
                <w:iCs/>
                <w:sz w:val="20"/>
                <w:szCs w:val="20"/>
              </w:rPr>
              <w:t>Максимально допустимый уровень территориальной доступности</w:t>
            </w:r>
          </w:p>
        </w:tc>
        <w:tc>
          <w:tcPr>
            <w:tcW w:w="4394" w:type="dxa"/>
          </w:tcPr>
          <w:p w:rsidR="00BC500A" w:rsidRPr="005D1F32" w:rsidRDefault="00BC500A" w:rsidP="00263CD0">
            <w:pPr>
              <w:pStyle w:val="Default"/>
              <w:jc w:val="both"/>
              <w:rPr>
                <w:iCs/>
                <w:sz w:val="20"/>
                <w:szCs w:val="20"/>
              </w:rPr>
            </w:pPr>
            <w:r w:rsidRPr="005D1F32">
              <w:rPr>
                <w:iCs/>
                <w:sz w:val="20"/>
                <w:szCs w:val="20"/>
              </w:rPr>
              <w:t>Время прибытия не менее</w:t>
            </w:r>
            <w:r w:rsidR="00F75565" w:rsidRPr="005D1F32">
              <w:rPr>
                <w:iCs/>
                <w:sz w:val="20"/>
                <w:szCs w:val="20"/>
              </w:rPr>
              <w:t xml:space="preserve"> 10 мин</w:t>
            </w:r>
            <w:r w:rsidR="00482DBF">
              <w:rPr>
                <w:iCs/>
                <w:sz w:val="20"/>
                <w:szCs w:val="20"/>
              </w:rPr>
              <w:t>ут</w:t>
            </w:r>
            <w:r w:rsidR="00F75565" w:rsidRPr="005D1F32">
              <w:rPr>
                <w:iCs/>
                <w:sz w:val="20"/>
                <w:szCs w:val="20"/>
              </w:rPr>
              <w:t xml:space="preserve"> в городском населенном пункте и</w:t>
            </w:r>
            <w:r w:rsidRPr="005D1F32">
              <w:rPr>
                <w:iCs/>
                <w:sz w:val="20"/>
                <w:szCs w:val="20"/>
              </w:rPr>
              <w:t xml:space="preserve"> 20 мин</w:t>
            </w:r>
            <w:r w:rsidR="00482DBF">
              <w:rPr>
                <w:iCs/>
                <w:sz w:val="20"/>
                <w:szCs w:val="20"/>
              </w:rPr>
              <w:t>ут</w:t>
            </w:r>
            <w:r w:rsidRPr="005D1F32">
              <w:rPr>
                <w:iCs/>
                <w:sz w:val="20"/>
                <w:szCs w:val="20"/>
              </w:rPr>
              <w:t xml:space="preserve"> в сельском населенном пункте принято согласно ст</w:t>
            </w:r>
            <w:r w:rsidR="00482DBF">
              <w:rPr>
                <w:iCs/>
                <w:sz w:val="20"/>
                <w:szCs w:val="20"/>
              </w:rPr>
              <w:t>атье</w:t>
            </w:r>
            <w:r w:rsidRPr="005D1F32">
              <w:rPr>
                <w:iCs/>
                <w:sz w:val="20"/>
                <w:szCs w:val="20"/>
              </w:rPr>
              <w:t xml:space="preserve"> 76 Федерального закона от 22.07.2008 </w:t>
            </w:r>
            <w:r w:rsidR="00C03C5D">
              <w:rPr>
                <w:iCs/>
                <w:sz w:val="20"/>
                <w:szCs w:val="20"/>
              </w:rPr>
              <w:t>№ </w:t>
            </w:r>
            <w:r w:rsidRPr="005D1F32">
              <w:rPr>
                <w:iCs/>
                <w:sz w:val="20"/>
                <w:szCs w:val="20"/>
              </w:rPr>
              <w:t>123-ФЗ «Технический регламент о требованиях пожарной безопасности»</w:t>
            </w:r>
          </w:p>
        </w:tc>
      </w:tr>
      <w:tr w:rsidR="00BC500A" w:rsidRPr="005D1F32" w:rsidTr="00F932F2">
        <w:trPr>
          <w:cantSplit/>
          <w:trHeight w:val="36"/>
        </w:trPr>
        <w:tc>
          <w:tcPr>
            <w:tcW w:w="2400" w:type="dxa"/>
            <w:vMerge w:val="restart"/>
          </w:tcPr>
          <w:p w:rsidR="00BC500A" w:rsidRPr="005D1F32" w:rsidRDefault="00BC500A" w:rsidP="00263CD0">
            <w:pPr>
              <w:pStyle w:val="Default"/>
              <w:jc w:val="both"/>
              <w:rPr>
                <w:iCs/>
                <w:sz w:val="20"/>
                <w:szCs w:val="20"/>
              </w:rPr>
            </w:pPr>
            <w:r w:rsidRPr="005D1F32">
              <w:rPr>
                <w:iCs/>
                <w:sz w:val="20"/>
                <w:szCs w:val="20"/>
              </w:rPr>
              <w:t>Дороги (улицы, проезды) с обеспечением беспрепятственного проезда пожарной техники</w:t>
            </w:r>
          </w:p>
        </w:tc>
        <w:tc>
          <w:tcPr>
            <w:tcW w:w="2835" w:type="dxa"/>
          </w:tcPr>
          <w:p w:rsidR="00BC500A" w:rsidRPr="005D1F32" w:rsidRDefault="00F336CB" w:rsidP="00263CD0">
            <w:pPr>
              <w:pStyle w:val="Default"/>
              <w:jc w:val="both"/>
              <w:rPr>
                <w:iCs/>
                <w:sz w:val="20"/>
                <w:szCs w:val="20"/>
              </w:rPr>
            </w:pPr>
            <w:r w:rsidRPr="005D1F32">
              <w:rPr>
                <w:iCs/>
                <w:sz w:val="20"/>
                <w:szCs w:val="20"/>
              </w:rPr>
              <w:t>Минимально допустимый уровень обеспеченности</w:t>
            </w:r>
          </w:p>
        </w:tc>
        <w:tc>
          <w:tcPr>
            <w:tcW w:w="4394" w:type="dxa"/>
          </w:tcPr>
          <w:p w:rsidR="00BC500A" w:rsidRPr="005D1F32" w:rsidRDefault="00BC500A" w:rsidP="00263CD0">
            <w:pPr>
              <w:pStyle w:val="Default"/>
              <w:jc w:val="both"/>
              <w:rPr>
                <w:iCs/>
                <w:sz w:val="20"/>
                <w:szCs w:val="20"/>
              </w:rPr>
            </w:pPr>
            <w:r w:rsidRPr="005D1F32">
              <w:rPr>
                <w:iCs/>
                <w:sz w:val="20"/>
                <w:szCs w:val="20"/>
              </w:rPr>
              <w:t>Количество сторон здания для подъезда принимается в соответствии с СП 4.13130.2013</w:t>
            </w:r>
          </w:p>
        </w:tc>
      </w:tr>
      <w:tr w:rsidR="00BC500A" w:rsidRPr="005D1F32" w:rsidTr="00F932F2">
        <w:trPr>
          <w:cantSplit/>
          <w:trHeight w:val="36"/>
        </w:trPr>
        <w:tc>
          <w:tcPr>
            <w:tcW w:w="2400" w:type="dxa"/>
            <w:vMerge/>
          </w:tcPr>
          <w:p w:rsidR="00BC500A" w:rsidRPr="005D1F32" w:rsidRDefault="00BC500A" w:rsidP="00263CD0">
            <w:pPr>
              <w:pStyle w:val="Default"/>
              <w:jc w:val="both"/>
              <w:rPr>
                <w:iCs/>
                <w:sz w:val="20"/>
                <w:szCs w:val="20"/>
              </w:rPr>
            </w:pPr>
          </w:p>
        </w:tc>
        <w:tc>
          <w:tcPr>
            <w:tcW w:w="2835" w:type="dxa"/>
          </w:tcPr>
          <w:p w:rsidR="00BC500A" w:rsidRPr="005D1F32" w:rsidRDefault="00F336CB" w:rsidP="00263CD0">
            <w:pPr>
              <w:pStyle w:val="Default"/>
              <w:jc w:val="both"/>
              <w:rPr>
                <w:iCs/>
                <w:sz w:val="20"/>
                <w:szCs w:val="20"/>
              </w:rPr>
            </w:pPr>
            <w:r w:rsidRPr="005D1F32">
              <w:rPr>
                <w:iCs/>
                <w:sz w:val="20"/>
                <w:szCs w:val="20"/>
              </w:rPr>
              <w:t>Максимально допустимый уровень территориальной доступности</w:t>
            </w:r>
          </w:p>
        </w:tc>
        <w:tc>
          <w:tcPr>
            <w:tcW w:w="4394" w:type="dxa"/>
          </w:tcPr>
          <w:p w:rsidR="00BC500A" w:rsidRPr="005D1F32" w:rsidRDefault="00F75565" w:rsidP="00263CD0">
            <w:pPr>
              <w:pStyle w:val="Default"/>
              <w:jc w:val="both"/>
              <w:rPr>
                <w:iCs/>
                <w:sz w:val="20"/>
                <w:szCs w:val="20"/>
              </w:rPr>
            </w:pPr>
            <w:bookmarkStart w:id="177" w:name="_Hlk158736464"/>
            <w:r w:rsidRPr="005D1F32">
              <w:rPr>
                <w:iCs/>
                <w:color w:val="auto"/>
                <w:sz w:val="20"/>
                <w:szCs w:val="20"/>
              </w:rPr>
              <w:t>Максимальная протяженность тупикового проезда 150 м принята согласно п. 8.1.11 СП 4.13130.2013</w:t>
            </w:r>
            <w:bookmarkEnd w:id="177"/>
          </w:p>
        </w:tc>
      </w:tr>
    </w:tbl>
    <w:p w:rsidR="00E53BE7" w:rsidRPr="005D1F32" w:rsidRDefault="00E53BE7" w:rsidP="00973C64">
      <w:pPr>
        <w:keepNext/>
        <w:spacing w:before="120"/>
        <w:jc w:val="right"/>
        <w:rPr>
          <w:bCs/>
          <w:iCs/>
        </w:rPr>
      </w:pPr>
      <w:r w:rsidRPr="005D1F32">
        <w:rPr>
          <w:bCs/>
          <w:iCs/>
        </w:rPr>
        <w:t>Таблица 2.</w:t>
      </w:r>
      <w:r w:rsidR="004663DB">
        <w:rPr>
          <w:bCs/>
          <w:iCs/>
        </w:rPr>
        <w:t>20</w:t>
      </w:r>
    </w:p>
    <w:p w:rsidR="00E53BE7" w:rsidRPr="005D1F32" w:rsidRDefault="00770589" w:rsidP="00770589">
      <w:pPr>
        <w:pStyle w:val="5"/>
      </w:pPr>
      <w:r w:rsidRPr="005D1F32">
        <w:t>Объекты</w:t>
      </w:r>
      <w:r w:rsidR="00041C08" w:rsidRPr="005D1F32">
        <w:t>местного значения городского округа</w:t>
      </w:r>
      <w:r w:rsidR="00E53BE7" w:rsidRPr="005D1F32">
        <w:t xml:space="preserve">в области </w:t>
      </w:r>
      <w:r w:rsidR="00F86977" w:rsidRPr="005D1F32">
        <w:t>охраны порядка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08"/>
        <w:gridCol w:w="1848"/>
        <w:gridCol w:w="6378"/>
      </w:tblGrid>
      <w:tr w:rsidR="00E53BE7" w:rsidRPr="005D1F32" w:rsidTr="00482DBF">
        <w:trPr>
          <w:cantSplit/>
          <w:trHeight w:val="202"/>
          <w:tblHeader/>
        </w:trPr>
        <w:tc>
          <w:tcPr>
            <w:tcW w:w="1408" w:type="dxa"/>
          </w:tcPr>
          <w:p w:rsidR="00E53BE7" w:rsidRPr="005D1F32" w:rsidRDefault="00E53BE7" w:rsidP="000D50DA">
            <w:pPr>
              <w:pStyle w:val="Default"/>
              <w:keepNext/>
              <w:jc w:val="center"/>
              <w:rPr>
                <w:iCs/>
                <w:sz w:val="20"/>
                <w:szCs w:val="20"/>
              </w:rPr>
            </w:pPr>
            <w:r w:rsidRPr="005D1F32">
              <w:rPr>
                <w:b/>
                <w:bCs/>
                <w:iCs/>
                <w:sz w:val="20"/>
                <w:szCs w:val="20"/>
              </w:rPr>
              <w:t>Наименование вида объекта</w:t>
            </w:r>
          </w:p>
        </w:tc>
        <w:tc>
          <w:tcPr>
            <w:tcW w:w="1848" w:type="dxa"/>
          </w:tcPr>
          <w:p w:rsidR="00E53BE7" w:rsidRPr="005D1F32" w:rsidRDefault="00E53BE7" w:rsidP="000D50DA">
            <w:pPr>
              <w:pStyle w:val="Default"/>
              <w:keepNext/>
              <w:jc w:val="center"/>
              <w:rPr>
                <w:b/>
                <w:bCs/>
                <w:iCs/>
                <w:sz w:val="20"/>
                <w:szCs w:val="20"/>
              </w:rPr>
            </w:pPr>
            <w:r w:rsidRPr="005D1F32">
              <w:rPr>
                <w:b/>
                <w:iCs/>
                <w:sz w:val="20"/>
                <w:szCs w:val="20"/>
              </w:rPr>
              <w:t>Тип расчетного показателя</w:t>
            </w:r>
          </w:p>
        </w:tc>
        <w:tc>
          <w:tcPr>
            <w:tcW w:w="6378" w:type="dxa"/>
          </w:tcPr>
          <w:p w:rsidR="00E53BE7" w:rsidRPr="005D1F32" w:rsidRDefault="00E53BE7" w:rsidP="000D50DA">
            <w:pPr>
              <w:pStyle w:val="Default"/>
              <w:keepNext/>
              <w:jc w:val="center"/>
              <w:rPr>
                <w:iCs/>
                <w:sz w:val="20"/>
                <w:szCs w:val="20"/>
              </w:rPr>
            </w:pPr>
            <w:r w:rsidRPr="005D1F32">
              <w:rPr>
                <w:b/>
                <w:bCs/>
                <w:iCs/>
                <w:sz w:val="20"/>
                <w:szCs w:val="20"/>
              </w:rPr>
              <w:t>Обоснование расчетного показателя</w:t>
            </w:r>
          </w:p>
        </w:tc>
      </w:tr>
      <w:tr w:rsidR="00F86977" w:rsidRPr="005D1F32" w:rsidTr="00482DBF">
        <w:trPr>
          <w:cantSplit/>
          <w:trHeight w:val="549"/>
        </w:trPr>
        <w:tc>
          <w:tcPr>
            <w:tcW w:w="1408" w:type="dxa"/>
            <w:vMerge w:val="restart"/>
          </w:tcPr>
          <w:p w:rsidR="00F86977" w:rsidRPr="005D1F32" w:rsidRDefault="00F86977" w:rsidP="00263CD0">
            <w:pPr>
              <w:pStyle w:val="Default"/>
              <w:jc w:val="both"/>
              <w:rPr>
                <w:sz w:val="20"/>
                <w:szCs w:val="20"/>
              </w:rPr>
            </w:pPr>
            <w:r w:rsidRPr="005D1F32">
              <w:rPr>
                <w:sz w:val="20"/>
                <w:szCs w:val="20"/>
              </w:rPr>
              <w:t>Участковые пункты полиции</w:t>
            </w:r>
          </w:p>
        </w:tc>
        <w:tc>
          <w:tcPr>
            <w:tcW w:w="1848" w:type="dxa"/>
          </w:tcPr>
          <w:p w:rsidR="00F86977" w:rsidRPr="005D1F32" w:rsidRDefault="00F336CB" w:rsidP="00263CD0">
            <w:pPr>
              <w:pStyle w:val="Default"/>
              <w:jc w:val="both"/>
              <w:rPr>
                <w:sz w:val="20"/>
                <w:szCs w:val="20"/>
              </w:rPr>
            </w:pPr>
            <w:r w:rsidRPr="005D1F32">
              <w:rPr>
                <w:sz w:val="20"/>
                <w:szCs w:val="20"/>
              </w:rPr>
              <w:t>Минимально допустимый уровень обеспеченности</w:t>
            </w:r>
          </w:p>
        </w:tc>
        <w:tc>
          <w:tcPr>
            <w:tcW w:w="6378" w:type="dxa"/>
          </w:tcPr>
          <w:p w:rsidR="000273CB" w:rsidRPr="005D1F32" w:rsidRDefault="000273CB" w:rsidP="00263CD0">
            <w:pPr>
              <w:pStyle w:val="aff6"/>
              <w:keepNext/>
              <w:ind w:firstLine="0"/>
              <w:rPr>
                <w:bCs/>
                <w:iCs/>
                <w:sz w:val="20"/>
                <w:szCs w:val="20"/>
                <w:lang w:val="ru-RU"/>
              </w:rPr>
            </w:pPr>
            <w:r w:rsidRPr="005D1F32">
              <w:rPr>
                <w:sz w:val="20"/>
                <w:szCs w:val="20"/>
                <w:lang w:val="ru-RU"/>
              </w:rPr>
              <w:t xml:space="preserve">В соответствии с п. 3 приложения 1 приказа Министерства внутренних дел Российской Федерации от 29.03.2019 </w:t>
            </w:r>
            <w:r w:rsidR="00C03C5D">
              <w:rPr>
                <w:sz w:val="20"/>
                <w:szCs w:val="20"/>
                <w:lang w:val="ru-RU"/>
              </w:rPr>
              <w:t>№ </w:t>
            </w:r>
            <w:r w:rsidRPr="005D1F32">
              <w:rPr>
                <w:sz w:val="20"/>
                <w:szCs w:val="20"/>
                <w:lang w:val="ru-RU"/>
              </w:rPr>
              <w:t>205 «О несении службы участковым уполномоченным полиции на обслуживаемом административном участке и организации этой деятельности» з</w:t>
            </w:r>
            <w:r w:rsidRPr="005D1F32">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0273CB" w:rsidRPr="005D1F32" w:rsidRDefault="000273CB" w:rsidP="00263CD0">
            <w:pPr>
              <w:pStyle w:val="Default"/>
              <w:jc w:val="both"/>
              <w:rPr>
                <w:sz w:val="20"/>
                <w:szCs w:val="20"/>
              </w:rPr>
            </w:pPr>
            <w:r w:rsidRPr="005D1F32">
              <w:rPr>
                <w:sz w:val="20"/>
                <w:szCs w:val="20"/>
              </w:rPr>
              <w:t>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p w:rsidR="006300A9" w:rsidRPr="005D1F32" w:rsidRDefault="000273CB" w:rsidP="00263CD0">
            <w:pPr>
              <w:pStyle w:val="Default"/>
              <w:jc w:val="both"/>
              <w:rPr>
                <w:sz w:val="20"/>
                <w:szCs w:val="20"/>
              </w:rPr>
            </w:pPr>
            <w:r w:rsidRPr="005D1F32">
              <w:rPr>
                <w:sz w:val="20"/>
                <w:szCs w:val="20"/>
              </w:rPr>
              <w:t>Согласно таблице П.4 приложения П СП 42.13330.2016 1 участковый уполномоченный полиции предусматривается на 2,8-3,0 тыс. человек постоянно проживающего населения</w:t>
            </w:r>
          </w:p>
        </w:tc>
      </w:tr>
      <w:tr w:rsidR="00F86977" w:rsidRPr="005D1F32" w:rsidTr="00482DBF">
        <w:trPr>
          <w:cantSplit/>
          <w:trHeight w:val="36"/>
        </w:trPr>
        <w:tc>
          <w:tcPr>
            <w:tcW w:w="1408" w:type="dxa"/>
            <w:vMerge/>
          </w:tcPr>
          <w:p w:rsidR="00F86977" w:rsidRPr="005D1F32" w:rsidRDefault="00F86977" w:rsidP="00263CD0">
            <w:pPr>
              <w:pStyle w:val="Default"/>
              <w:jc w:val="both"/>
              <w:rPr>
                <w:sz w:val="20"/>
                <w:szCs w:val="20"/>
              </w:rPr>
            </w:pPr>
          </w:p>
        </w:tc>
        <w:tc>
          <w:tcPr>
            <w:tcW w:w="1848" w:type="dxa"/>
          </w:tcPr>
          <w:p w:rsidR="00F86977" w:rsidRPr="005D1F32" w:rsidRDefault="00F336CB" w:rsidP="00263CD0">
            <w:pPr>
              <w:pStyle w:val="Default"/>
              <w:jc w:val="both"/>
              <w:rPr>
                <w:sz w:val="20"/>
                <w:szCs w:val="20"/>
              </w:rPr>
            </w:pPr>
            <w:r w:rsidRPr="005D1F32">
              <w:rPr>
                <w:sz w:val="20"/>
                <w:szCs w:val="20"/>
              </w:rPr>
              <w:t>Максимально допустимый уровень территориальной доступности</w:t>
            </w:r>
          </w:p>
        </w:tc>
        <w:tc>
          <w:tcPr>
            <w:tcW w:w="6378" w:type="dxa"/>
          </w:tcPr>
          <w:p w:rsidR="00F86977" w:rsidRPr="005D1F32" w:rsidRDefault="00953AEA" w:rsidP="00263CD0">
            <w:pPr>
              <w:pStyle w:val="Default"/>
              <w:jc w:val="both"/>
              <w:rPr>
                <w:sz w:val="20"/>
                <w:szCs w:val="20"/>
              </w:rPr>
            </w:pPr>
            <w:r w:rsidRPr="005D1F32">
              <w:rPr>
                <w:sz w:val="20"/>
                <w:szCs w:val="20"/>
              </w:rPr>
              <w:t>В соответствии с примечанием к таблице П.4 приложения П СП 42.13330.2016 радиус обслуживания участкового пункта полиции в условиях городского населенного пункта следует устанавливать в 1-1,5 км до самого дальнего объекта участка. Допускается 1 участковый уполномоченный на сельский населенный пункт</w:t>
            </w:r>
          </w:p>
        </w:tc>
      </w:tr>
    </w:tbl>
    <w:bookmarkEnd w:id="176"/>
    <w:p w:rsidR="00D00358" w:rsidRPr="005D1F32" w:rsidRDefault="00D00358" w:rsidP="00D00358">
      <w:pPr>
        <w:keepNext/>
        <w:spacing w:before="120"/>
        <w:jc w:val="right"/>
        <w:rPr>
          <w:bCs/>
          <w:iCs/>
        </w:rPr>
      </w:pPr>
      <w:r w:rsidRPr="005D1F32">
        <w:rPr>
          <w:bCs/>
          <w:iCs/>
        </w:rPr>
        <w:t>Таблица 2.</w:t>
      </w:r>
      <w:r w:rsidR="004663DB">
        <w:rPr>
          <w:bCs/>
          <w:iCs/>
        </w:rPr>
        <w:t>21</w:t>
      </w:r>
    </w:p>
    <w:p w:rsidR="00D00358" w:rsidRPr="005D1F32" w:rsidRDefault="00D00358" w:rsidP="00D00358">
      <w:pPr>
        <w:pStyle w:val="5"/>
      </w:pPr>
      <w:r w:rsidRPr="005D1F32">
        <w:t xml:space="preserve">Объекты в области </w:t>
      </w:r>
      <w:r>
        <w:t xml:space="preserve">почтовой </w:t>
      </w:r>
      <w:r w:rsidRPr="005D1F32">
        <w:t>связи</w:t>
      </w:r>
    </w:p>
    <w:tbl>
      <w:tblPr>
        <w:tblStyle w:val="af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0"/>
        <w:gridCol w:w="2131"/>
        <w:gridCol w:w="5953"/>
      </w:tblGrid>
      <w:tr w:rsidR="00D00358" w:rsidRPr="005D1F32" w:rsidTr="00482DBF">
        <w:trPr>
          <w:cantSplit/>
          <w:tblHeader/>
        </w:trPr>
        <w:tc>
          <w:tcPr>
            <w:tcW w:w="1550" w:type="dxa"/>
          </w:tcPr>
          <w:p w:rsidR="00D00358" w:rsidRPr="005D1F32" w:rsidRDefault="00D00358" w:rsidP="000F535C">
            <w:pPr>
              <w:pStyle w:val="aff6"/>
              <w:keepNext/>
              <w:widowControl w:val="0"/>
              <w:spacing w:after="20"/>
              <w:ind w:firstLine="0"/>
              <w:jc w:val="center"/>
              <w:rPr>
                <w:b/>
                <w:iCs/>
                <w:sz w:val="20"/>
                <w:szCs w:val="20"/>
                <w:lang w:val="ru-RU"/>
              </w:rPr>
            </w:pPr>
            <w:r w:rsidRPr="005D1F32">
              <w:rPr>
                <w:b/>
                <w:iCs/>
                <w:sz w:val="20"/>
                <w:szCs w:val="20"/>
                <w:lang w:val="ru-RU"/>
              </w:rPr>
              <w:t>Наименование вида объекта</w:t>
            </w:r>
          </w:p>
        </w:tc>
        <w:tc>
          <w:tcPr>
            <w:tcW w:w="2131" w:type="dxa"/>
          </w:tcPr>
          <w:p w:rsidR="00D00358" w:rsidRPr="005D1F32" w:rsidRDefault="00D00358" w:rsidP="000F535C">
            <w:pPr>
              <w:pStyle w:val="aff6"/>
              <w:keepNext/>
              <w:widowControl w:val="0"/>
              <w:spacing w:after="20"/>
              <w:ind w:firstLine="0"/>
              <w:jc w:val="center"/>
              <w:rPr>
                <w:b/>
                <w:iCs/>
                <w:sz w:val="20"/>
                <w:szCs w:val="20"/>
                <w:lang w:val="ru-RU"/>
              </w:rPr>
            </w:pPr>
            <w:r w:rsidRPr="005D1F32">
              <w:rPr>
                <w:b/>
                <w:iCs/>
                <w:sz w:val="20"/>
                <w:szCs w:val="20"/>
                <w:lang w:val="ru-RU"/>
              </w:rPr>
              <w:t>Тип расчетного показателя</w:t>
            </w:r>
          </w:p>
        </w:tc>
        <w:tc>
          <w:tcPr>
            <w:tcW w:w="5953" w:type="dxa"/>
          </w:tcPr>
          <w:p w:rsidR="00D00358" w:rsidRPr="005D1F32" w:rsidRDefault="00D00358" w:rsidP="000F535C">
            <w:pPr>
              <w:pStyle w:val="aff6"/>
              <w:keepNext/>
              <w:widowControl w:val="0"/>
              <w:spacing w:after="20"/>
              <w:ind w:firstLine="0"/>
              <w:jc w:val="center"/>
              <w:rPr>
                <w:b/>
                <w:iCs/>
                <w:sz w:val="20"/>
                <w:szCs w:val="20"/>
                <w:lang w:val="ru-RU"/>
              </w:rPr>
            </w:pPr>
            <w:r w:rsidRPr="005D1F32">
              <w:rPr>
                <w:b/>
                <w:iCs/>
                <w:sz w:val="20"/>
                <w:szCs w:val="20"/>
                <w:lang w:val="ru-RU"/>
              </w:rPr>
              <w:t>Обоснование расчетного показателя</w:t>
            </w:r>
          </w:p>
        </w:tc>
      </w:tr>
      <w:tr w:rsidR="00D00358" w:rsidRPr="005D1F32" w:rsidTr="00482DBF">
        <w:trPr>
          <w:cantSplit/>
        </w:trPr>
        <w:tc>
          <w:tcPr>
            <w:tcW w:w="1550" w:type="dxa"/>
            <w:vMerge w:val="restart"/>
          </w:tcPr>
          <w:p w:rsidR="00D00358" w:rsidRPr="005D1F32" w:rsidRDefault="00E2500E" w:rsidP="000F535C">
            <w:pPr>
              <w:pStyle w:val="aff6"/>
              <w:widowControl w:val="0"/>
              <w:spacing w:after="20"/>
              <w:ind w:firstLine="0"/>
              <w:jc w:val="left"/>
              <w:rPr>
                <w:rFonts w:eastAsiaTheme="minorEastAsia"/>
                <w:iCs/>
                <w:sz w:val="20"/>
                <w:szCs w:val="20"/>
                <w:lang w:val="ru-RU"/>
              </w:rPr>
            </w:pPr>
            <w:r>
              <w:rPr>
                <w:iCs/>
                <w:sz w:val="20"/>
                <w:szCs w:val="20"/>
                <w:lang w:val="ru-RU"/>
              </w:rPr>
              <w:t>Отделения</w:t>
            </w:r>
            <w:r w:rsidR="00D00358" w:rsidRPr="005D1F32">
              <w:rPr>
                <w:iCs/>
                <w:sz w:val="20"/>
                <w:szCs w:val="20"/>
                <w:lang w:val="ru-RU"/>
              </w:rPr>
              <w:t xml:space="preserve"> почтовой связи</w:t>
            </w:r>
          </w:p>
        </w:tc>
        <w:tc>
          <w:tcPr>
            <w:tcW w:w="2131" w:type="dxa"/>
          </w:tcPr>
          <w:p w:rsidR="00D00358" w:rsidRPr="005D1F32" w:rsidRDefault="00D00358" w:rsidP="000F535C">
            <w:pPr>
              <w:pStyle w:val="aff6"/>
              <w:widowControl w:val="0"/>
              <w:spacing w:after="20"/>
              <w:ind w:firstLine="0"/>
              <w:jc w:val="left"/>
              <w:rPr>
                <w:iCs/>
                <w:sz w:val="20"/>
                <w:szCs w:val="20"/>
                <w:lang w:val="ru-RU"/>
              </w:rPr>
            </w:pPr>
            <w:r w:rsidRPr="005D1F32">
              <w:rPr>
                <w:iCs/>
                <w:sz w:val="20"/>
                <w:szCs w:val="20"/>
                <w:lang w:val="ru-RU"/>
              </w:rPr>
              <w:t>Минимально допустимый уровень обеспеченности</w:t>
            </w:r>
          </w:p>
        </w:tc>
        <w:tc>
          <w:tcPr>
            <w:tcW w:w="5953" w:type="dxa"/>
          </w:tcPr>
          <w:p w:rsidR="00D00358" w:rsidRPr="005D1F32" w:rsidRDefault="00D00358" w:rsidP="000F535C">
            <w:pPr>
              <w:pStyle w:val="aff6"/>
              <w:ind w:firstLine="0"/>
              <w:rPr>
                <w:sz w:val="20"/>
                <w:szCs w:val="20"/>
                <w:lang w:val="ru-RU"/>
              </w:rPr>
            </w:pPr>
            <w:r w:rsidRPr="005D1F32">
              <w:rPr>
                <w:sz w:val="20"/>
                <w:szCs w:val="20"/>
                <w:lang w:val="ru-RU"/>
              </w:rPr>
              <w:t xml:space="preserve">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w:t>
            </w:r>
            <w:r>
              <w:rPr>
                <w:sz w:val="20"/>
                <w:szCs w:val="20"/>
                <w:lang w:val="ru-RU"/>
              </w:rPr>
              <w:t>городского</w:t>
            </w:r>
            <w:r w:rsidRPr="005D1F32">
              <w:rPr>
                <w:sz w:val="20"/>
                <w:szCs w:val="20"/>
                <w:lang w:val="ru-RU"/>
              </w:rPr>
              <w:t xml:space="preserve"> округа в соответствии с полномочиями органов местного самоуправления (п</w:t>
            </w:r>
            <w:r>
              <w:rPr>
                <w:sz w:val="20"/>
                <w:szCs w:val="20"/>
                <w:lang w:val="ru-RU"/>
              </w:rPr>
              <w:t xml:space="preserve">ункт </w:t>
            </w:r>
            <w:r w:rsidRPr="005D1F32">
              <w:rPr>
                <w:sz w:val="20"/>
                <w:szCs w:val="20"/>
                <w:lang w:val="ru-RU"/>
              </w:rPr>
              <w:t xml:space="preserve">15 </w:t>
            </w:r>
            <w:r>
              <w:rPr>
                <w:sz w:val="20"/>
                <w:szCs w:val="20"/>
                <w:lang w:val="ru-RU"/>
              </w:rPr>
              <w:t>части</w:t>
            </w:r>
            <w:r w:rsidRPr="005D1F32">
              <w:rPr>
                <w:sz w:val="20"/>
                <w:szCs w:val="20"/>
                <w:lang w:val="ru-RU"/>
              </w:rPr>
              <w:t xml:space="preserve"> 1 ст</w:t>
            </w:r>
            <w:r>
              <w:rPr>
                <w:sz w:val="20"/>
                <w:szCs w:val="20"/>
                <w:lang w:val="ru-RU"/>
              </w:rPr>
              <w:t>атьи</w:t>
            </w:r>
            <w:r w:rsidRPr="005D1F32">
              <w:rPr>
                <w:sz w:val="20"/>
                <w:szCs w:val="20"/>
                <w:lang w:val="ru-RU"/>
              </w:rPr>
              <w:t xml:space="preserve"> 16 Федерального закона </w:t>
            </w:r>
            <w:r>
              <w:rPr>
                <w:sz w:val="20"/>
                <w:szCs w:val="20"/>
                <w:lang w:val="ru-RU"/>
              </w:rPr>
              <w:t>№ </w:t>
            </w:r>
            <w:r w:rsidRPr="005D1F32">
              <w:rPr>
                <w:sz w:val="20"/>
                <w:szCs w:val="20"/>
                <w:lang w:val="ru-RU"/>
              </w:rPr>
              <w:t>131-ФЗ).</w:t>
            </w:r>
          </w:p>
          <w:p w:rsidR="00D00358" w:rsidRPr="005D1F32" w:rsidRDefault="00D00358" w:rsidP="000F535C">
            <w:pPr>
              <w:pStyle w:val="aff6"/>
              <w:ind w:firstLine="0"/>
              <w:rPr>
                <w:iCs/>
                <w:sz w:val="20"/>
                <w:szCs w:val="20"/>
                <w:lang w:val="ru-RU"/>
              </w:rPr>
            </w:pPr>
            <w:r w:rsidRPr="005D1F32">
              <w:rPr>
                <w:sz w:val="20"/>
                <w:szCs w:val="20"/>
                <w:lang w:val="ru-RU"/>
              </w:rPr>
              <w:t xml:space="preserve">Количество объектов устанавливается в соответствии с приказом Минцифры России от 26.10.2020 </w:t>
            </w:r>
            <w:r>
              <w:rPr>
                <w:sz w:val="20"/>
                <w:szCs w:val="20"/>
                <w:lang w:val="ru-RU"/>
              </w:rPr>
              <w:t>№ </w:t>
            </w:r>
            <w:r w:rsidRPr="005D1F32">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D00358" w:rsidRPr="005D1F32" w:rsidTr="00482DBF">
        <w:trPr>
          <w:cantSplit/>
        </w:trPr>
        <w:tc>
          <w:tcPr>
            <w:tcW w:w="1550" w:type="dxa"/>
            <w:vMerge/>
          </w:tcPr>
          <w:p w:rsidR="00D00358" w:rsidRPr="005D1F32" w:rsidRDefault="00D00358" w:rsidP="000F535C">
            <w:pPr>
              <w:pStyle w:val="aff6"/>
              <w:widowControl w:val="0"/>
              <w:spacing w:after="20"/>
              <w:ind w:firstLine="0"/>
              <w:jc w:val="left"/>
              <w:rPr>
                <w:rFonts w:eastAsiaTheme="minorEastAsia"/>
                <w:iCs/>
                <w:sz w:val="20"/>
                <w:szCs w:val="20"/>
                <w:lang w:val="ru-RU"/>
              </w:rPr>
            </w:pPr>
          </w:p>
        </w:tc>
        <w:tc>
          <w:tcPr>
            <w:tcW w:w="2131" w:type="dxa"/>
          </w:tcPr>
          <w:p w:rsidR="00D00358" w:rsidRPr="005D1F32" w:rsidRDefault="00D00358" w:rsidP="000F535C">
            <w:pPr>
              <w:pStyle w:val="aff6"/>
              <w:widowControl w:val="0"/>
              <w:spacing w:after="20"/>
              <w:ind w:firstLine="0"/>
              <w:jc w:val="left"/>
              <w:rPr>
                <w:iCs/>
                <w:sz w:val="20"/>
                <w:szCs w:val="20"/>
                <w:lang w:val="ru-RU"/>
              </w:rPr>
            </w:pPr>
            <w:r w:rsidRPr="005D1F32">
              <w:rPr>
                <w:iCs/>
                <w:sz w:val="20"/>
                <w:szCs w:val="20"/>
                <w:lang w:val="ru-RU"/>
              </w:rPr>
              <w:t>Максимально допустимый уровень территориальной доступности</w:t>
            </w:r>
          </w:p>
        </w:tc>
        <w:tc>
          <w:tcPr>
            <w:tcW w:w="5953" w:type="dxa"/>
          </w:tcPr>
          <w:p w:rsidR="00D00358" w:rsidRPr="005D1F32" w:rsidRDefault="00942391" w:rsidP="000F535C">
            <w:pPr>
              <w:pStyle w:val="aff6"/>
              <w:tabs>
                <w:tab w:val="left" w:pos="765"/>
              </w:tabs>
              <w:spacing w:after="20"/>
              <w:ind w:firstLine="0"/>
              <w:rPr>
                <w:iCs/>
                <w:sz w:val="20"/>
                <w:szCs w:val="20"/>
                <w:lang w:val="ru-RU"/>
              </w:rPr>
            </w:pPr>
            <w:r w:rsidRPr="00C97CAD">
              <w:rPr>
                <w:iCs/>
                <w:sz w:val="20"/>
                <w:szCs w:val="20"/>
                <w:lang w:val="ru-RU"/>
              </w:rPr>
              <w:t>В соответствии с пунктом 7 постановления Правительства РФ от 15.09.2020 №</w:t>
            </w:r>
            <w:r w:rsidRPr="00C97CAD">
              <w:rPr>
                <w:sz w:val="20"/>
                <w:szCs w:val="20"/>
                <w:lang w:val="ru-RU"/>
              </w:rPr>
              <w:t> </w:t>
            </w:r>
            <w:r w:rsidRPr="00C97CAD">
              <w:rPr>
                <w:iCs/>
                <w:sz w:val="20"/>
                <w:szCs w:val="20"/>
                <w:lang w:val="ru-RU"/>
              </w:rPr>
              <w:t>1429 «Об утверждении Правил территориального распределения отделений почтовой связи акционерного общества «Почта России» среднее значение зоны охвата (радиуса обслуживания) территории, обслуживаемой отделением почтовой связи, должно составлять до 1500 метров в городских населенных пунктах и до 10 тыс. метров в сельских населенных пунктах</w:t>
            </w:r>
          </w:p>
        </w:tc>
      </w:tr>
    </w:tbl>
    <w:p w:rsidR="00832340" w:rsidRPr="005D1F32" w:rsidRDefault="00832340" w:rsidP="00832340">
      <w:pPr>
        <w:pStyle w:val="21"/>
        <w:keepLines/>
        <w:numPr>
          <w:ilvl w:val="1"/>
          <w:numId w:val="13"/>
        </w:numPr>
        <w:tabs>
          <w:tab w:val="num" w:pos="-436"/>
        </w:tabs>
        <w:ind w:left="0" w:firstLine="0"/>
      </w:pPr>
      <w:bookmarkStart w:id="178" w:name="_Toc215335378"/>
      <w:r w:rsidRPr="005D1F32">
        <w:t>Обоснование расчетных показателей</w:t>
      </w:r>
      <w:r w:rsidRPr="00DA605B">
        <w:rPr>
          <w:rFonts w:cs="Times New Roman"/>
        </w:rPr>
        <w:t xml:space="preserve">планировочной организации </w:t>
      </w:r>
      <w:r>
        <w:rPr>
          <w:rFonts w:cs="Times New Roman"/>
        </w:rPr>
        <w:t>территории</w:t>
      </w:r>
      <w:bookmarkEnd w:id="178"/>
    </w:p>
    <w:p w:rsidR="00832340" w:rsidRDefault="00832340" w:rsidP="00832340">
      <w:pPr>
        <w:pStyle w:val="aff6"/>
        <w:rPr>
          <w:color w:val="000000" w:themeColor="text1"/>
          <w:szCs w:val="23"/>
          <w:lang w:val="ru-RU"/>
        </w:rPr>
      </w:pPr>
      <w:r>
        <w:rPr>
          <w:color w:val="000000" w:themeColor="text1"/>
          <w:szCs w:val="23"/>
          <w:lang w:val="ru-RU"/>
        </w:rPr>
        <w:t>Расчетные показатели планировочной организации территории Златоустовского городского округа установлены с учетом:</w:t>
      </w:r>
    </w:p>
    <w:p w:rsidR="00832340" w:rsidRPr="00832340" w:rsidRDefault="00832340" w:rsidP="00AA4C21">
      <w:pPr>
        <w:pStyle w:val="aff6"/>
        <w:numPr>
          <w:ilvl w:val="0"/>
          <w:numId w:val="24"/>
        </w:numPr>
        <w:rPr>
          <w:color w:val="000000" w:themeColor="text1"/>
          <w:szCs w:val="23"/>
          <w:lang w:val="ru-RU"/>
        </w:rPr>
      </w:pPr>
      <w:r w:rsidRPr="00832340">
        <w:rPr>
          <w:color w:val="000000" w:themeColor="text1"/>
          <w:szCs w:val="23"/>
          <w:lang w:val="ru-RU"/>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09.06.2022)</w:t>
      </w:r>
      <w:r w:rsidR="008F5460">
        <w:rPr>
          <w:color w:val="000000" w:themeColor="text1"/>
          <w:szCs w:val="23"/>
          <w:lang w:val="ru-RU"/>
        </w:rPr>
        <w:t>;</w:t>
      </w:r>
    </w:p>
    <w:p w:rsidR="00832340" w:rsidRPr="00832340" w:rsidRDefault="00832340" w:rsidP="00AA4C21">
      <w:pPr>
        <w:pStyle w:val="aff6"/>
        <w:numPr>
          <w:ilvl w:val="0"/>
          <w:numId w:val="24"/>
        </w:numPr>
        <w:rPr>
          <w:color w:val="000000" w:themeColor="text1"/>
          <w:szCs w:val="23"/>
          <w:lang w:val="ru-RU"/>
        </w:rPr>
      </w:pPr>
      <w:r w:rsidRPr="00832340">
        <w:rPr>
          <w:color w:val="000000" w:themeColor="text1"/>
          <w:szCs w:val="23"/>
          <w:lang w:val="ru-RU"/>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33/пр)</w:t>
      </w:r>
      <w:r w:rsidR="008F5460">
        <w:rPr>
          <w:color w:val="000000" w:themeColor="text1"/>
          <w:szCs w:val="23"/>
          <w:lang w:val="ru-RU"/>
        </w:rPr>
        <w:t>;</w:t>
      </w:r>
    </w:p>
    <w:p w:rsidR="00832340" w:rsidRDefault="00832340" w:rsidP="00AA4C21">
      <w:pPr>
        <w:pStyle w:val="aff6"/>
        <w:numPr>
          <w:ilvl w:val="0"/>
          <w:numId w:val="24"/>
        </w:numPr>
        <w:rPr>
          <w:color w:val="000000" w:themeColor="text1"/>
          <w:szCs w:val="23"/>
          <w:lang w:val="ru-RU"/>
        </w:rPr>
      </w:pPr>
      <w:r w:rsidRPr="00832340">
        <w:rPr>
          <w:color w:val="000000" w:themeColor="text1"/>
          <w:szCs w:val="23"/>
          <w:lang w:val="ru-RU"/>
        </w:rPr>
        <w:t>СП 531.1325800.2024 «Свод правил. Градостроительство. Модели городской среды. Общие положения» (утв. и введен в действие Приказом Минстроя России от 18.01.2024 № 25/пр)</w:t>
      </w:r>
      <w:r>
        <w:rPr>
          <w:color w:val="000000" w:themeColor="text1"/>
          <w:szCs w:val="23"/>
          <w:lang w:val="ru-RU"/>
        </w:rPr>
        <w:t>;</w:t>
      </w:r>
    </w:p>
    <w:p w:rsidR="00832340" w:rsidRPr="00832340" w:rsidRDefault="00832340" w:rsidP="00AA4C21">
      <w:pPr>
        <w:pStyle w:val="aff6"/>
        <w:numPr>
          <w:ilvl w:val="0"/>
          <w:numId w:val="24"/>
        </w:numPr>
        <w:rPr>
          <w:color w:val="000000" w:themeColor="text1"/>
          <w:szCs w:val="23"/>
          <w:lang w:val="ru-RU"/>
        </w:rPr>
      </w:pPr>
      <w:r>
        <w:rPr>
          <w:color w:val="000000" w:themeColor="text1"/>
          <w:szCs w:val="23"/>
          <w:lang w:val="ru-RU"/>
        </w:rPr>
        <w:t>РНГП Челябинской области.</w:t>
      </w:r>
    </w:p>
    <w:p w:rsidR="00832340" w:rsidRPr="00832340" w:rsidRDefault="00832340" w:rsidP="00832340">
      <w:pPr>
        <w:pStyle w:val="aff6"/>
        <w:rPr>
          <w:lang w:val="ru-RU"/>
        </w:rPr>
      </w:pPr>
      <w:r w:rsidRPr="00832340">
        <w:rPr>
          <w:color w:val="000000" w:themeColor="text1"/>
          <w:szCs w:val="23"/>
          <w:lang w:val="ru-RU"/>
        </w:rPr>
        <w:t>Максимальные значения коэффициентов застройки и коэффициентов плотности застройки территории микрорайонов (кварталов) жилых, общественно-деловых и смешанных зон</w:t>
      </w:r>
      <w:r w:rsidRPr="00832340">
        <w:rPr>
          <w:lang w:val="ru-RU"/>
        </w:rPr>
        <w:t>приняты согласно таблице 2 РНГП Челябинской области.</w:t>
      </w:r>
    </w:p>
    <w:p w:rsidR="00832340" w:rsidRPr="00832340" w:rsidRDefault="00832340" w:rsidP="00832340">
      <w:pPr>
        <w:pStyle w:val="aff6"/>
        <w:rPr>
          <w:color w:val="000000" w:themeColor="text1"/>
          <w:szCs w:val="23"/>
          <w:lang w:val="ru-RU"/>
        </w:rPr>
      </w:pPr>
      <w:r w:rsidRPr="00832340">
        <w:rPr>
          <w:lang w:val="ru-RU"/>
        </w:rPr>
        <w:t>Минимальная и максимальная плотность застройки земельного участка в жилом квартале города принята согласно приложению В СП 531.1325800.2024 «Свод правил. Градостроительство. Модели городской среды. Общие положения»</w:t>
      </w:r>
      <w:r>
        <w:rPr>
          <w:lang w:val="ru-RU"/>
        </w:rPr>
        <w:t xml:space="preserve"> (таблицы В.2, В.3 и В.4), показатели для </w:t>
      </w:r>
      <w:r w:rsidRPr="00832340">
        <w:rPr>
          <w:lang w:val="ru-RU"/>
        </w:rPr>
        <w:t>с учетом дифференциации городского населенного пункта Златоустовского городского округа – города Златоуст, который по численности населения относится к большим городам.</w:t>
      </w:r>
    </w:p>
    <w:p w:rsidR="001D12BF" w:rsidRPr="005D1F32" w:rsidRDefault="001D12BF">
      <w:pPr>
        <w:spacing w:after="200" w:line="276" w:lineRule="auto"/>
        <w:ind w:firstLine="0"/>
        <w:jc w:val="left"/>
        <w:rPr>
          <w:rFonts w:eastAsiaTheme="majorEastAsia" w:cstheme="majorBidi"/>
          <w:b/>
          <w:bCs/>
          <w:caps/>
          <w:sz w:val="28"/>
          <w:szCs w:val="28"/>
        </w:rPr>
      </w:pPr>
      <w:r w:rsidRPr="005D1F32">
        <w:br w:type="page"/>
      </w:r>
    </w:p>
    <w:p w:rsidR="00FA7643" w:rsidRPr="005D1F32" w:rsidRDefault="00FA7643" w:rsidP="00974099">
      <w:pPr>
        <w:pStyle w:val="11"/>
        <w:numPr>
          <w:ilvl w:val="0"/>
          <w:numId w:val="13"/>
        </w:numPr>
        <w:ind w:left="0" w:firstLine="0"/>
      </w:pPr>
      <w:bookmarkStart w:id="179" w:name="_Toc215335379"/>
      <w:r w:rsidRPr="005D1F32">
        <w:t>Правила и область применения расчетных показателей</w:t>
      </w:r>
      <w:bookmarkEnd w:id="179"/>
    </w:p>
    <w:p w:rsidR="00974099" w:rsidRPr="005D1F32" w:rsidRDefault="00974099" w:rsidP="00974099">
      <w:pPr>
        <w:pStyle w:val="21"/>
        <w:numPr>
          <w:ilvl w:val="1"/>
          <w:numId w:val="13"/>
        </w:numPr>
        <w:ind w:left="0" w:firstLine="0"/>
      </w:pPr>
      <w:bookmarkStart w:id="180" w:name="_Toc498871958"/>
      <w:bookmarkStart w:id="181" w:name="_Toc215335380"/>
      <w:bookmarkStart w:id="182" w:name="OLE_LINK748"/>
      <w:bookmarkStart w:id="183" w:name="OLE_LINK553"/>
      <w:bookmarkStart w:id="184" w:name="OLE_LINK554"/>
      <w:r w:rsidRPr="005D1F32">
        <w:t>Область применения расчетных показателей</w:t>
      </w:r>
      <w:bookmarkEnd w:id="180"/>
      <w:bookmarkEnd w:id="181"/>
    </w:p>
    <w:bookmarkEnd w:id="182"/>
    <w:bookmarkEnd w:id="183"/>
    <w:bookmarkEnd w:id="184"/>
    <w:p w:rsidR="006300A9" w:rsidRPr="005D1F32" w:rsidRDefault="006300A9" w:rsidP="006300A9">
      <w:pPr>
        <w:pStyle w:val="aff6"/>
        <w:rPr>
          <w:color w:val="000000" w:themeColor="text1"/>
          <w:lang w:val="ru-RU"/>
        </w:rPr>
      </w:pPr>
      <w:r w:rsidRPr="005D1F32">
        <w:rPr>
          <w:color w:val="000000" w:themeColor="text1"/>
          <w:lang w:val="ru-RU"/>
        </w:rPr>
        <w:t xml:space="preserve">Действие местных нормативов градостроительного проектирования </w:t>
      </w:r>
      <w:r w:rsidR="00316F32" w:rsidRPr="005D1F32">
        <w:rPr>
          <w:color w:val="000000" w:themeColor="text1"/>
          <w:lang w:val="ru-RU"/>
        </w:rPr>
        <w:t>Златоустовского городского</w:t>
      </w:r>
      <w:r w:rsidRPr="005D1F32">
        <w:rPr>
          <w:color w:val="000000" w:themeColor="text1"/>
          <w:lang w:val="ru-RU"/>
        </w:rPr>
        <w:t xml:space="preserve"> округа </w:t>
      </w:r>
      <w:r w:rsidR="004F6BD0" w:rsidRPr="005D1F32">
        <w:rPr>
          <w:color w:val="000000" w:themeColor="text1"/>
          <w:lang w:val="ru-RU"/>
        </w:rPr>
        <w:t>Челябинск</w:t>
      </w:r>
      <w:r w:rsidR="00D97293" w:rsidRPr="005D1F32">
        <w:rPr>
          <w:color w:val="000000" w:themeColor="text1"/>
          <w:lang w:val="ru-RU"/>
        </w:rPr>
        <w:t>ой области</w:t>
      </w:r>
      <w:r w:rsidRPr="005D1F32">
        <w:rPr>
          <w:color w:val="000000" w:themeColor="text1"/>
          <w:lang w:val="ru-RU"/>
        </w:rPr>
        <w:t xml:space="preserve"> распространяется на всю территорию </w:t>
      </w:r>
      <w:r w:rsidR="00316F32" w:rsidRPr="005D1F32">
        <w:rPr>
          <w:color w:val="000000" w:themeColor="text1"/>
          <w:lang w:val="ru-RU"/>
        </w:rPr>
        <w:t>Златоустовского городского</w:t>
      </w:r>
      <w:r w:rsidRPr="005D1F32">
        <w:rPr>
          <w:color w:val="000000" w:themeColor="text1"/>
          <w:lang w:val="ru-RU"/>
        </w:rPr>
        <w:t xml:space="preserve"> округа; на правоотношения, возникшие после утверждения настоящих МНГП. </w:t>
      </w:r>
    </w:p>
    <w:p w:rsidR="006300A9" w:rsidRPr="005D1F32" w:rsidRDefault="006300A9" w:rsidP="006300A9">
      <w:pPr>
        <w:pStyle w:val="aff6"/>
        <w:rPr>
          <w:color w:val="000000" w:themeColor="text1"/>
          <w:lang w:val="ru-RU"/>
        </w:rPr>
      </w:pPr>
      <w:r w:rsidRPr="005D1F32">
        <w:rPr>
          <w:color w:val="000000" w:themeColor="text1"/>
          <w:lang w:val="ru-RU"/>
        </w:rPr>
        <w:t xml:space="preserve">Настоящие МНГП </w:t>
      </w:r>
      <w:r w:rsidR="00316F32" w:rsidRPr="005D1F32">
        <w:rPr>
          <w:color w:val="000000" w:themeColor="text1"/>
          <w:lang w:val="ru-RU"/>
        </w:rPr>
        <w:t>Златоустовского городского</w:t>
      </w:r>
      <w:r w:rsidRPr="005D1F32">
        <w:rPr>
          <w:color w:val="000000" w:themeColor="text1"/>
          <w:lang w:val="ru-RU"/>
        </w:rPr>
        <w:t xml:space="preserve"> округа устанавливают совокупность расчетных показателей минимально допустимого уровня обеспеченности объектами </w:t>
      </w:r>
      <w:r w:rsidR="00041C08" w:rsidRPr="005D1F32">
        <w:rPr>
          <w:color w:val="000000" w:themeColor="text1"/>
          <w:lang w:val="ru-RU"/>
        </w:rPr>
        <w:t>местного значения городского округа</w:t>
      </w:r>
      <w:r w:rsidRPr="005D1F32">
        <w:rPr>
          <w:color w:val="000000" w:themeColor="text1"/>
          <w:lang w:val="ru-RU"/>
        </w:rPr>
        <w:t xml:space="preserve">, объектами благоустройства территории, иными объектами </w:t>
      </w:r>
      <w:r w:rsidR="00041C08" w:rsidRPr="005D1F32">
        <w:rPr>
          <w:color w:val="000000" w:themeColor="text1"/>
          <w:lang w:val="ru-RU"/>
        </w:rPr>
        <w:t>местного значения городского округа</w:t>
      </w:r>
      <w:r w:rsidRPr="005D1F32">
        <w:rPr>
          <w:color w:val="000000" w:themeColor="text1"/>
          <w:lang w:val="ru-RU"/>
        </w:rPr>
        <w:t xml:space="preserve"> населения </w:t>
      </w:r>
      <w:r w:rsidR="00D34BE1" w:rsidRPr="005D1F32">
        <w:rPr>
          <w:color w:val="000000" w:themeColor="text1"/>
          <w:lang w:val="ru-RU"/>
        </w:rPr>
        <w:t xml:space="preserve">городского округа </w:t>
      </w:r>
      <w:r w:rsidRPr="005D1F32">
        <w:rPr>
          <w:color w:val="000000" w:themeColor="text1"/>
          <w:lang w:val="ru-RU"/>
        </w:rPr>
        <w:t xml:space="preserve">и расчетных показателей максимально допустимого уровня территориальной доступности таких объектов для населения </w:t>
      </w:r>
      <w:r w:rsidR="00D34BE1" w:rsidRPr="005D1F32">
        <w:rPr>
          <w:color w:val="000000" w:themeColor="text1"/>
          <w:lang w:val="ru-RU"/>
        </w:rPr>
        <w:t>городского округа</w:t>
      </w:r>
      <w:r w:rsidRPr="005D1F32">
        <w:rPr>
          <w:color w:val="000000" w:themeColor="text1"/>
          <w:lang w:val="ru-RU"/>
        </w:rPr>
        <w:t xml:space="preserve">. </w:t>
      </w:r>
    </w:p>
    <w:p w:rsidR="006300A9" w:rsidRPr="005D1F32" w:rsidRDefault="006300A9" w:rsidP="006300A9">
      <w:pPr>
        <w:ind w:firstLine="567"/>
        <w:rPr>
          <w:rFonts w:cs="Times New Roman"/>
          <w:color w:val="000000" w:themeColor="text1"/>
          <w:szCs w:val="28"/>
        </w:rPr>
      </w:pPr>
      <w:r w:rsidRPr="005D1F32">
        <w:rPr>
          <w:color w:val="000000" w:themeColor="text1"/>
        </w:rPr>
        <w:t xml:space="preserve">Расчетные показатели минимально допустимого уровня обеспеченности объектами </w:t>
      </w:r>
      <w:r w:rsidR="00041C08" w:rsidRPr="005D1F32">
        <w:rPr>
          <w:color w:val="000000" w:themeColor="text1"/>
        </w:rPr>
        <w:t>местного значения городского округа</w:t>
      </w:r>
      <w:r w:rsidRPr="005D1F32">
        <w:rPr>
          <w:color w:val="000000" w:themeColor="text1"/>
        </w:rPr>
        <w:t xml:space="preserve"> и расчетные показатели максимально допустимого уровня территориальной доступности таких объектов для населения </w:t>
      </w:r>
      <w:r w:rsidR="00D34BE1" w:rsidRPr="005D1F32">
        <w:rPr>
          <w:color w:val="000000" w:themeColor="text1"/>
        </w:rPr>
        <w:t>городского округа</w:t>
      </w:r>
      <w:r w:rsidRPr="005D1F32">
        <w:rPr>
          <w:color w:val="000000" w:themeColor="text1"/>
        </w:rPr>
        <w:t xml:space="preserve">, установленные в МНГП </w:t>
      </w:r>
      <w:r w:rsidR="00316F32" w:rsidRPr="005D1F32">
        <w:rPr>
          <w:color w:val="000000" w:themeColor="text1"/>
        </w:rPr>
        <w:t>Златоустовского городского</w:t>
      </w:r>
      <w:r w:rsidRPr="005D1F32">
        <w:rPr>
          <w:color w:val="000000" w:themeColor="text1"/>
        </w:rPr>
        <w:t xml:space="preserve"> округа, применяются при подготовке генерального плана </w:t>
      </w:r>
      <w:r w:rsidR="00D34BE1" w:rsidRPr="005D1F32">
        <w:rPr>
          <w:color w:val="000000" w:themeColor="text1"/>
        </w:rPr>
        <w:t>городского округа</w:t>
      </w:r>
      <w:r w:rsidRPr="005D1F32">
        <w:rPr>
          <w:color w:val="000000" w:themeColor="text1"/>
        </w:rPr>
        <w:t xml:space="preserve">, правил землепользования и застройки </w:t>
      </w:r>
      <w:r w:rsidR="00D34BE1" w:rsidRPr="005D1F32">
        <w:rPr>
          <w:color w:val="000000" w:themeColor="text1"/>
        </w:rPr>
        <w:t xml:space="preserve">городского округа </w:t>
      </w:r>
      <w:r w:rsidR="00263CD0" w:rsidRPr="005D1F32">
        <w:rPr>
          <w:rFonts w:cs="Times New Roman"/>
          <w:color w:val="000000" w:themeColor="text1"/>
        </w:rPr>
        <w:t xml:space="preserve">или единого документа территориального планирования и градостроительного зонирования </w:t>
      </w:r>
      <w:r w:rsidR="00D34BE1" w:rsidRPr="005D1F32">
        <w:rPr>
          <w:color w:val="000000" w:themeColor="text1"/>
        </w:rPr>
        <w:t>городского округа</w:t>
      </w:r>
      <w:r w:rsidRPr="005D1F32">
        <w:rPr>
          <w:color w:val="000000" w:themeColor="text1"/>
        </w:rPr>
        <w:t xml:space="preserve">, документации по планировке территории; выдаче </w:t>
      </w:r>
      <w:r w:rsidRPr="005D1F32">
        <w:rPr>
          <w:rFonts w:cs="Times New Roman"/>
          <w:color w:val="000000" w:themeColor="text1"/>
          <w:szCs w:val="28"/>
        </w:rPr>
        <w:t>градостроительного плана земельного участка</w:t>
      </w:r>
      <w:r w:rsidRPr="005D1F32">
        <w:rPr>
          <w:color w:val="000000" w:themeColor="text1"/>
        </w:rPr>
        <w:t xml:space="preserve">; </w:t>
      </w:r>
      <w:r w:rsidRPr="005D1F32">
        <w:rPr>
          <w:rFonts w:cs="Times New Roman"/>
          <w:color w:val="000000" w:themeColor="text1"/>
          <w:szCs w:val="28"/>
        </w:rPr>
        <w:t>подготовке проектной документации (в том числе путем внесения в нее изменений в соответствии Градостроительным кодексом Российской Федерации); выдаче разрешения на строительство.</w:t>
      </w:r>
    </w:p>
    <w:p w:rsidR="006300A9" w:rsidRPr="005D1F32" w:rsidRDefault="006300A9" w:rsidP="006300A9">
      <w:pPr>
        <w:pStyle w:val="aff6"/>
        <w:rPr>
          <w:color w:val="000000" w:themeColor="text1"/>
          <w:lang w:val="ru-RU"/>
        </w:rPr>
      </w:pPr>
      <w:r w:rsidRPr="005D1F32">
        <w:rPr>
          <w:color w:val="000000" w:themeColor="text1"/>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6300A9" w:rsidRPr="005D1F32" w:rsidRDefault="006300A9" w:rsidP="006300A9">
      <w:pPr>
        <w:pStyle w:val="aff6"/>
        <w:rPr>
          <w:color w:val="000000" w:themeColor="text1"/>
          <w:lang w:val="ru-RU"/>
        </w:rPr>
      </w:pPr>
      <w:r w:rsidRPr="005D1F32">
        <w:rPr>
          <w:color w:val="000000" w:themeColor="text1"/>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974099" w:rsidRPr="005D1F32" w:rsidRDefault="00974099" w:rsidP="00974099">
      <w:pPr>
        <w:pStyle w:val="21"/>
        <w:numPr>
          <w:ilvl w:val="1"/>
          <w:numId w:val="13"/>
        </w:numPr>
        <w:ind w:left="0" w:firstLine="0"/>
      </w:pPr>
      <w:bookmarkStart w:id="185" w:name="_Toc498871959"/>
      <w:bookmarkStart w:id="186" w:name="_Toc215335381"/>
      <w:bookmarkStart w:id="187" w:name="OLE_LINK555"/>
      <w:bookmarkStart w:id="188" w:name="OLE_LINK562"/>
      <w:r w:rsidRPr="005D1F32">
        <w:t>Правила применения расчетных показателей</w:t>
      </w:r>
      <w:bookmarkEnd w:id="185"/>
      <w:bookmarkEnd w:id="186"/>
    </w:p>
    <w:bookmarkEnd w:id="2"/>
    <w:bookmarkEnd w:id="3"/>
    <w:bookmarkEnd w:id="66"/>
    <w:bookmarkEnd w:id="67"/>
    <w:bookmarkEnd w:id="68"/>
    <w:bookmarkEnd w:id="69"/>
    <w:bookmarkEnd w:id="70"/>
    <w:bookmarkEnd w:id="187"/>
    <w:bookmarkEnd w:id="188"/>
    <w:p w:rsidR="006300A9" w:rsidRPr="005D1F32" w:rsidRDefault="006300A9" w:rsidP="006300A9">
      <w:pPr>
        <w:pStyle w:val="aff6"/>
        <w:rPr>
          <w:color w:val="000000" w:themeColor="text1"/>
          <w:lang w:val="ru-RU"/>
        </w:rPr>
      </w:pPr>
      <w:r w:rsidRPr="005D1F32">
        <w:rPr>
          <w:color w:val="000000" w:themeColor="text1"/>
          <w:lang w:val="ru-RU"/>
        </w:rPr>
        <w:t xml:space="preserve">В процессе подготовки генерального плана </w:t>
      </w:r>
      <w:r w:rsidR="00316F32" w:rsidRPr="005D1F32">
        <w:rPr>
          <w:color w:val="000000" w:themeColor="text1"/>
          <w:lang w:val="ru-RU"/>
        </w:rPr>
        <w:t>Златоустовского городского</w:t>
      </w:r>
      <w:r w:rsidRPr="005D1F32">
        <w:rPr>
          <w:color w:val="000000" w:themeColor="text1"/>
          <w:lang w:val="ru-RU"/>
        </w:rPr>
        <w:t xml:space="preserve"> округа</w:t>
      </w:r>
      <w:r w:rsidR="00263CD0" w:rsidRPr="005D1F32">
        <w:rPr>
          <w:color w:val="000000" w:themeColor="text1"/>
          <w:lang w:val="ru-RU"/>
        </w:rPr>
        <w:t xml:space="preserve"> или единого документа территориального планирования и градостроительного зонирования </w:t>
      </w:r>
      <w:r w:rsidR="00D34BE1" w:rsidRPr="005D1F32">
        <w:rPr>
          <w:color w:val="000000" w:themeColor="text1"/>
          <w:lang w:val="ru-RU"/>
        </w:rPr>
        <w:t xml:space="preserve">городского округа </w:t>
      </w:r>
      <w:r w:rsidRPr="005D1F32">
        <w:rPr>
          <w:color w:val="000000" w:themeColor="text1"/>
          <w:lang w:val="ru-RU"/>
        </w:rPr>
        <w:t xml:space="preserve">необходимо применять расчетные показатели уровня минимальной обеспеченности объектами </w:t>
      </w:r>
      <w:r w:rsidR="00041C08" w:rsidRPr="005D1F32">
        <w:rPr>
          <w:color w:val="000000" w:themeColor="text1"/>
          <w:lang w:val="ru-RU"/>
        </w:rPr>
        <w:t>местного значения городского округа</w:t>
      </w:r>
      <w:r w:rsidRPr="005D1F32">
        <w:rPr>
          <w:color w:val="000000" w:themeColor="text1"/>
          <w:lang w:val="ru-RU"/>
        </w:rPr>
        <w:t xml:space="preserve"> и уровня максимальной территориальной доступности таких объектов. </w:t>
      </w:r>
    </w:p>
    <w:p w:rsidR="006300A9" w:rsidRPr="005D1F32" w:rsidRDefault="006300A9" w:rsidP="006300A9">
      <w:pPr>
        <w:pStyle w:val="aff6"/>
        <w:rPr>
          <w:color w:val="000000" w:themeColor="text1"/>
          <w:lang w:val="ru-RU"/>
        </w:rPr>
      </w:pPr>
      <w:r w:rsidRPr="005D1F32">
        <w:rPr>
          <w:color w:val="000000" w:themeColor="text1"/>
          <w:lang w:val="ru-RU"/>
        </w:rPr>
        <w:t xml:space="preserve">В ходе подготовки документации по планировке территории в границах </w:t>
      </w:r>
      <w:r w:rsidR="00316F32" w:rsidRPr="005D1F32">
        <w:rPr>
          <w:color w:val="000000" w:themeColor="text1"/>
          <w:lang w:val="ru-RU"/>
        </w:rPr>
        <w:t>Златоустовского городского</w:t>
      </w:r>
      <w:r w:rsidRPr="005D1F32">
        <w:rPr>
          <w:color w:val="000000" w:themeColor="text1"/>
          <w:lang w:val="ru-RU"/>
        </w:rPr>
        <w:t xml:space="preserve"> округа следует учитывать расчетные показатели минимально допустимых площадей территорий, необходимых для размещения объектов </w:t>
      </w:r>
      <w:r w:rsidR="00041C08" w:rsidRPr="005D1F32">
        <w:rPr>
          <w:color w:val="000000" w:themeColor="text1"/>
          <w:lang w:val="ru-RU"/>
        </w:rPr>
        <w:t>местного значения городского округа</w:t>
      </w:r>
      <w:r w:rsidRPr="005D1F32">
        <w:rPr>
          <w:color w:val="000000" w:themeColor="text1"/>
          <w:lang w:val="ru-RU"/>
        </w:rPr>
        <w:t xml:space="preserve">. </w:t>
      </w:r>
    </w:p>
    <w:p w:rsidR="006300A9" w:rsidRPr="005D1F32" w:rsidRDefault="006300A9" w:rsidP="006300A9">
      <w:pPr>
        <w:pStyle w:val="aff6"/>
        <w:rPr>
          <w:color w:val="000000" w:themeColor="text1"/>
          <w:lang w:val="ru-RU"/>
        </w:rPr>
      </w:pPr>
      <w:r w:rsidRPr="005D1F32">
        <w:rPr>
          <w:color w:val="000000" w:themeColor="text1"/>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6300A9" w:rsidRPr="005D1F32" w:rsidRDefault="006300A9" w:rsidP="006300A9">
      <w:pPr>
        <w:pStyle w:val="aff6"/>
        <w:rPr>
          <w:color w:val="000000" w:themeColor="text1"/>
          <w:lang w:val="ru-RU"/>
        </w:rPr>
      </w:pPr>
      <w:r w:rsidRPr="005D1F32">
        <w:rPr>
          <w:color w:val="000000" w:themeColor="text1"/>
          <w:lang w:val="ru-RU"/>
        </w:rPr>
        <w:t xml:space="preserve">Расчетные показатели минимально допустимого уровня обеспеченности объектами </w:t>
      </w:r>
      <w:r w:rsidR="00041C08" w:rsidRPr="005D1F32">
        <w:rPr>
          <w:color w:val="000000" w:themeColor="text1"/>
          <w:lang w:val="ru-RU"/>
        </w:rPr>
        <w:t>местного значения городского округа</w:t>
      </w:r>
      <w:r w:rsidRPr="005D1F32">
        <w:rPr>
          <w:color w:val="000000" w:themeColor="text1"/>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округа в генеральном плане </w:t>
      </w:r>
      <w:r w:rsidR="00316F32" w:rsidRPr="005D1F32">
        <w:rPr>
          <w:color w:val="000000" w:themeColor="text1"/>
          <w:lang w:val="ru-RU"/>
        </w:rPr>
        <w:t>Златоустовского городского</w:t>
      </w:r>
      <w:r w:rsidRPr="005D1F32">
        <w:rPr>
          <w:color w:val="000000" w:themeColor="text1"/>
          <w:lang w:val="ru-RU"/>
        </w:rPr>
        <w:t xml:space="preserve"> округа </w:t>
      </w:r>
      <w:r w:rsidR="00263CD0" w:rsidRPr="005D1F32">
        <w:rPr>
          <w:color w:val="000000" w:themeColor="text1"/>
          <w:lang w:val="ru-RU"/>
        </w:rPr>
        <w:t xml:space="preserve">или единого документа территориального планирования и градостроительного зонирования </w:t>
      </w:r>
      <w:r w:rsidR="00D34BE1" w:rsidRPr="005D1F32">
        <w:rPr>
          <w:color w:val="000000" w:themeColor="text1"/>
          <w:lang w:val="ru-RU"/>
        </w:rPr>
        <w:t xml:space="preserve">городского округа </w:t>
      </w:r>
      <w:r w:rsidRPr="005D1F32">
        <w:rPr>
          <w:color w:val="000000" w:themeColor="text1"/>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sidR="00041C08" w:rsidRPr="005D1F32">
        <w:rPr>
          <w:color w:val="000000" w:themeColor="text1"/>
          <w:lang w:val="ru-RU"/>
        </w:rPr>
        <w:t>местного значения городского округа</w:t>
      </w:r>
      <w:r w:rsidRPr="005D1F32">
        <w:rPr>
          <w:color w:val="000000" w:themeColor="text1"/>
          <w:lang w:val="ru-RU"/>
        </w:rPr>
        <w:t xml:space="preserve">. </w:t>
      </w:r>
    </w:p>
    <w:p w:rsidR="006300A9" w:rsidRPr="005D1F32" w:rsidRDefault="006300A9" w:rsidP="006300A9">
      <w:pPr>
        <w:pStyle w:val="aff6"/>
        <w:rPr>
          <w:color w:val="000000" w:themeColor="text1"/>
          <w:lang w:val="ru-RU"/>
        </w:rPr>
      </w:pPr>
      <w:r w:rsidRPr="005D1F32">
        <w:rPr>
          <w:color w:val="000000" w:themeColor="text1"/>
          <w:lang w:val="ru-RU"/>
        </w:rPr>
        <w:t xml:space="preserve">При определении местоположения планируемых к размещению объектов </w:t>
      </w:r>
      <w:r w:rsidR="00041C08" w:rsidRPr="005D1F32">
        <w:rPr>
          <w:color w:val="000000" w:themeColor="text1"/>
          <w:lang w:val="ru-RU"/>
        </w:rPr>
        <w:t>местного значения городского округа</w:t>
      </w:r>
      <w:r w:rsidRPr="005D1F32">
        <w:rPr>
          <w:color w:val="000000" w:themeColor="text1"/>
          <w:lang w:val="ru-RU"/>
        </w:rPr>
        <w:t xml:space="preserve"> в целях подготовки генерального плана </w:t>
      </w:r>
      <w:r w:rsidR="00316F32" w:rsidRPr="005D1F32">
        <w:rPr>
          <w:color w:val="000000" w:themeColor="text1"/>
          <w:lang w:val="ru-RU"/>
        </w:rPr>
        <w:t>Златоустовского городского</w:t>
      </w:r>
      <w:r w:rsidRPr="005D1F32">
        <w:rPr>
          <w:color w:val="000000" w:themeColor="text1"/>
          <w:lang w:val="ru-RU"/>
        </w:rPr>
        <w:t xml:space="preserve"> округа</w:t>
      </w:r>
      <w:r w:rsidR="00263CD0" w:rsidRPr="005D1F32">
        <w:rPr>
          <w:color w:val="000000" w:themeColor="text1"/>
          <w:lang w:val="ru-RU"/>
        </w:rPr>
        <w:t xml:space="preserve"> или единого документа территориального планирования и градостроительного зонирования </w:t>
      </w:r>
      <w:r w:rsidR="00D34BE1" w:rsidRPr="005D1F32">
        <w:rPr>
          <w:color w:val="000000" w:themeColor="text1"/>
          <w:lang w:val="ru-RU"/>
        </w:rPr>
        <w:t>городского округа</w:t>
      </w:r>
      <w:r w:rsidRPr="005D1F32">
        <w:rPr>
          <w:color w:val="000000" w:themeColor="text1"/>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6300A9" w:rsidRPr="005D1F32" w:rsidRDefault="006300A9" w:rsidP="006300A9">
      <w:pPr>
        <w:rPr>
          <w:color w:val="000000" w:themeColor="text1"/>
        </w:rPr>
      </w:pPr>
      <w:r w:rsidRPr="005D1F32">
        <w:rPr>
          <w:color w:val="000000" w:themeColor="text1"/>
        </w:rPr>
        <w:t xml:space="preserve">МНГП </w:t>
      </w:r>
      <w:r w:rsidR="00316F32" w:rsidRPr="005D1F32">
        <w:rPr>
          <w:color w:val="000000" w:themeColor="text1"/>
        </w:rPr>
        <w:t>Златоустовского городского</w:t>
      </w:r>
      <w:r w:rsidRPr="005D1F32">
        <w:rPr>
          <w:color w:val="000000" w:themeColor="text1"/>
        </w:rPr>
        <w:t xml:space="preserve"> округа имеют приоритет перед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 xml:space="preserve"> в случае, если расчетные показатели минимально допустимого уровня обеспеченности объектами </w:t>
      </w:r>
      <w:r w:rsidR="00041C08" w:rsidRPr="005D1F32">
        <w:rPr>
          <w:color w:val="000000" w:themeColor="text1"/>
        </w:rPr>
        <w:t>местного значения городского округа</w:t>
      </w:r>
      <w:r w:rsidRPr="005D1F32">
        <w:rPr>
          <w:color w:val="000000" w:themeColor="text1"/>
        </w:rPr>
        <w:t xml:space="preserve"> населения </w:t>
      </w:r>
      <w:r w:rsidR="00D34BE1" w:rsidRPr="005D1F32">
        <w:rPr>
          <w:color w:val="000000" w:themeColor="text1"/>
        </w:rPr>
        <w:t>городского округа</w:t>
      </w:r>
      <w:r w:rsidRPr="005D1F32">
        <w:rPr>
          <w:color w:val="000000" w:themeColor="text1"/>
        </w:rPr>
        <w:t xml:space="preserve">, установленные МНГП </w:t>
      </w:r>
      <w:r w:rsidR="00316F32" w:rsidRPr="005D1F32">
        <w:rPr>
          <w:color w:val="000000" w:themeColor="text1"/>
        </w:rPr>
        <w:t>Златоустовского городского</w:t>
      </w:r>
      <w:r w:rsidRPr="005D1F32">
        <w:rPr>
          <w:color w:val="000000" w:themeColor="text1"/>
        </w:rPr>
        <w:t xml:space="preserve"> округа выше соответствующих предельных значений расчетных показателей, установленных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 xml:space="preserve">. В случае, если расчетные показатели минимально допустимого уровня обеспеченности объектами </w:t>
      </w:r>
      <w:r w:rsidR="00041C08" w:rsidRPr="005D1F32">
        <w:rPr>
          <w:color w:val="000000" w:themeColor="text1"/>
        </w:rPr>
        <w:t>местного значения городского округа</w:t>
      </w:r>
      <w:r w:rsidRPr="005D1F32">
        <w:rPr>
          <w:color w:val="000000" w:themeColor="text1"/>
        </w:rPr>
        <w:t xml:space="preserve"> населения </w:t>
      </w:r>
      <w:r w:rsidR="00D34BE1" w:rsidRPr="005D1F32">
        <w:rPr>
          <w:color w:val="000000" w:themeColor="text1"/>
        </w:rPr>
        <w:t>городского округа</w:t>
      </w:r>
      <w:r w:rsidRPr="005D1F32">
        <w:rPr>
          <w:color w:val="000000" w:themeColor="text1"/>
        </w:rPr>
        <w:t xml:space="preserve">, установленные МНГП </w:t>
      </w:r>
      <w:r w:rsidR="00316F32" w:rsidRPr="005D1F32">
        <w:rPr>
          <w:color w:val="000000" w:themeColor="text1"/>
        </w:rPr>
        <w:t>Златоустовского городского</w:t>
      </w:r>
      <w:r w:rsidRPr="005D1F32">
        <w:rPr>
          <w:color w:val="000000" w:themeColor="text1"/>
        </w:rPr>
        <w:t xml:space="preserve"> округа, окажутся ниже уровня соответствующих предельных значений расчетных показателей, установленных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 xml:space="preserve">, то применяются предельные расчетные показатели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w:t>
      </w:r>
    </w:p>
    <w:p w:rsidR="006300A9" w:rsidRPr="005D1F32" w:rsidRDefault="006300A9" w:rsidP="006300A9">
      <w:pPr>
        <w:rPr>
          <w:color w:val="000000" w:themeColor="text1"/>
        </w:rPr>
      </w:pPr>
      <w:r w:rsidRPr="005D1F32">
        <w:rPr>
          <w:color w:val="000000" w:themeColor="text1"/>
        </w:rPr>
        <w:t xml:space="preserve">МНГП </w:t>
      </w:r>
      <w:r w:rsidR="00316F32" w:rsidRPr="005D1F32">
        <w:rPr>
          <w:color w:val="000000" w:themeColor="text1"/>
        </w:rPr>
        <w:t>Златоустовского городского</w:t>
      </w:r>
      <w:r w:rsidRPr="005D1F32">
        <w:rPr>
          <w:color w:val="000000" w:themeColor="text1"/>
        </w:rPr>
        <w:t xml:space="preserve"> округа имеют приоритет перед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 xml:space="preserve"> в случае, если расчетные показатели максимально допустимого уровня территориальной доступности объектов </w:t>
      </w:r>
      <w:r w:rsidR="00041C08" w:rsidRPr="005D1F32">
        <w:rPr>
          <w:color w:val="000000" w:themeColor="text1"/>
        </w:rPr>
        <w:t>местного значения городского округа</w:t>
      </w:r>
      <w:r w:rsidRPr="005D1F32">
        <w:rPr>
          <w:color w:val="000000" w:themeColor="text1"/>
        </w:rPr>
        <w:t xml:space="preserve"> для населения </w:t>
      </w:r>
      <w:r w:rsidR="00D34BE1" w:rsidRPr="005D1F32">
        <w:rPr>
          <w:color w:val="000000" w:themeColor="text1"/>
        </w:rPr>
        <w:t>городского округа</w:t>
      </w:r>
      <w:r w:rsidRPr="005D1F32">
        <w:rPr>
          <w:color w:val="000000" w:themeColor="text1"/>
        </w:rPr>
        <w:t xml:space="preserve">, установленные МНГП </w:t>
      </w:r>
      <w:r w:rsidR="00316F32" w:rsidRPr="005D1F32">
        <w:rPr>
          <w:color w:val="000000" w:themeColor="text1"/>
        </w:rPr>
        <w:t>Златоустовского городского</w:t>
      </w:r>
      <w:r w:rsidRPr="005D1F32">
        <w:rPr>
          <w:color w:val="000000" w:themeColor="text1"/>
        </w:rPr>
        <w:t xml:space="preserve"> округа ниже соответствующих предельных значений расчетных показателей, установленных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 xml:space="preserve">. В случае, если расчетные показатели максимально допустимого уровня территориальной доступности объектов </w:t>
      </w:r>
      <w:r w:rsidR="00041C08" w:rsidRPr="005D1F32">
        <w:rPr>
          <w:color w:val="000000" w:themeColor="text1"/>
        </w:rPr>
        <w:t>местного значения городского округа</w:t>
      </w:r>
      <w:r w:rsidRPr="005D1F32">
        <w:rPr>
          <w:color w:val="000000" w:themeColor="text1"/>
        </w:rPr>
        <w:t xml:space="preserve"> для населения </w:t>
      </w:r>
      <w:r w:rsidR="00D34BE1" w:rsidRPr="005D1F32">
        <w:rPr>
          <w:color w:val="000000" w:themeColor="text1"/>
        </w:rPr>
        <w:t>городского округа</w:t>
      </w:r>
      <w:r w:rsidRPr="005D1F32">
        <w:rPr>
          <w:color w:val="000000" w:themeColor="text1"/>
        </w:rPr>
        <w:t xml:space="preserve">, установленные МНГП </w:t>
      </w:r>
      <w:r w:rsidR="00316F32" w:rsidRPr="005D1F32">
        <w:rPr>
          <w:color w:val="000000" w:themeColor="text1"/>
        </w:rPr>
        <w:t>Златоустовского городского</w:t>
      </w:r>
      <w:r w:rsidRPr="005D1F32">
        <w:rPr>
          <w:color w:val="000000" w:themeColor="text1"/>
        </w:rPr>
        <w:t xml:space="preserve"> округа, окажутся выше уровня соответствующих предельных значений расчетных показателей, установленных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 xml:space="preserve">, то применяются предельные расчетные показатели РНГП </w:t>
      </w:r>
      <w:r w:rsidR="004F6BD0" w:rsidRPr="005D1F32">
        <w:rPr>
          <w:color w:val="000000" w:themeColor="text1"/>
        </w:rPr>
        <w:t>Челябинск</w:t>
      </w:r>
      <w:r w:rsidR="00D97293" w:rsidRPr="005D1F32">
        <w:rPr>
          <w:color w:val="000000" w:themeColor="text1"/>
        </w:rPr>
        <w:t>ой области</w:t>
      </w:r>
      <w:r w:rsidRPr="005D1F32">
        <w:rPr>
          <w:color w:val="000000" w:themeColor="text1"/>
        </w:rPr>
        <w:t>.</w:t>
      </w:r>
    </w:p>
    <w:p w:rsidR="006300A9" w:rsidRPr="005D1F32" w:rsidRDefault="006300A9" w:rsidP="006300A9">
      <w:pPr>
        <w:pStyle w:val="aff6"/>
        <w:rPr>
          <w:lang w:val="ru-RU"/>
        </w:rPr>
      </w:pPr>
      <w:r w:rsidRPr="005D1F32">
        <w:rPr>
          <w:color w:val="000000" w:themeColor="text1"/>
          <w:lang w:val="ru-RU"/>
        </w:rPr>
        <w:t xml:space="preserve">При отмене и (или) изменении действующих нормативных документов Российской Федерации и (или) </w:t>
      </w:r>
      <w:r w:rsidR="004F6BD0" w:rsidRPr="005D1F32">
        <w:rPr>
          <w:color w:val="000000" w:themeColor="text1"/>
          <w:lang w:val="ru-RU"/>
        </w:rPr>
        <w:t>Челябинск</w:t>
      </w:r>
      <w:r w:rsidR="00D97293" w:rsidRPr="005D1F32">
        <w:rPr>
          <w:color w:val="000000" w:themeColor="text1"/>
          <w:lang w:val="ru-RU"/>
        </w:rPr>
        <w:t>ой области</w:t>
      </w:r>
      <w:r w:rsidRPr="005D1F32">
        <w:rPr>
          <w:color w:val="000000" w:themeColor="text1"/>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9518D5" w:rsidRPr="005D1F32" w:rsidRDefault="009518D5" w:rsidP="006300A9">
      <w:pPr>
        <w:pStyle w:val="aff6"/>
        <w:rPr>
          <w:lang w:val="ru-RU"/>
        </w:rPr>
      </w:pPr>
    </w:p>
    <w:sectPr w:rsidR="009518D5" w:rsidRPr="005D1F32" w:rsidSect="00174D93">
      <w:headerReference w:type="default" r:id="rId11"/>
      <w:footerReference w:type="default" r:id="rId12"/>
      <w:pgSz w:w="11906" w:h="16838"/>
      <w:pgMar w:top="1701" w:right="851" w:bottom="1134"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C21" w:rsidRDefault="00AA4C21" w:rsidP="004E778C">
      <w:r>
        <w:separator/>
      </w:r>
    </w:p>
  </w:endnote>
  <w:endnote w:type="continuationSeparator" w:id="1">
    <w:p w:rsidR="00AA4C21" w:rsidRDefault="00AA4C21" w:rsidP="004E77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Yu Gothic"/>
    <w:charset w:val="80"/>
    <w:family w:val="auto"/>
    <w:pitch w:val="default"/>
    <w:sig w:usb0="00000001" w:usb1="08070000" w:usb2="00000010" w:usb3="00000000" w:csb0="00020000"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8E" w:rsidRDefault="00FF3A8E" w:rsidP="00CF056D">
    <w:pPr>
      <w:pStyle w:val="af9"/>
      <w:ind w:firstLine="0"/>
      <w:jc w:val="right"/>
    </w:pPr>
    <w:r>
      <w:t>______________________</w:t>
    </w:r>
    <w:r w:rsidR="009D1512">
      <w:t>___</w:t>
    </w:r>
    <w:r>
      <w:t>_______________________________________________________________________</w:t>
    </w:r>
  </w:p>
  <w:p w:rsidR="00FF3A8E" w:rsidRDefault="00135D95" w:rsidP="009D1512">
    <w:pPr>
      <w:pStyle w:val="af9"/>
      <w:tabs>
        <w:tab w:val="clear" w:pos="9355"/>
        <w:tab w:val="right" w:pos="9637"/>
      </w:tabs>
      <w:ind w:firstLine="0"/>
    </w:pPr>
    <w:sdt>
      <w:sdtPr>
        <w:id w:val="1203894687"/>
        <w:docPartObj>
          <w:docPartGallery w:val="Page Numbers (Bottom of Page)"/>
          <w:docPartUnique/>
        </w:docPartObj>
      </w:sdtPr>
      <w:sdtContent>
        <w:r w:rsidR="007C272A">
          <w:t>ИП Базанова Т.Ю.</w:t>
        </w:r>
        <w:r w:rsidR="00FF3A8E">
          <w:tab/>
        </w:r>
        <w:r w:rsidR="00FF3A8E">
          <w:tab/>
        </w:r>
        <w:r>
          <w:fldChar w:fldCharType="begin"/>
        </w:r>
        <w:r w:rsidR="00FF3A8E">
          <w:instrText xml:space="preserve"> PAGE   \* MERGEFORMAT </w:instrText>
        </w:r>
        <w:r>
          <w:fldChar w:fldCharType="separate"/>
        </w:r>
        <w:r w:rsidR="004D188B">
          <w:rPr>
            <w:noProof/>
          </w:rPr>
          <w:t>2</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C21" w:rsidRDefault="00AA4C21" w:rsidP="004E778C">
      <w:r>
        <w:separator/>
      </w:r>
    </w:p>
  </w:footnote>
  <w:footnote w:type="continuationSeparator" w:id="1">
    <w:p w:rsidR="00AA4C21" w:rsidRDefault="00AA4C21" w:rsidP="004E7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8E" w:rsidRDefault="00FF3A8E" w:rsidP="00FA7643">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rsidR="00FF3A8E" w:rsidRDefault="00316F32" w:rsidP="00285D4E">
    <w:pPr>
      <w:pStyle w:val="af7"/>
      <w:pBdr>
        <w:bottom w:val="inset" w:sz="6" w:space="1" w:color="auto"/>
      </w:pBdr>
      <w:spacing w:line="360" w:lineRule="auto"/>
      <w:ind w:firstLine="0"/>
      <w:jc w:val="center"/>
      <w:rPr>
        <w:rFonts w:cs="Times New Roman"/>
        <w:sz w:val="20"/>
        <w:szCs w:val="20"/>
      </w:rPr>
    </w:pPr>
    <w:r>
      <w:rPr>
        <w:rFonts w:cs="Times New Roman"/>
        <w:sz w:val="20"/>
        <w:szCs w:val="20"/>
      </w:rPr>
      <w:t>Златоустовского городского</w:t>
    </w:r>
    <w:r w:rsidR="00A05C55" w:rsidRPr="00A05C55">
      <w:rPr>
        <w:rFonts w:cs="Times New Roman"/>
        <w:sz w:val="20"/>
        <w:szCs w:val="20"/>
      </w:rPr>
      <w:t xml:space="preserve"> округа </w:t>
    </w:r>
    <w:r w:rsidR="004F6BD0">
      <w:rPr>
        <w:rFonts w:cs="Times New Roman"/>
        <w:sz w:val="20"/>
        <w:szCs w:val="20"/>
      </w:rPr>
      <w:t>Челябинск</w:t>
    </w:r>
    <w:r w:rsidR="00D97293">
      <w:rPr>
        <w:rFonts w:cs="Times New Roman"/>
        <w:sz w:val="20"/>
        <w:szCs w:val="20"/>
      </w:rPr>
      <w:t>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148BC"/>
    <w:multiLevelType w:val="hybridMultilevel"/>
    <w:tmpl w:val="344A5C92"/>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7241E25"/>
    <w:multiLevelType w:val="multilevel"/>
    <w:tmpl w:val="6116F948"/>
    <w:lvl w:ilvl="0">
      <w:start w:val="1"/>
      <w:numFmt w:val="decimal"/>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6561B0F"/>
    <w:multiLevelType w:val="hybridMultilevel"/>
    <w:tmpl w:val="958A51F4"/>
    <w:lvl w:ilvl="0" w:tplc="EFB223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1">
    <w:nsid w:val="5BAF13F2"/>
    <w:multiLevelType w:val="hybridMultilevel"/>
    <w:tmpl w:val="44EEB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BC7FA8"/>
    <w:multiLevelType w:val="hybridMultilevel"/>
    <w:tmpl w:val="6F28CC58"/>
    <w:lvl w:ilvl="0" w:tplc="EFB223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3E6B75"/>
    <w:multiLevelType w:val="hybridMultilevel"/>
    <w:tmpl w:val="4C26C91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nsid w:val="7E3875A0"/>
    <w:multiLevelType w:val="multilevel"/>
    <w:tmpl w:val="A5E26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0"/>
  </w:num>
  <w:num w:numId="2">
    <w:abstractNumId w:val="10"/>
  </w:num>
  <w:num w:numId="3">
    <w:abstractNumId w:val="12"/>
  </w:num>
  <w:num w:numId="4">
    <w:abstractNumId w:val="19"/>
  </w:num>
  <w:num w:numId="5">
    <w:abstractNumId w:val="28"/>
  </w:num>
  <w:num w:numId="6">
    <w:abstractNumId w:val="26"/>
  </w:num>
  <w:num w:numId="7">
    <w:abstractNumId w:val="6"/>
  </w:num>
  <w:num w:numId="8">
    <w:abstractNumId w:val="7"/>
  </w:num>
  <w:num w:numId="9">
    <w:abstractNumId w:val="18"/>
  </w:num>
  <w:num w:numId="10">
    <w:abstractNumId w:val="17"/>
  </w:num>
  <w:num w:numId="11">
    <w:abstractNumId w:val="15"/>
  </w:num>
  <w:num w:numId="12">
    <w:abstractNumId w:val="9"/>
  </w:num>
  <w:num w:numId="13">
    <w:abstractNumId w:val="23"/>
  </w:num>
  <w:num w:numId="14">
    <w:abstractNumId w:val="27"/>
  </w:num>
  <w:num w:numId="15">
    <w:abstractNumId w:val="13"/>
  </w:num>
  <w:num w:numId="16">
    <w:abstractNumId w:val="21"/>
  </w:num>
  <w:num w:numId="17">
    <w:abstractNumId w:val="24"/>
  </w:num>
  <w:num w:numId="18">
    <w:abstractNumId w:val="11"/>
  </w:num>
  <w:num w:numId="19">
    <w:abstractNumId w:val="14"/>
  </w:num>
  <w:num w:numId="20">
    <w:abstractNumId w:val="25"/>
  </w:num>
  <w:num w:numId="21">
    <w:abstractNumId w:val="29"/>
  </w:num>
  <w:num w:numId="22">
    <w:abstractNumId w:val="8"/>
  </w:num>
  <w:num w:numId="23">
    <w:abstractNumId w:val="22"/>
  </w:num>
  <w:num w:numId="24">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efaultTabStop w:val="567"/>
  <w:autoHyphenation/>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406A9B"/>
    <w:rsid w:val="0000004B"/>
    <w:rsid w:val="0000032E"/>
    <w:rsid w:val="0000034B"/>
    <w:rsid w:val="00000861"/>
    <w:rsid w:val="00000F5C"/>
    <w:rsid w:val="000016B9"/>
    <w:rsid w:val="000017AB"/>
    <w:rsid w:val="000017D4"/>
    <w:rsid w:val="00002331"/>
    <w:rsid w:val="00002803"/>
    <w:rsid w:val="000031FB"/>
    <w:rsid w:val="000039EF"/>
    <w:rsid w:val="00004281"/>
    <w:rsid w:val="0000541C"/>
    <w:rsid w:val="000056D6"/>
    <w:rsid w:val="00005712"/>
    <w:rsid w:val="000069CE"/>
    <w:rsid w:val="000074B1"/>
    <w:rsid w:val="000078FA"/>
    <w:rsid w:val="00007988"/>
    <w:rsid w:val="00007EBA"/>
    <w:rsid w:val="0001004B"/>
    <w:rsid w:val="00010CF4"/>
    <w:rsid w:val="00010DE8"/>
    <w:rsid w:val="00011298"/>
    <w:rsid w:val="00012A06"/>
    <w:rsid w:val="00012CE5"/>
    <w:rsid w:val="00012D5E"/>
    <w:rsid w:val="000135F6"/>
    <w:rsid w:val="00013A08"/>
    <w:rsid w:val="00014E73"/>
    <w:rsid w:val="000156F1"/>
    <w:rsid w:val="00015E1C"/>
    <w:rsid w:val="00016D5B"/>
    <w:rsid w:val="0002002A"/>
    <w:rsid w:val="0002043B"/>
    <w:rsid w:val="0002089F"/>
    <w:rsid w:val="00020D44"/>
    <w:rsid w:val="000227BA"/>
    <w:rsid w:val="00023878"/>
    <w:rsid w:val="00023DD1"/>
    <w:rsid w:val="00024244"/>
    <w:rsid w:val="00024DDC"/>
    <w:rsid w:val="00026178"/>
    <w:rsid w:val="00026249"/>
    <w:rsid w:val="000268F8"/>
    <w:rsid w:val="00026D7D"/>
    <w:rsid w:val="00026F3C"/>
    <w:rsid w:val="0002737F"/>
    <w:rsid w:val="000273CB"/>
    <w:rsid w:val="00027A5F"/>
    <w:rsid w:val="00030909"/>
    <w:rsid w:val="00030969"/>
    <w:rsid w:val="00030E0F"/>
    <w:rsid w:val="00030E3B"/>
    <w:rsid w:val="00031634"/>
    <w:rsid w:val="00031D7C"/>
    <w:rsid w:val="00032908"/>
    <w:rsid w:val="00032918"/>
    <w:rsid w:val="00033E93"/>
    <w:rsid w:val="0003536C"/>
    <w:rsid w:val="00035C10"/>
    <w:rsid w:val="00036629"/>
    <w:rsid w:val="000369AB"/>
    <w:rsid w:val="000371E2"/>
    <w:rsid w:val="00040447"/>
    <w:rsid w:val="0004066B"/>
    <w:rsid w:val="00040674"/>
    <w:rsid w:val="000411DA"/>
    <w:rsid w:val="00041632"/>
    <w:rsid w:val="00041A02"/>
    <w:rsid w:val="00041B06"/>
    <w:rsid w:val="00041B40"/>
    <w:rsid w:val="00041C08"/>
    <w:rsid w:val="00041F18"/>
    <w:rsid w:val="0004209C"/>
    <w:rsid w:val="0004211E"/>
    <w:rsid w:val="00042145"/>
    <w:rsid w:val="00042C35"/>
    <w:rsid w:val="00042C85"/>
    <w:rsid w:val="00043F1C"/>
    <w:rsid w:val="00044B2F"/>
    <w:rsid w:val="0004520C"/>
    <w:rsid w:val="00045AAE"/>
    <w:rsid w:val="00046770"/>
    <w:rsid w:val="00046A65"/>
    <w:rsid w:val="00046C5E"/>
    <w:rsid w:val="00046C96"/>
    <w:rsid w:val="00046EB7"/>
    <w:rsid w:val="000500A2"/>
    <w:rsid w:val="00050251"/>
    <w:rsid w:val="0005078E"/>
    <w:rsid w:val="00050B91"/>
    <w:rsid w:val="00050C3C"/>
    <w:rsid w:val="00050D61"/>
    <w:rsid w:val="00051161"/>
    <w:rsid w:val="0005136B"/>
    <w:rsid w:val="000515E0"/>
    <w:rsid w:val="000516D7"/>
    <w:rsid w:val="00052CD5"/>
    <w:rsid w:val="00053089"/>
    <w:rsid w:val="00053A39"/>
    <w:rsid w:val="00053A40"/>
    <w:rsid w:val="00055604"/>
    <w:rsid w:val="00056726"/>
    <w:rsid w:val="00056A46"/>
    <w:rsid w:val="00056E70"/>
    <w:rsid w:val="0005798C"/>
    <w:rsid w:val="00057F5E"/>
    <w:rsid w:val="00061116"/>
    <w:rsid w:val="000613B8"/>
    <w:rsid w:val="00061717"/>
    <w:rsid w:val="000622E6"/>
    <w:rsid w:val="00063CEF"/>
    <w:rsid w:val="0006427A"/>
    <w:rsid w:val="00064311"/>
    <w:rsid w:val="00064735"/>
    <w:rsid w:val="000649C3"/>
    <w:rsid w:val="00064CAA"/>
    <w:rsid w:val="00065689"/>
    <w:rsid w:val="00066678"/>
    <w:rsid w:val="00066AE4"/>
    <w:rsid w:val="00066D1A"/>
    <w:rsid w:val="00067295"/>
    <w:rsid w:val="00067306"/>
    <w:rsid w:val="00067935"/>
    <w:rsid w:val="000716C2"/>
    <w:rsid w:val="0007180C"/>
    <w:rsid w:val="00072042"/>
    <w:rsid w:val="0007228C"/>
    <w:rsid w:val="00073E84"/>
    <w:rsid w:val="00074167"/>
    <w:rsid w:val="00074A9B"/>
    <w:rsid w:val="00074CF9"/>
    <w:rsid w:val="0007645C"/>
    <w:rsid w:val="000764A1"/>
    <w:rsid w:val="0007681C"/>
    <w:rsid w:val="00076D17"/>
    <w:rsid w:val="00077A92"/>
    <w:rsid w:val="000802B5"/>
    <w:rsid w:val="00080A61"/>
    <w:rsid w:val="000815AA"/>
    <w:rsid w:val="000815B8"/>
    <w:rsid w:val="00081DE6"/>
    <w:rsid w:val="00082660"/>
    <w:rsid w:val="00082E73"/>
    <w:rsid w:val="00083901"/>
    <w:rsid w:val="00083CA1"/>
    <w:rsid w:val="00084705"/>
    <w:rsid w:val="00084E36"/>
    <w:rsid w:val="00084F96"/>
    <w:rsid w:val="0008505F"/>
    <w:rsid w:val="00085CC7"/>
    <w:rsid w:val="000865AF"/>
    <w:rsid w:val="000869F6"/>
    <w:rsid w:val="00086B3B"/>
    <w:rsid w:val="0008705B"/>
    <w:rsid w:val="0008723C"/>
    <w:rsid w:val="00087887"/>
    <w:rsid w:val="00087FC9"/>
    <w:rsid w:val="00090E7E"/>
    <w:rsid w:val="000928DF"/>
    <w:rsid w:val="00092DFA"/>
    <w:rsid w:val="0009345D"/>
    <w:rsid w:val="00093AAE"/>
    <w:rsid w:val="00093CE8"/>
    <w:rsid w:val="0009529F"/>
    <w:rsid w:val="00095829"/>
    <w:rsid w:val="00095B02"/>
    <w:rsid w:val="00095B34"/>
    <w:rsid w:val="00096080"/>
    <w:rsid w:val="00097C1E"/>
    <w:rsid w:val="000A1698"/>
    <w:rsid w:val="000A1F5E"/>
    <w:rsid w:val="000A2A0A"/>
    <w:rsid w:val="000A2B8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35AB"/>
    <w:rsid w:val="000B3E03"/>
    <w:rsid w:val="000B4E38"/>
    <w:rsid w:val="000B4F92"/>
    <w:rsid w:val="000B58E2"/>
    <w:rsid w:val="000B5D64"/>
    <w:rsid w:val="000B6057"/>
    <w:rsid w:val="000B68B7"/>
    <w:rsid w:val="000B6B98"/>
    <w:rsid w:val="000B6CA3"/>
    <w:rsid w:val="000C0EF7"/>
    <w:rsid w:val="000C16B9"/>
    <w:rsid w:val="000C23C3"/>
    <w:rsid w:val="000C29D9"/>
    <w:rsid w:val="000C3174"/>
    <w:rsid w:val="000C3D13"/>
    <w:rsid w:val="000C3F4B"/>
    <w:rsid w:val="000C5EC0"/>
    <w:rsid w:val="000C62EE"/>
    <w:rsid w:val="000C7869"/>
    <w:rsid w:val="000C7ECB"/>
    <w:rsid w:val="000D1390"/>
    <w:rsid w:val="000D1D7B"/>
    <w:rsid w:val="000D249F"/>
    <w:rsid w:val="000D386F"/>
    <w:rsid w:val="000D3F07"/>
    <w:rsid w:val="000D547F"/>
    <w:rsid w:val="000D662A"/>
    <w:rsid w:val="000D6C14"/>
    <w:rsid w:val="000D6CCF"/>
    <w:rsid w:val="000D79BF"/>
    <w:rsid w:val="000D7BAC"/>
    <w:rsid w:val="000E03AE"/>
    <w:rsid w:val="000E0870"/>
    <w:rsid w:val="000E0E1F"/>
    <w:rsid w:val="000E0EF9"/>
    <w:rsid w:val="000E1DC2"/>
    <w:rsid w:val="000E242D"/>
    <w:rsid w:val="000E3EB1"/>
    <w:rsid w:val="000E3F47"/>
    <w:rsid w:val="000E44BB"/>
    <w:rsid w:val="000E4F0A"/>
    <w:rsid w:val="000E60EF"/>
    <w:rsid w:val="000E6888"/>
    <w:rsid w:val="000E6B72"/>
    <w:rsid w:val="000E6EF5"/>
    <w:rsid w:val="000E7022"/>
    <w:rsid w:val="000E7D33"/>
    <w:rsid w:val="000F0B26"/>
    <w:rsid w:val="000F11C6"/>
    <w:rsid w:val="000F2D98"/>
    <w:rsid w:val="000F47D6"/>
    <w:rsid w:val="000F5154"/>
    <w:rsid w:val="000F51C2"/>
    <w:rsid w:val="000F53BB"/>
    <w:rsid w:val="000F5B51"/>
    <w:rsid w:val="000F6116"/>
    <w:rsid w:val="000F6225"/>
    <w:rsid w:val="000F64A6"/>
    <w:rsid w:val="000F65C3"/>
    <w:rsid w:val="000F6641"/>
    <w:rsid w:val="00101004"/>
    <w:rsid w:val="001015E1"/>
    <w:rsid w:val="00101C72"/>
    <w:rsid w:val="00102867"/>
    <w:rsid w:val="00102FEB"/>
    <w:rsid w:val="0010339D"/>
    <w:rsid w:val="00103AB5"/>
    <w:rsid w:val="00103B54"/>
    <w:rsid w:val="0010475C"/>
    <w:rsid w:val="001065B5"/>
    <w:rsid w:val="00107172"/>
    <w:rsid w:val="0010786A"/>
    <w:rsid w:val="00107E00"/>
    <w:rsid w:val="00107ED0"/>
    <w:rsid w:val="0011006F"/>
    <w:rsid w:val="0011061A"/>
    <w:rsid w:val="00110CF9"/>
    <w:rsid w:val="00110FD9"/>
    <w:rsid w:val="00111153"/>
    <w:rsid w:val="0011167A"/>
    <w:rsid w:val="00111E21"/>
    <w:rsid w:val="001125AB"/>
    <w:rsid w:val="00115B7F"/>
    <w:rsid w:val="00115E4A"/>
    <w:rsid w:val="00116645"/>
    <w:rsid w:val="00116C71"/>
    <w:rsid w:val="001170CF"/>
    <w:rsid w:val="00121587"/>
    <w:rsid w:val="00123AE4"/>
    <w:rsid w:val="00123E57"/>
    <w:rsid w:val="00124E83"/>
    <w:rsid w:val="00126189"/>
    <w:rsid w:val="0012730A"/>
    <w:rsid w:val="00127610"/>
    <w:rsid w:val="00127B65"/>
    <w:rsid w:val="00130594"/>
    <w:rsid w:val="00130938"/>
    <w:rsid w:val="00130FA3"/>
    <w:rsid w:val="00131098"/>
    <w:rsid w:val="00131649"/>
    <w:rsid w:val="00131B1A"/>
    <w:rsid w:val="00131EF0"/>
    <w:rsid w:val="001327A9"/>
    <w:rsid w:val="00132FC1"/>
    <w:rsid w:val="00132FFD"/>
    <w:rsid w:val="00133C58"/>
    <w:rsid w:val="00134DD8"/>
    <w:rsid w:val="00134E71"/>
    <w:rsid w:val="0013582C"/>
    <w:rsid w:val="00135D95"/>
    <w:rsid w:val="00135F8E"/>
    <w:rsid w:val="001375D5"/>
    <w:rsid w:val="00137824"/>
    <w:rsid w:val="00137ED4"/>
    <w:rsid w:val="00140A98"/>
    <w:rsid w:val="00140C7E"/>
    <w:rsid w:val="0014204B"/>
    <w:rsid w:val="001420D3"/>
    <w:rsid w:val="00142FE8"/>
    <w:rsid w:val="001446D8"/>
    <w:rsid w:val="00144725"/>
    <w:rsid w:val="001450F2"/>
    <w:rsid w:val="00145E48"/>
    <w:rsid w:val="00146321"/>
    <w:rsid w:val="00146A02"/>
    <w:rsid w:val="0014746B"/>
    <w:rsid w:val="001502E3"/>
    <w:rsid w:val="0015093C"/>
    <w:rsid w:val="001509A6"/>
    <w:rsid w:val="001528F4"/>
    <w:rsid w:val="001537A7"/>
    <w:rsid w:val="00153F24"/>
    <w:rsid w:val="00155D0D"/>
    <w:rsid w:val="00155E2E"/>
    <w:rsid w:val="00156317"/>
    <w:rsid w:val="00156582"/>
    <w:rsid w:val="00156C38"/>
    <w:rsid w:val="00156DB7"/>
    <w:rsid w:val="0015709D"/>
    <w:rsid w:val="0016024E"/>
    <w:rsid w:val="001604C1"/>
    <w:rsid w:val="001605BE"/>
    <w:rsid w:val="00160D1C"/>
    <w:rsid w:val="00160E16"/>
    <w:rsid w:val="00160EC1"/>
    <w:rsid w:val="00161614"/>
    <w:rsid w:val="0016210C"/>
    <w:rsid w:val="00162182"/>
    <w:rsid w:val="001621A0"/>
    <w:rsid w:val="00162693"/>
    <w:rsid w:val="00162F42"/>
    <w:rsid w:val="00163A21"/>
    <w:rsid w:val="00163B30"/>
    <w:rsid w:val="0016444E"/>
    <w:rsid w:val="0016488D"/>
    <w:rsid w:val="00165E24"/>
    <w:rsid w:val="0016689E"/>
    <w:rsid w:val="001709EF"/>
    <w:rsid w:val="00171BEE"/>
    <w:rsid w:val="00172264"/>
    <w:rsid w:val="0017275F"/>
    <w:rsid w:val="0017319E"/>
    <w:rsid w:val="00173988"/>
    <w:rsid w:val="00173C10"/>
    <w:rsid w:val="00174D93"/>
    <w:rsid w:val="001765CB"/>
    <w:rsid w:val="00176A73"/>
    <w:rsid w:val="00177021"/>
    <w:rsid w:val="001777B3"/>
    <w:rsid w:val="00177F34"/>
    <w:rsid w:val="00180822"/>
    <w:rsid w:val="001808EF"/>
    <w:rsid w:val="00180991"/>
    <w:rsid w:val="0018190A"/>
    <w:rsid w:val="001823A8"/>
    <w:rsid w:val="001827DE"/>
    <w:rsid w:val="001829E3"/>
    <w:rsid w:val="001836DD"/>
    <w:rsid w:val="00183787"/>
    <w:rsid w:val="00183926"/>
    <w:rsid w:val="001867AB"/>
    <w:rsid w:val="00186CBB"/>
    <w:rsid w:val="00186E31"/>
    <w:rsid w:val="00187370"/>
    <w:rsid w:val="0018740E"/>
    <w:rsid w:val="00187A99"/>
    <w:rsid w:val="001907FB"/>
    <w:rsid w:val="00192943"/>
    <w:rsid w:val="001951F7"/>
    <w:rsid w:val="00195C7D"/>
    <w:rsid w:val="00196540"/>
    <w:rsid w:val="00197549"/>
    <w:rsid w:val="00197797"/>
    <w:rsid w:val="00197814"/>
    <w:rsid w:val="00197B9B"/>
    <w:rsid w:val="00197FB6"/>
    <w:rsid w:val="001A22CF"/>
    <w:rsid w:val="001A2597"/>
    <w:rsid w:val="001A2A61"/>
    <w:rsid w:val="001A3308"/>
    <w:rsid w:val="001A33DC"/>
    <w:rsid w:val="001A3A99"/>
    <w:rsid w:val="001A3D31"/>
    <w:rsid w:val="001A4258"/>
    <w:rsid w:val="001A5B08"/>
    <w:rsid w:val="001A5BDE"/>
    <w:rsid w:val="001A729C"/>
    <w:rsid w:val="001A744F"/>
    <w:rsid w:val="001A7F6C"/>
    <w:rsid w:val="001B020B"/>
    <w:rsid w:val="001B061B"/>
    <w:rsid w:val="001B24D6"/>
    <w:rsid w:val="001B2E3B"/>
    <w:rsid w:val="001B4002"/>
    <w:rsid w:val="001B5149"/>
    <w:rsid w:val="001B5C44"/>
    <w:rsid w:val="001B6213"/>
    <w:rsid w:val="001B67AD"/>
    <w:rsid w:val="001B6A6E"/>
    <w:rsid w:val="001B7018"/>
    <w:rsid w:val="001B7DA7"/>
    <w:rsid w:val="001C0DBA"/>
    <w:rsid w:val="001C14D8"/>
    <w:rsid w:val="001C183F"/>
    <w:rsid w:val="001C1841"/>
    <w:rsid w:val="001C226C"/>
    <w:rsid w:val="001C2381"/>
    <w:rsid w:val="001C321B"/>
    <w:rsid w:val="001C3223"/>
    <w:rsid w:val="001C32A3"/>
    <w:rsid w:val="001C3C63"/>
    <w:rsid w:val="001C3E57"/>
    <w:rsid w:val="001C453E"/>
    <w:rsid w:val="001C462B"/>
    <w:rsid w:val="001C4FE5"/>
    <w:rsid w:val="001C5810"/>
    <w:rsid w:val="001C6136"/>
    <w:rsid w:val="001C665C"/>
    <w:rsid w:val="001C6DE7"/>
    <w:rsid w:val="001C7072"/>
    <w:rsid w:val="001C760B"/>
    <w:rsid w:val="001C7698"/>
    <w:rsid w:val="001C7887"/>
    <w:rsid w:val="001D12BF"/>
    <w:rsid w:val="001D1654"/>
    <w:rsid w:val="001D201B"/>
    <w:rsid w:val="001D27D0"/>
    <w:rsid w:val="001D32B3"/>
    <w:rsid w:val="001D3A48"/>
    <w:rsid w:val="001D48D0"/>
    <w:rsid w:val="001D4C6C"/>
    <w:rsid w:val="001D785F"/>
    <w:rsid w:val="001E06CC"/>
    <w:rsid w:val="001E08C8"/>
    <w:rsid w:val="001E11DE"/>
    <w:rsid w:val="001E1969"/>
    <w:rsid w:val="001E19FA"/>
    <w:rsid w:val="001E1D96"/>
    <w:rsid w:val="001E1E2A"/>
    <w:rsid w:val="001E2459"/>
    <w:rsid w:val="001E2867"/>
    <w:rsid w:val="001E3565"/>
    <w:rsid w:val="001E43F7"/>
    <w:rsid w:val="001E4755"/>
    <w:rsid w:val="001E56C9"/>
    <w:rsid w:val="001E5945"/>
    <w:rsid w:val="001E6964"/>
    <w:rsid w:val="001E69CC"/>
    <w:rsid w:val="001E7772"/>
    <w:rsid w:val="001E7AEA"/>
    <w:rsid w:val="001E7CF1"/>
    <w:rsid w:val="001E7EE0"/>
    <w:rsid w:val="001F00BA"/>
    <w:rsid w:val="001F02AC"/>
    <w:rsid w:val="001F0972"/>
    <w:rsid w:val="001F0B26"/>
    <w:rsid w:val="001F1541"/>
    <w:rsid w:val="001F1BDB"/>
    <w:rsid w:val="001F2523"/>
    <w:rsid w:val="001F32F9"/>
    <w:rsid w:val="001F3652"/>
    <w:rsid w:val="001F3BB4"/>
    <w:rsid w:val="001F45BE"/>
    <w:rsid w:val="001F4723"/>
    <w:rsid w:val="001F4787"/>
    <w:rsid w:val="001F487E"/>
    <w:rsid w:val="001F4E84"/>
    <w:rsid w:val="001F5B5B"/>
    <w:rsid w:val="001F6D1B"/>
    <w:rsid w:val="001F6D27"/>
    <w:rsid w:val="001F7BE2"/>
    <w:rsid w:val="001F7D57"/>
    <w:rsid w:val="001F7E59"/>
    <w:rsid w:val="00200168"/>
    <w:rsid w:val="00200A6B"/>
    <w:rsid w:val="00200ECB"/>
    <w:rsid w:val="0020128E"/>
    <w:rsid w:val="0020177F"/>
    <w:rsid w:val="00202DF7"/>
    <w:rsid w:val="00203137"/>
    <w:rsid w:val="00203173"/>
    <w:rsid w:val="002037AC"/>
    <w:rsid w:val="00203E10"/>
    <w:rsid w:val="002040A4"/>
    <w:rsid w:val="002041FA"/>
    <w:rsid w:val="0020474F"/>
    <w:rsid w:val="00204B1E"/>
    <w:rsid w:val="002106B1"/>
    <w:rsid w:val="002115A0"/>
    <w:rsid w:val="002136D1"/>
    <w:rsid w:val="002146CA"/>
    <w:rsid w:val="00214BE9"/>
    <w:rsid w:val="00214C9A"/>
    <w:rsid w:val="0021516E"/>
    <w:rsid w:val="002161BD"/>
    <w:rsid w:val="0021681C"/>
    <w:rsid w:val="00217D55"/>
    <w:rsid w:val="002202DE"/>
    <w:rsid w:val="00220331"/>
    <w:rsid w:val="002203B3"/>
    <w:rsid w:val="00220745"/>
    <w:rsid w:val="00221209"/>
    <w:rsid w:val="00221FD2"/>
    <w:rsid w:val="00223054"/>
    <w:rsid w:val="00223770"/>
    <w:rsid w:val="00223B15"/>
    <w:rsid w:val="00223D33"/>
    <w:rsid w:val="00224756"/>
    <w:rsid w:val="00224A4E"/>
    <w:rsid w:val="00224A66"/>
    <w:rsid w:val="00225086"/>
    <w:rsid w:val="002251ED"/>
    <w:rsid w:val="002277FA"/>
    <w:rsid w:val="00227B53"/>
    <w:rsid w:val="00227F68"/>
    <w:rsid w:val="00230315"/>
    <w:rsid w:val="00231695"/>
    <w:rsid w:val="00231789"/>
    <w:rsid w:val="00231F90"/>
    <w:rsid w:val="002329AF"/>
    <w:rsid w:val="00232A18"/>
    <w:rsid w:val="00232C0D"/>
    <w:rsid w:val="0023339C"/>
    <w:rsid w:val="00233EDB"/>
    <w:rsid w:val="00234174"/>
    <w:rsid w:val="002343D1"/>
    <w:rsid w:val="002355C4"/>
    <w:rsid w:val="00235854"/>
    <w:rsid w:val="00235E4C"/>
    <w:rsid w:val="00236455"/>
    <w:rsid w:val="002407EC"/>
    <w:rsid w:val="00241E65"/>
    <w:rsid w:val="002421E3"/>
    <w:rsid w:val="00242767"/>
    <w:rsid w:val="00242CED"/>
    <w:rsid w:val="002437DA"/>
    <w:rsid w:val="0024587A"/>
    <w:rsid w:val="00246E19"/>
    <w:rsid w:val="00246E82"/>
    <w:rsid w:val="00247A86"/>
    <w:rsid w:val="002500E2"/>
    <w:rsid w:val="00250254"/>
    <w:rsid w:val="0025083E"/>
    <w:rsid w:val="0025087F"/>
    <w:rsid w:val="00250CA2"/>
    <w:rsid w:val="00250CC7"/>
    <w:rsid w:val="00250DAC"/>
    <w:rsid w:val="002521AE"/>
    <w:rsid w:val="0025336F"/>
    <w:rsid w:val="00254502"/>
    <w:rsid w:val="0025451B"/>
    <w:rsid w:val="00254948"/>
    <w:rsid w:val="00254AD7"/>
    <w:rsid w:val="00255C1B"/>
    <w:rsid w:val="00255DAF"/>
    <w:rsid w:val="002566DE"/>
    <w:rsid w:val="002572EA"/>
    <w:rsid w:val="0026010F"/>
    <w:rsid w:val="002617A7"/>
    <w:rsid w:val="00262329"/>
    <w:rsid w:val="00262609"/>
    <w:rsid w:val="002628E9"/>
    <w:rsid w:val="00263BF8"/>
    <w:rsid w:val="00263CD0"/>
    <w:rsid w:val="00263D2E"/>
    <w:rsid w:val="0026546D"/>
    <w:rsid w:val="002657C0"/>
    <w:rsid w:val="00265CA1"/>
    <w:rsid w:val="0026671F"/>
    <w:rsid w:val="002668DA"/>
    <w:rsid w:val="00266AC9"/>
    <w:rsid w:val="00266BF6"/>
    <w:rsid w:val="002673C6"/>
    <w:rsid w:val="00267A48"/>
    <w:rsid w:val="00270008"/>
    <w:rsid w:val="0027025D"/>
    <w:rsid w:val="00270348"/>
    <w:rsid w:val="002708ED"/>
    <w:rsid w:val="002720CD"/>
    <w:rsid w:val="00272A77"/>
    <w:rsid w:val="00272DE1"/>
    <w:rsid w:val="002732D0"/>
    <w:rsid w:val="002734BD"/>
    <w:rsid w:val="00274495"/>
    <w:rsid w:val="002747D6"/>
    <w:rsid w:val="00274A00"/>
    <w:rsid w:val="00274B0A"/>
    <w:rsid w:val="00274C05"/>
    <w:rsid w:val="00274DB2"/>
    <w:rsid w:val="00274FB0"/>
    <w:rsid w:val="0027500A"/>
    <w:rsid w:val="002758E2"/>
    <w:rsid w:val="00275FF0"/>
    <w:rsid w:val="00276590"/>
    <w:rsid w:val="00276B23"/>
    <w:rsid w:val="002779F3"/>
    <w:rsid w:val="00277AA6"/>
    <w:rsid w:val="00277BBB"/>
    <w:rsid w:val="00277BE6"/>
    <w:rsid w:val="00277CB0"/>
    <w:rsid w:val="00277F36"/>
    <w:rsid w:val="002805C3"/>
    <w:rsid w:val="00280F1C"/>
    <w:rsid w:val="0028191F"/>
    <w:rsid w:val="002825CB"/>
    <w:rsid w:val="00283554"/>
    <w:rsid w:val="00283FB4"/>
    <w:rsid w:val="00284623"/>
    <w:rsid w:val="0028497A"/>
    <w:rsid w:val="0028552B"/>
    <w:rsid w:val="00285D4E"/>
    <w:rsid w:val="002861E2"/>
    <w:rsid w:val="002862AC"/>
    <w:rsid w:val="002865BD"/>
    <w:rsid w:val="002873D3"/>
    <w:rsid w:val="00287CE3"/>
    <w:rsid w:val="00290807"/>
    <w:rsid w:val="00290888"/>
    <w:rsid w:val="00290B67"/>
    <w:rsid w:val="00292B81"/>
    <w:rsid w:val="00292D3C"/>
    <w:rsid w:val="00293D87"/>
    <w:rsid w:val="00293F7D"/>
    <w:rsid w:val="00294937"/>
    <w:rsid w:val="00294EDA"/>
    <w:rsid w:val="00294FAA"/>
    <w:rsid w:val="002956AB"/>
    <w:rsid w:val="00295975"/>
    <w:rsid w:val="00296E98"/>
    <w:rsid w:val="002978C0"/>
    <w:rsid w:val="00297CBC"/>
    <w:rsid w:val="002A007F"/>
    <w:rsid w:val="002A0385"/>
    <w:rsid w:val="002A0417"/>
    <w:rsid w:val="002A0F7B"/>
    <w:rsid w:val="002A1044"/>
    <w:rsid w:val="002A1430"/>
    <w:rsid w:val="002A154C"/>
    <w:rsid w:val="002A1766"/>
    <w:rsid w:val="002A1D28"/>
    <w:rsid w:val="002A1EA1"/>
    <w:rsid w:val="002A21B7"/>
    <w:rsid w:val="002A2758"/>
    <w:rsid w:val="002A2A27"/>
    <w:rsid w:val="002A2A2B"/>
    <w:rsid w:val="002A37A8"/>
    <w:rsid w:val="002A44B8"/>
    <w:rsid w:val="002A4B68"/>
    <w:rsid w:val="002A57F7"/>
    <w:rsid w:val="002A5C9B"/>
    <w:rsid w:val="002A65D3"/>
    <w:rsid w:val="002A6B86"/>
    <w:rsid w:val="002A70F0"/>
    <w:rsid w:val="002A72EE"/>
    <w:rsid w:val="002A7874"/>
    <w:rsid w:val="002B159E"/>
    <w:rsid w:val="002B212A"/>
    <w:rsid w:val="002B3370"/>
    <w:rsid w:val="002B4B83"/>
    <w:rsid w:val="002B4DD8"/>
    <w:rsid w:val="002B6068"/>
    <w:rsid w:val="002B695E"/>
    <w:rsid w:val="002B6A61"/>
    <w:rsid w:val="002B6F45"/>
    <w:rsid w:val="002C03D6"/>
    <w:rsid w:val="002C04D2"/>
    <w:rsid w:val="002C1084"/>
    <w:rsid w:val="002C1F86"/>
    <w:rsid w:val="002C2093"/>
    <w:rsid w:val="002C21A2"/>
    <w:rsid w:val="002C2298"/>
    <w:rsid w:val="002C2303"/>
    <w:rsid w:val="002C2321"/>
    <w:rsid w:val="002C2BCE"/>
    <w:rsid w:val="002C4101"/>
    <w:rsid w:val="002C4341"/>
    <w:rsid w:val="002C4507"/>
    <w:rsid w:val="002C4E87"/>
    <w:rsid w:val="002C512F"/>
    <w:rsid w:val="002C57C2"/>
    <w:rsid w:val="002C5C3A"/>
    <w:rsid w:val="002C5FE8"/>
    <w:rsid w:val="002C6B8D"/>
    <w:rsid w:val="002C7E97"/>
    <w:rsid w:val="002D02C5"/>
    <w:rsid w:val="002D0B73"/>
    <w:rsid w:val="002D168A"/>
    <w:rsid w:val="002D19B7"/>
    <w:rsid w:val="002D2F8E"/>
    <w:rsid w:val="002D3654"/>
    <w:rsid w:val="002D3931"/>
    <w:rsid w:val="002D3E97"/>
    <w:rsid w:val="002D470D"/>
    <w:rsid w:val="002D5823"/>
    <w:rsid w:val="002D5FC5"/>
    <w:rsid w:val="002D6049"/>
    <w:rsid w:val="002D64C6"/>
    <w:rsid w:val="002D7553"/>
    <w:rsid w:val="002D7D08"/>
    <w:rsid w:val="002E0235"/>
    <w:rsid w:val="002E0C6F"/>
    <w:rsid w:val="002E23CD"/>
    <w:rsid w:val="002E2961"/>
    <w:rsid w:val="002E3221"/>
    <w:rsid w:val="002E342B"/>
    <w:rsid w:val="002E3BB6"/>
    <w:rsid w:val="002E42C7"/>
    <w:rsid w:val="002E4492"/>
    <w:rsid w:val="002E45C9"/>
    <w:rsid w:val="002E460A"/>
    <w:rsid w:val="002E473D"/>
    <w:rsid w:val="002E4CC1"/>
    <w:rsid w:val="002E4FF7"/>
    <w:rsid w:val="002E5594"/>
    <w:rsid w:val="002E596A"/>
    <w:rsid w:val="002E6307"/>
    <w:rsid w:val="002E6AF4"/>
    <w:rsid w:val="002E758D"/>
    <w:rsid w:val="002E7774"/>
    <w:rsid w:val="002F028E"/>
    <w:rsid w:val="002F08D8"/>
    <w:rsid w:val="002F4866"/>
    <w:rsid w:val="002F4C50"/>
    <w:rsid w:val="002F4C92"/>
    <w:rsid w:val="002F4D0A"/>
    <w:rsid w:val="002F4DAD"/>
    <w:rsid w:val="002F591C"/>
    <w:rsid w:val="002F6758"/>
    <w:rsid w:val="002F7B5A"/>
    <w:rsid w:val="002F7D5E"/>
    <w:rsid w:val="002F7DB3"/>
    <w:rsid w:val="00300098"/>
    <w:rsid w:val="003008CF"/>
    <w:rsid w:val="00301727"/>
    <w:rsid w:val="003023C6"/>
    <w:rsid w:val="003023E5"/>
    <w:rsid w:val="00302CED"/>
    <w:rsid w:val="00302D65"/>
    <w:rsid w:val="00304C1A"/>
    <w:rsid w:val="003050EE"/>
    <w:rsid w:val="003054E8"/>
    <w:rsid w:val="00305EFE"/>
    <w:rsid w:val="00306F3E"/>
    <w:rsid w:val="00307335"/>
    <w:rsid w:val="00307D63"/>
    <w:rsid w:val="00307F56"/>
    <w:rsid w:val="00310145"/>
    <w:rsid w:val="00311206"/>
    <w:rsid w:val="00311316"/>
    <w:rsid w:val="00311EB4"/>
    <w:rsid w:val="0031225C"/>
    <w:rsid w:val="00312450"/>
    <w:rsid w:val="00312E8E"/>
    <w:rsid w:val="00313F0A"/>
    <w:rsid w:val="0031417F"/>
    <w:rsid w:val="00314F88"/>
    <w:rsid w:val="00315912"/>
    <w:rsid w:val="0031656C"/>
    <w:rsid w:val="00316AF8"/>
    <w:rsid w:val="00316DC2"/>
    <w:rsid w:val="00316F32"/>
    <w:rsid w:val="00317753"/>
    <w:rsid w:val="003205F1"/>
    <w:rsid w:val="0032064C"/>
    <w:rsid w:val="00320A23"/>
    <w:rsid w:val="00320A7C"/>
    <w:rsid w:val="00320BCF"/>
    <w:rsid w:val="00321164"/>
    <w:rsid w:val="00321197"/>
    <w:rsid w:val="00321418"/>
    <w:rsid w:val="00321DE2"/>
    <w:rsid w:val="00322396"/>
    <w:rsid w:val="00322760"/>
    <w:rsid w:val="0032301C"/>
    <w:rsid w:val="00323955"/>
    <w:rsid w:val="00325856"/>
    <w:rsid w:val="00326C1D"/>
    <w:rsid w:val="0032727F"/>
    <w:rsid w:val="00327E2D"/>
    <w:rsid w:val="00330755"/>
    <w:rsid w:val="00330A43"/>
    <w:rsid w:val="00330D3A"/>
    <w:rsid w:val="00331DF4"/>
    <w:rsid w:val="00331F9B"/>
    <w:rsid w:val="00332529"/>
    <w:rsid w:val="003329F3"/>
    <w:rsid w:val="00333780"/>
    <w:rsid w:val="00333C24"/>
    <w:rsid w:val="00333F5A"/>
    <w:rsid w:val="0033415A"/>
    <w:rsid w:val="003341C4"/>
    <w:rsid w:val="00334363"/>
    <w:rsid w:val="003348E3"/>
    <w:rsid w:val="003367A0"/>
    <w:rsid w:val="00336DDD"/>
    <w:rsid w:val="00337BB5"/>
    <w:rsid w:val="003413FA"/>
    <w:rsid w:val="003416A4"/>
    <w:rsid w:val="003420D2"/>
    <w:rsid w:val="0034343B"/>
    <w:rsid w:val="00343649"/>
    <w:rsid w:val="00343B35"/>
    <w:rsid w:val="00345BAC"/>
    <w:rsid w:val="003460D8"/>
    <w:rsid w:val="00346D04"/>
    <w:rsid w:val="00346E3C"/>
    <w:rsid w:val="0034753C"/>
    <w:rsid w:val="003479C3"/>
    <w:rsid w:val="00347EB9"/>
    <w:rsid w:val="00350EEC"/>
    <w:rsid w:val="00350FD4"/>
    <w:rsid w:val="00351A99"/>
    <w:rsid w:val="00352030"/>
    <w:rsid w:val="0035363C"/>
    <w:rsid w:val="003537AB"/>
    <w:rsid w:val="00353BD6"/>
    <w:rsid w:val="00353F2A"/>
    <w:rsid w:val="0035443D"/>
    <w:rsid w:val="00355B90"/>
    <w:rsid w:val="00355BA8"/>
    <w:rsid w:val="00355D17"/>
    <w:rsid w:val="00356105"/>
    <w:rsid w:val="00356A49"/>
    <w:rsid w:val="00356A6E"/>
    <w:rsid w:val="003573B9"/>
    <w:rsid w:val="003576E3"/>
    <w:rsid w:val="0035788C"/>
    <w:rsid w:val="00361333"/>
    <w:rsid w:val="003613D0"/>
    <w:rsid w:val="00363452"/>
    <w:rsid w:val="0036350D"/>
    <w:rsid w:val="00363AB0"/>
    <w:rsid w:val="00364550"/>
    <w:rsid w:val="003645E2"/>
    <w:rsid w:val="003655C1"/>
    <w:rsid w:val="003656C6"/>
    <w:rsid w:val="00365A95"/>
    <w:rsid w:val="00366E20"/>
    <w:rsid w:val="00366EC8"/>
    <w:rsid w:val="00367DA2"/>
    <w:rsid w:val="003701A1"/>
    <w:rsid w:val="003706AE"/>
    <w:rsid w:val="00370B3E"/>
    <w:rsid w:val="003711A3"/>
    <w:rsid w:val="003711A6"/>
    <w:rsid w:val="003725D9"/>
    <w:rsid w:val="00373A56"/>
    <w:rsid w:val="00373AC0"/>
    <w:rsid w:val="00373EB5"/>
    <w:rsid w:val="00374319"/>
    <w:rsid w:val="00375440"/>
    <w:rsid w:val="0037545E"/>
    <w:rsid w:val="00375899"/>
    <w:rsid w:val="0037660A"/>
    <w:rsid w:val="0037739A"/>
    <w:rsid w:val="003779DE"/>
    <w:rsid w:val="00377C43"/>
    <w:rsid w:val="00377D46"/>
    <w:rsid w:val="00377E17"/>
    <w:rsid w:val="00380156"/>
    <w:rsid w:val="003803CE"/>
    <w:rsid w:val="00380E97"/>
    <w:rsid w:val="003815B7"/>
    <w:rsid w:val="00381FA7"/>
    <w:rsid w:val="003826B7"/>
    <w:rsid w:val="00382921"/>
    <w:rsid w:val="00383DEF"/>
    <w:rsid w:val="003846DF"/>
    <w:rsid w:val="003865C5"/>
    <w:rsid w:val="00386DB3"/>
    <w:rsid w:val="0038778E"/>
    <w:rsid w:val="00387E79"/>
    <w:rsid w:val="00392032"/>
    <w:rsid w:val="00395B63"/>
    <w:rsid w:val="00396627"/>
    <w:rsid w:val="00396DB6"/>
    <w:rsid w:val="00396F09"/>
    <w:rsid w:val="00396F7E"/>
    <w:rsid w:val="003972E6"/>
    <w:rsid w:val="003A0C3B"/>
    <w:rsid w:val="003A0E87"/>
    <w:rsid w:val="003A1797"/>
    <w:rsid w:val="003A2269"/>
    <w:rsid w:val="003A25C6"/>
    <w:rsid w:val="003A25F8"/>
    <w:rsid w:val="003A29A5"/>
    <w:rsid w:val="003A2A4B"/>
    <w:rsid w:val="003A2CCD"/>
    <w:rsid w:val="003A4498"/>
    <w:rsid w:val="003A489F"/>
    <w:rsid w:val="003A4FEB"/>
    <w:rsid w:val="003A55A4"/>
    <w:rsid w:val="003A5843"/>
    <w:rsid w:val="003A5AE3"/>
    <w:rsid w:val="003A69C9"/>
    <w:rsid w:val="003A7173"/>
    <w:rsid w:val="003A7796"/>
    <w:rsid w:val="003A77E4"/>
    <w:rsid w:val="003A7D4D"/>
    <w:rsid w:val="003B01DA"/>
    <w:rsid w:val="003B155C"/>
    <w:rsid w:val="003B1603"/>
    <w:rsid w:val="003B18F0"/>
    <w:rsid w:val="003B1AF0"/>
    <w:rsid w:val="003B248E"/>
    <w:rsid w:val="003B24E2"/>
    <w:rsid w:val="003B36EE"/>
    <w:rsid w:val="003B4B4D"/>
    <w:rsid w:val="003B4C0B"/>
    <w:rsid w:val="003B5102"/>
    <w:rsid w:val="003B56C4"/>
    <w:rsid w:val="003B5B5E"/>
    <w:rsid w:val="003B5B67"/>
    <w:rsid w:val="003B66B4"/>
    <w:rsid w:val="003B6868"/>
    <w:rsid w:val="003B690C"/>
    <w:rsid w:val="003B6A4A"/>
    <w:rsid w:val="003B6FA9"/>
    <w:rsid w:val="003B7045"/>
    <w:rsid w:val="003B765C"/>
    <w:rsid w:val="003C0708"/>
    <w:rsid w:val="003C16C8"/>
    <w:rsid w:val="003C18E9"/>
    <w:rsid w:val="003C1A03"/>
    <w:rsid w:val="003C1CB2"/>
    <w:rsid w:val="003C39BE"/>
    <w:rsid w:val="003C3EB3"/>
    <w:rsid w:val="003C5C40"/>
    <w:rsid w:val="003C5DA8"/>
    <w:rsid w:val="003C6D4B"/>
    <w:rsid w:val="003C7592"/>
    <w:rsid w:val="003D0E18"/>
    <w:rsid w:val="003D17D8"/>
    <w:rsid w:val="003D1A2C"/>
    <w:rsid w:val="003D1D59"/>
    <w:rsid w:val="003D20D3"/>
    <w:rsid w:val="003D32FD"/>
    <w:rsid w:val="003D3940"/>
    <w:rsid w:val="003D3C80"/>
    <w:rsid w:val="003D59D7"/>
    <w:rsid w:val="003D5D14"/>
    <w:rsid w:val="003D6210"/>
    <w:rsid w:val="003D6381"/>
    <w:rsid w:val="003E030F"/>
    <w:rsid w:val="003E13A9"/>
    <w:rsid w:val="003E149E"/>
    <w:rsid w:val="003E1546"/>
    <w:rsid w:val="003E17A3"/>
    <w:rsid w:val="003E1DE6"/>
    <w:rsid w:val="003E2D8D"/>
    <w:rsid w:val="003E34B0"/>
    <w:rsid w:val="003E39B4"/>
    <w:rsid w:val="003E3BEE"/>
    <w:rsid w:val="003E4E4B"/>
    <w:rsid w:val="003E6226"/>
    <w:rsid w:val="003E6803"/>
    <w:rsid w:val="003E6BB4"/>
    <w:rsid w:val="003E70E3"/>
    <w:rsid w:val="003E7FBE"/>
    <w:rsid w:val="003F01D2"/>
    <w:rsid w:val="003F07AE"/>
    <w:rsid w:val="003F13EF"/>
    <w:rsid w:val="003F1AD2"/>
    <w:rsid w:val="003F203D"/>
    <w:rsid w:val="003F264E"/>
    <w:rsid w:val="003F26CD"/>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077B6"/>
    <w:rsid w:val="00410338"/>
    <w:rsid w:val="00410789"/>
    <w:rsid w:val="00411691"/>
    <w:rsid w:val="00412792"/>
    <w:rsid w:val="00413228"/>
    <w:rsid w:val="00413E75"/>
    <w:rsid w:val="00415225"/>
    <w:rsid w:val="00416685"/>
    <w:rsid w:val="0041753A"/>
    <w:rsid w:val="00417C4B"/>
    <w:rsid w:val="00420948"/>
    <w:rsid w:val="00420C62"/>
    <w:rsid w:val="004210A5"/>
    <w:rsid w:val="00421392"/>
    <w:rsid w:val="00421916"/>
    <w:rsid w:val="0042198E"/>
    <w:rsid w:val="00421E2E"/>
    <w:rsid w:val="00421EF9"/>
    <w:rsid w:val="00422908"/>
    <w:rsid w:val="00422F53"/>
    <w:rsid w:val="00423B15"/>
    <w:rsid w:val="00423E0B"/>
    <w:rsid w:val="00424096"/>
    <w:rsid w:val="00424244"/>
    <w:rsid w:val="004249DE"/>
    <w:rsid w:val="004252F3"/>
    <w:rsid w:val="0042644A"/>
    <w:rsid w:val="0042789D"/>
    <w:rsid w:val="00427B7B"/>
    <w:rsid w:val="00430A3C"/>
    <w:rsid w:val="00431881"/>
    <w:rsid w:val="00431CE0"/>
    <w:rsid w:val="0043201B"/>
    <w:rsid w:val="0043272A"/>
    <w:rsid w:val="00433918"/>
    <w:rsid w:val="00433DC0"/>
    <w:rsid w:val="00434BC2"/>
    <w:rsid w:val="00435E1D"/>
    <w:rsid w:val="00436D96"/>
    <w:rsid w:val="004372FF"/>
    <w:rsid w:val="00440886"/>
    <w:rsid w:val="0044092F"/>
    <w:rsid w:val="00440E94"/>
    <w:rsid w:val="00440F25"/>
    <w:rsid w:val="00441431"/>
    <w:rsid w:val="00442D0C"/>
    <w:rsid w:val="004439B0"/>
    <w:rsid w:val="0044468B"/>
    <w:rsid w:val="00444CC2"/>
    <w:rsid w:val="00444F23"/>
    <w:rsid w:val="0044743B"/>
    <w:rsid w:val="0044779C"/>
    <w:rsid w:val="00450A2D"/>
    <w:rsid w:val="0045265C"/>
    <w:rsid w:val="004531E9"/>
    <w:rsid w:val="004532CA"/>
    <w:rsid w:val="004547FF"/>
    <w:rsid w:val="00454857"/>
    <w:rsid w:val="00455FD7"/>
    <w:rsid w:val="004561C0"/>
    <w:rsid w:val="004563C7"/>
    <w:rsid w:val="004565FB"/>
    <w:rsid w:val="00457463"/>
    <w:rsid w:val="0045767F"/>
    <w:rsid w:val="004579AF"/>
    <w:rsid w:val="00457D32"/>
    <w:rsid w:val="00457FE4"/>
    <w:rsid w:val="0046096F"/>
    <w:rsid w:val="004623C0"/>
    <w:rsid w:val="00462A6D"/>
    <w:rsid w:val="004655E2"/>
    <w:rsid w:val="004657C1"/>
    <w:rsid w:val="0046609F"/>
    <w:rsid w:val="004663DB"/>
    <w:rsid w:val="00467688"/>
    <w:rsid w:val="004676E3"/>
    <w:rsid w:val="00467FAF"/>
    <w:rsid w:val="00470555"/>
    <w:rsid w:val="004711EA"/>
    <w:rsid w:val="00471776"/>
    <w:rsid w:val="0047246E"/>
    <w:rsid w:val="004724C6"/>
    <w:rsid w:val="00473306"/>
    <w:rsid w:val="00474AB7"/>
    <w:rsid w:val="00474D86"/>
    <w:rsid w:val="00475B0D"/>
    <w:rsid w:val="004761D0"/>
    <w:rsid w:val="00476453"/>
    <w:rsid w:val="00476CE0"/>
    <w:rsid w:val="00476E5C"/>
    <w:rsid w:val="00476F1E"/>
    <w:rsid w:val="004773DA"/>
    <w:rsid w:val="00480348"/>
    <w:rsid w:val="00480873"/>
    <w:rsid w:val="00480F3E"/>
    <w:rsid w:val="004815FB"/>
    <w:rsid w:val="004816BC"/>
    <w:rsid w:val="00481771"/>
    <w:rsid w:val="004823B1"/>
    <w:rsid w:val="00482820"/>
    <w:rsid w:val="00482DBF"/>
    <w:rsid w:val="00483422"/>
    <w:rsid w:val="00483FEF"/>
    <w:rsid w:val="00484372"/>
    <w:rsid w:val="004843F4"/>
    <w:rsid w:val="00484472"/>
    <w:rsid w:val="004851AD"/>
    <w:rsid w:val="004855E0"/>
    <w:rsid w:val="004856AD"/>
    <w:rsid w:val="00485A2E"/>
    <w:rsid w:val="00485CBD"/>
    <w:rsid w:val="00485EC5"/>
    <w:rsid w:val="00486713"/>
    <w:rsid w:val="00486E85"/>
    <w:rsid w:val="00487247"/>
    <w:rsid w:val="00487602"/>
    <w:rsid w:val="004877DA"/>
    <w:rsid w:val="00487E3C"/>
    <w:rsid w:val="00490014"/>
    <w:rsid w:val="004903F6"/>
    <w:rsid w:val="00490B66"/>
    <w:rsid w:val="00490EE2"/>
    <w:rsid w:val="00491B86"/>
    <w:rsid w:val="004928B5"/>
    <w:rsid w:val="00493A23"/>
    <w:rsid w:val="004944F6"/>
    <w:rsid w:val="00494F65"/>
    <w:rsid w:val="004965EB"/>
    <w:rsid w:val="0049667C"/>
    <w:rsid w:val="00496EB6"/>
    <w:rsid w:val="00496FA7"/>
    <w:rsid w:val="004A17CD"/>
    <w:rsid w:val="004A1A4C"/>
    <w:rsid w:val="004A3497"/>
    <w:rsid w:val="004A38DF"/>
    <w:rsid w:val="004A420D"/>
    <w:rsid w:val="004A63B5"/>
    <w:rsid w:val="004A6B18"/>
    <w:rsid w:val="004A76D0"/>
    <w:rsid w:val="004A7B89"/>
    <w:rsid w:val="004A7C53"/>
    <w:rsid w:val="004B0089"/>
    <w:rsid w:val="004B052E"/>
    <w:rsid w:val="004B18A5"/>
    <w:rsid w:val="004B402B"/>
    <w:rsid w:val="004B4C14"/>
    <w:rsid w:val="004B5F47"/>
    <w:rsid w:val="004B6217"/>
    <w:rsid w:val="004B6332"/>
    <w:rsid w:val="004B6BB5"/>
    <w:rsid w:val="004B71B1"/>
    <w:rsid w:val="004C0027"/>
    <w:rsid w:val="004C01BE"/>
    <w:rsid w:val="004C01E1"/>
    <w:rsid w:val="004C089B"/>
    <w:rsid w:val="004C1103"/>
    <w:rsid w:val="004C124E"/>
    <w:rsid w:val="004C1458"/>
    <w:rsid w:val="004C1C04"/>
    <w:rsid w:val="004C31F9"/>
    <w:rsid w:val="004C3899"/>
    <w:rsid w:val="004C38CA"/>
    <w:rsid w:val="004C6CBA"/>
    <w:rsid w:val="004C7524"/>
    <w:rsid w:val="004C7737"/>
    <w:rsid w:val="004C7999"/>
    <w:rsid w:val="004C7A6B"/>
    <w:rsid w:val="004C7D17"/>
    <w:rsid w:val="004D0194"/>
    <w:rsid w:val="004D0F47"/>
    <w:rsid w:val="004D0FAA"/>
    <w:rsid w:val="004D103E"/>
    <w:rsid w:val="004D188B"/>
    <w:rsid w:val="004D18E0"/>
    <w:rsid w:val="004D238A"/>
    <w:rsid w:val="004D332F"/>
    <w:rsid w:val="004D3519"/>
    <w:rsid w:val="004D368D"/>
    <w:rsid w:val="004D3D23"/>
    <w:rsid w:val="004D4076"/>
    <w:rsid w:val="004D4F5D"/>
    <w:rsid w:val="004D5282"/>
    <w:rsid w:val="004D52A9"/>
    <w:rsid w:val="004D5664"/>
    <w:rsid w:val="004D587E"/>
    <w:rsid w:val="004D5ECA"/>
    <w:rsid w:val="004D6176"/>
    <w:rsid w:val="004D62CE"/>
    <w:rsid w:val="004D70EB"/>
    <w:rsid w:val="004D75A6"/>
    <w:rsid w:val="004D79BD"/>
    <w:rsid w:val="004E1374"/>
    <w:rsid w:val="004E1923"/>
    <w:rsid w:val="004E1932"/>
    <w:rsid w:val="004E1A51"/>
    <w:rsid w:val="004E1D70"/>
    <w:rsid w:val="004E4221"/>
    <w:rsid w:val="004E4EF1"/>
    <w:rsid w:val="004E56BC"/>
    <w:rsid w:val="004E5BAF"/>
    <w:rsid w:val="004E66BA"/>
    <w:rsid w:val="004E741E"/>
    <w:rsid w:val="004E7623"/>
    <w:rsid w:val="004E778C"/>
    <w:rsid w:val="004E77BC"/>
    <w:rsid w:val="004E77DE"/>
    <w:rsid w:val="004F0A08"/>
    <w:rsid w:val="004F1118"/>
    <w:rsid w:val="004F131F"/>
    <w:rsid w:val="004F4572"/>
    <w:rsid w:val="004F4706"/>
    <w:rsid w:val="004F4781"/>
    <w:rsid w:val="004F684D"/>
    <w:rsid w:val="004F6BD0"/>
    <w:rsid w:val="004F6EF6"/>
    <w:rsid w:val="00500169"/>
    <w:rsid w:val="0050037D"/>
    <w:rsid w:val="005010DF"/>
    <w:rsid w:val="005019A7"/>
    <w:rsid w:val="005020D8"/>
    <w:rsid w:val="00502A15"/>
    <w:rsid w:val="00503688"/>
    <w:rsid w:val="0050545D"/>
    <w:rsid w:val="0050788C"/>
    <w:rsid w:val="00507EE4"/>
    <w:rsid w:val="005108D3"/>
    <w:rsid w:val="005115B1"/>
    <w:rsid w:val="00512283"/>
    <w:rsid w:val="00512700"/>
    <w:rsid w:val="00512D67"/>
    <w:rsid w:val="005135D7"/>
    <w:rsid w:val="00513639"/>
    <w:rsid w:val="005147B5"/>
    <w:rsid w:val="00514AFF"/>
    <w:rsid w:val="00515CD4"/>
    <w:rsid w:val="005166FA"/>
    <w:rsid w:val="00516A53"/>
    <w:rsid w:val="00517083"/>
    <w:rsid w:val="00517B39"/>
    <w:rsid w:val="005211FD"/>
    <w:rsid w:val="00523579"/>
    <w:rsid w:val="00523915"/>
    <w:rsid w:val="00523F41"/>
    <w:rsid w:val="00524F22"/>
    <w:rsid w:val="00526531"/>
    <w:rsid w:val="005269BE"/>
    <w:rsid w:val="00526BE0"/>
    <w:rsid w:val="00527B26"/>
    <w:rsid w:val="00527BF2"/>
    <w:rsid w:val="00527E47"/>
    <w:rsid w:val="00527FCB"/>
    <w:rsid w:val="00530557"/>
    <w:rsid w:val="0053066E"/>
    <w:rsid w:val="00530DF1"/>
    <w:rsid w:val="00530F97"/>
    <w:rsid w:val="00531158"/>
    <w:rsid w:val="0053143E"/>
    <w:rsid w:val="00531B4F"/>
    <w:rsid w:val="00531BE7"/>
    <w:rsid w:val="00531F6D"/>
    <w:rsid w:val="00532150"/>
    <w:rsid w:val="005322E7"/>
    <w:rsid w:val="00532543"/>
    <w:rsid w:val="00532A7E"/>
    <w:rsid w:val="005339AE"/>
    <w:rsid w:val="00533FDA"/>
    <w:rsid w:val="00534EF9"/>
    <w:rsid w:val="00534F62"/>
    <w:rsid w:val="00535074"/>
    <w:rsid w:val="00536279"/>
    <w:rsid w:val="0053631F"/>
    <w:rsid w:val="00536407"/>
    <w:rsid w:val="00537125"/>
    <w:rsid w:val="00537E49"/>
    <w:rsid w:val="005406D4"/>
    <w:rsid w:val="0054242F"/>
    <w:rsid w:val="0054252E"/>
    <w:rsid w:val="00542902"/>
    <w:rsid w:val="00542E49"/>
    <w:rsid w:val="005431B1"/>
    <w:rsid w:val="005433E7"/>
    <w:rsid w:val="00544847"/>
    <w:rsid w:val="0054589D"/>
    <w:rsid w:val="0054673F"/>
    <w:rsid w:val="00550457"/>
    <w:rsid w:val="00550B1F"/>
    <w:rsid w:val="00550B72"/>
    <w:rsid w:val="00550CE0"/>
    <w:rsid w:val="00551E10"/>
    <w:rsid w:val="00552B4D"/>
    <w:rsid w:val="0055364F"/>
    <w:rsid w:val="00553945"/>
    <w:rsid w:val="00554E18"/>
    <w:rsid w:val="00554F89"/>
    <w:rsid w:val="00555DE7"/>
    <w:rsid w:val="005564AD"/>
    <w:rsid w:val="005564DA"/>
    <w:rsid w:val="00556B03"/>
    <w:rsid w:val="00556FC3"/>
    <w:rsid w:val="00557041"/>
    <w:rsid w:val="005577F0"/>
    <w:rsid w:val="00557C59"/>
    <w:rsid w:val="00557F50"/>
    <w:rsid w:val="00560521"/>
    <w:rsid w:val="00561433"/>
    <w:rsid w:val="00563472"/>
    <w:rsid w:val="0056361F"/>
    <w:rsid w:val="0056515A"/>
    <w:rsid w:val="00565991"/>
    <w:rsid w:val="00565D7E"/>
    <w:rsid w:val="0056630A"/>
    <w:rsid w:val="005663D7"/>
    <w:rsid w:val="00566C17"/>
    <w:rsid w:val="0056758D"/>
    <w:rsid w:val="005679CB"/>
    <w:rsid w:val="00570FED"/>
    <w:rsid w:val="00571A15"/>
    <w:rsid w:val="00571A2C"/>
    <w:rsid w:val="00571DF2"/>
    <w:rsid w:val="00571E92"/>
    <w:rsid w:val="00572890"/>
    <w:rsid w:val="00572914"/>
    <w:rsid w:val="00573626"/>
    <w:rsid w:val="00573668"/>
    <w:rsid w:val="005748EC"/>
    <w:rsid w:val="00574B7D"/>
    <w:rsid w:val="00574FE4"/>
    <w:rsid w:val="00575976"/>
    <w:rsid w:val="00575E54"/>
    <w:rsid w:val="00575E67"/>
    <w:rsid w:val="00576E6B"/>
    <w:rsid w:val="00577028"/>
    <w:rsid w:val="00581509"/>
    <w:rsid w:val="005818FD"/>
    <w:rsid w:val="00582103"/>
    <w:rsid w:val="00582FDE"/>
    <w:rsid w:val="005832A2"/>
    <w:rsid w:val="005838A7"/>
    <w:rsid w:val="00584389"/>
    <w:rsid w:val="00584B15"/>
    <w:rsid w:val="00585172"/>
    <w:rsid w:val="0058535B"/>
    <w:rsid w:val="00585E5B"/>
    <w:rsid w:val="005871FE"/>
    <w:rsid w:val="005900D6"/>
    <w:rsid w:val="0059033A"/>
    <w:rsid w:val="00590401"/>
    <w:rsid w:val="00590A5D"/>
    <w:rsid w:val="0059111A"/>
    <w:rsid w:val="0059144D"/>
    <w:rsid w:val="0059166F"/>
    <w:rsid w:val="00591F09"/>
    <w:rsid w:val="005928A1"/>
    <w:rsid w:val="00594215"/>
    <w:rsid w:val="00594754"/>
    <w:rsid w:val="00594F46"/>
    <w:rsid w:val="005965F2"/>
    <w:rsid w:val="00596D23"/>
    <w:rsid w:val="005971D3"/>
    <w:rsid w:val="0059727F"/>
    <w:rsid w:val="00597ABD"/>
    <w:rsid w:val="005A037B"/>
    <w:rsid w:val="005A0FE5"/>
    <w:rsid w:val="005A0FFB"/>
    <w:rsid w:val="005A1FBE"/>
    <w:rsid w:val="005A37FA"/>
    <w:rsid w:val="005A3A27"/>
    <w:rsid w:val="005A4C89"/>
    <w:rsid w:val="005A4C94"/>
    <w:rsid w:val="005A58E0"/>
    <w:rsid w:val="005A5D82"/>
    <w:rsid w:val="005A6AE3"/>
    <w:rsid w:val="005A793D"/>
    <w:rsid w:val="005B11BD"/>
    <w:rsid w:val="005B1EAA"/>
    <w:rsid w:val="005B2067"/>
    <w:rsid w:val="005B2692"/>
    <w:rsid w:val="005B2DCE"/>
    <w:rsid w:val="005B349D"/>
    <w:rsid w:val="005B3C7C"/>
    <w:rsid w:val="005B5FA3"/>
    <w:rsid w:val="005B6AA6"/>
    <w:rsid w:val="005B6E8E"/>
    <w:rsid w:val="005C0FB9"/>
    <w:rsid w:val="005C2CFD"/>
    <w:rsid w:val="005C2F09"/>
    <w:rsid w:val="005C2F1C"/>
    <w:rsid w:val="005C30BE"/>
    <w:rsid w:val="005C4344"/>
    <w:rsid w:val="005C4553"/>
    <w:rsid w:val="005C463E"/>
    <w:rsid w:val="005C4810"/>
    <w:rsid w:val="005C4C91"/>
    <w:rsid w:val="005C4F8F"/>
    <w:rsid w:val="005C5B76"/>
    <w:rsid w:val="005C6703"/>
    <w:rsid w:val="005C6781"/>
    <w:rsid w:val="005C6923"/>
    <w:rsid w:val="005D03B4"/>
    <w:rsid w:val="005D0498"/>
    <w:rsid w:val="005D068E"/>
    <w:rsid w:val="005D1203"/>
    <w:rsid w:val="005D1F32"/>
    <w:rsid w:val="005D2990"/>
    <w:rsid w:val="005D2D77"/>
    <w:rsid w:val="005D2F79"/>
    <w:rsid w:val="005D400D"/>
    <w:rsid w:val="005D4F04"/>
    <w:rsid w:val="005D5506"/>
    <w:rsid w:val="005D5A72"/>
    <w:rsid w:val="005D5AD5"/>
    <w:rsid w:val="005D65D8"/>
    <w:rsid w:val="005D7688"/>
    <w:rsid w:val="005D7F5B"/>
    <w:rsid w:val="005E0491"/>
    <w:rsid w:val="005E0763"/>
    <w:rsid w:val="005E08E7"/>
    <w:rsid w:val="005E0AF7"/>
    <w:rsid w:val="005E0EE8"/>
    <w:rsid w:val="005E1063"/>
    <w:rsid w:val="005E17A9"/>
    <w:rsid w:val="005E19D9"/>
    <w:rsid w:val="005E1F32"/>
    <w:rsid w:val="005E2A18"/>
    <w:rsid w:val="005E3139"/>
    <w:rsid w:val="005E33AB"/>
    <w:rsid w:val="005E3DBD"/>
    <w:rsid w:val="005E3E17"/>
    <w:rsid w:val="005E3E27"/>
    <w:rsid w:val="005E469F"/>
    <w:rsid w:val="005E46EE"/>
    <w:rsid w:val="005E4BF1"/>
    <w:rsid w:val="005E4C94"/>
    <w:rsid w:val="005E4D87"/>
    <w:rsid w:val="005E4DE6"/>
    <w:rsid w:val="005E4DEF"/>
    <w:rsid w:val="005E5B79"/>
    <w:rsid w:val="005E6D5D"/>
    <w:rsid w:val="005E70D5"/>
    <w:rsid w:val="005E70F8"/>
    <w:rsid w:val="005E71AE"/>
    <w:rsid w:val="005F01FA"/>
    <w:rsid w:val="005F0837"/>
    <w:rsid w:val="005F0BE7"/>
    <w:rsid w:val="005F11CD"/>
    <w:rsid w:val="005F1733"/>
    <w:rsid w:val="005F1F26"/>
    <w:rsid w:val="005F21EA"/>
    <w:rsid w:val="005F27D0"/>
    <w:rsid w:val="005F360A"/>
    <w:rsid w:val="005F3685"/>
    <w:rsid w:val="005F3971"/>
    <w:rsid w:val="005F4B34"/>
    <w:rsid w:val="005F506E"/>
    <w:rsid w:val="005F5402"/>
    <w:rsid w:val="005F5A36"/>
    <w:rsid w:val="005F6349"/>
    <w:rsid w:val="005F63B0"/>
    <w:rsid w:val="005F6841"/>
    <w:rsid w:val="005F78A9"/>
    <w:rsid w:val="005F7BD0"/>
    <w:rsid w:val="00600A57"/>
    <w:rsid w:val="006010E4"/>
    <w:rsid w:val="00601E99"/>
    <w:rsid w:val="00602909"/>
    <w:rsid w:val="00602A7B"/>
    <w:rsid w:val="006034CF"/>
    <w:rsid w:val="006036B4"/>
    <w:rsid w:val="00604EB8"/>
    <w:rsid w:val="006050B5"/>
    <w:rsid w:val="0060574C"/>
    <w:rsid w:val="006063B1"/>
    <w:rsid w:val="00606642"/>
    <w:rsid w:val="00607710"/>
    <w:rsid w:val="0061013F"/>
    <w:rsid w:val="00610D68"/>
    <w:rsid w:val="00611284"/>
    <w:rsid w:val="00611A9C"/>
    <w:rsid w:val="00612BCC"/>
    <w:rsid w:val="00613191"/>
    <w:rsid w:val="00613689"/>
    <w:rsid w:val="00613839"/>
    <w:rsid w:val="00614118"/>
    <w:rsid w:val="00614B78"/>
    <w:rsid w:val="00615006"/>
    <w:rsid w:val="00615586"/>
    <w:rsid w:val="00616189"/>
    <w:rsid w:val="00616934"/>
    <w:rsid w:val="00617003"/>
    <w:rsid w:val="00617114"/>
    <w:rsid w:val="00621050"/>
    <w:rsid w:val="00621626"/>
    <w:rsid w:val="006225B5"/>
    <w:rsid w:val="0062323A"/>
    <w:rsid w:val="006233F5"/>
    <w:rsid w:val="00624227"/>
    <w:rsid w:val="00624B3B"/>
    <w:rsid w:val="0062509F"/>
    <w:rsid w:val="0062523B"/>
    <w:rsid w:val="006256F9"/>
    <w:rsid w:val="00625BA9"/>
    <w:rsid w:val="00626729"/>
    <w:rsid w:val="006300A9"/>
    <w:rsid w:val="00630623"/>
    <w:rsid w:val="006307A2"/>
    <w:rsid w:val="00630904"/>
    <w:rsid w:val="00630F8B"/>
    <w:rsid w:val="00631A86"/>
    <w:rsid w:val="00632008"/>
    <w:rsid w:val="006320AA"/>
    <w:rsid w:val="006325B4"/>
    <w:rsid w:val="00632E78"/>
    <w:rsid w:val="00633638"/>
    <w:rsid w:val="006336A0"/>
    <w:rsid w:val="00634ABC"/>
    <w:rsid w:val="00634B2D"/>
    <w:rsid w:val="00634F29"/>
    <w:rsid w:val="00635619"/>
    <w:rsid w:val="00635766"/>
    <w:rsid w:val="00635B8D"/>
    <w:rsid w:val="00635FE5"/>
    <w:rsid w:val="0063686A"/>
    <w:rsid w:val="00636B1D"/>
    <w:rsid w:val="00636C68"/>
    <w:rsid w:val="00636D67"/>
    <w:rsid w:val="00637AD5"/>
    <w:rsid w:val="006407DB"/>
    <w:rsid w:val="00641E54"/>
    <w:rsid w:val="006421C3"/>
    <w:rsid w:val="00642239"/>
    <w:rsid w:val="00643081"/>
    <w:rsid w:val="0064358F"/>
    <w:rsid w:val="00644001"/>
    <w:rsid w:val="00645F63"/>
    <w:rsid w:val="00646468"/>
    <w:rsid w:val="006466A9"/>
    <w:rsid w:val="00646881"/>
    <w:rsid w:val="0065053B"/>
    <w:rsid w:val="006505B4"/>
    <w:rsid w:val="00650CD3"/>
    <w:rsid w:val="006514A6"/>
    <w:rsid w:val="006515B2"/>
    <w:rsid w:val="006516E7"/>
    <w:rsid w:val="006517FD"/>
    <w:rsid w:val="00651A20"/>
    <w:rsid w:val="006526E3"/>
    <w:rsid w:val="00652875"/>
    <w:rsid w:val="00653387"/>
    <w:rsid w:val="006535C7"/>
    <w:rsid w:val="00655600"/>
    <w:rsid w:val="00655B0F"/>
    <w:rsid w:val="00656314"/>
    <w:rsid w:val="0066010C"/>
    <w:rsid w:val="0066047F"/>
    <w:rsid w:val="00662113"/>
    <w:rsid w:val="006624A6"/>
    <w:rsid w:val="00662BFA"/>
    <w:rsid w:val="00663D4A"/>
    <w:rsid w:val="00664AA3"/>
    <w:rsid w:val="00665BC8"/>
    <w:rsid w:val="00665D3E"/>
    <w:rsid w:val="0066697F"/>
    <w:rsid w:val="00666F07"/>
    <w:rsid w:val="0066725B"/>
    <w:rsid w:val="006679EE"/>
    <w:rsid w:val="00667AE3"/>
    <w:rsid w:val="00670233"/>
    <w:rsid w:val="00670700"/>
    <w:rsid w:val="006709EB"/>
    <w:rsid w:val="006719D0"/>
    <w:rsid w:val="00671AD8"/>
    <w:rsid w:val="00672170"/>
    <w:rsid w:val="0067307E"/>
    <w:rsid w:val="00673834"/>
    <w:rsid w:val="00673852"/>
    <w:rsid w:val="00674301"/>
    <w:rsid w:val="006744CC"/>
    <w:rsid w:val="0067490C"/>
    <w:rsid w:val="00675011"/>
    <w:rsid w:val="00675CA6"/>
    <w:rsid w:val="00676251"/>
    <w:rsid w:val="00676A16"/>
    <w:rsid w:val="00676C65"/>
    <w:rsid w:val="00676FA6"/>
    <w:rsid w:val="00677CB9"/>
    <w:rsid w:val="00677CCB"/>
    <w:rsid w:val="0068034B"/>
    <w:rsid w:val="006804B7"/>
    <w:rsid w:val="006811D0"/>
    <w:rsid w:val="00681DF0"/>
    <w:rsid w:val="006831DE"/>
    <w:rsid w:val="00683D84"/>
    <w:rsid w:val="00684FD7"/>
    <w:rsid w:val="00685598"/>
    <w:rsid w:val="0068607C"/>
    <w:rsid w:val="006866C8"/>
    <w:rsid w:val="00686B01"/>
    <w:rsid w:val="0069017D"/>
    <w:rsid w:val="0069063D"/>
    <w:rsid w:val="00690C9A"/>
    <w:rsid w:val="00690DF5"/>
    <w:rsid w:val="00690F41"/>
    <w:rsid w:val="0069115D"/>
    <w:rsid w:val="00691280"/>
    <w:rsid w:val="00691761"/>
    <w:rsid w:val="00691AB7"/>
    <w:rsid w:val="00691D14"/>
    <w:rsid w:val="00691D7F"/>
    <w:rsid w:val="00692636"/>
    <w:rsid w:val="00692CF6"/>
    <w:rsid w:val="0069327F"/>
    <w:rsid w:val="00693334"/>
    <w:rsid w:val="006934AE"/>
    <w:rsid w:val="006935C9"/>
    <w:rsid w:val="00694220"/>
    <w:rsid w:val="00694FCC"/>
    <w:rsid w:val="006955EC"/>
    <w:rsid w:val="00695708"/>
    <w:rsid w:val="00695F3A"/>
    <w:rsid w:val="00696DC2"/>
    <w:rsid w:val="00697EF1"/>
    <w:rsid w:val="006A01F8"/>
    <w:rsid w:val="006A0A40"/>
    <w:rsid w:val="006A28F3"/>
    <w:rsid w:val="006A2A9C"/>
    <w:rsid w:val="006A3636"/>
    <w:rsid w:val="006A3788"/>
    <w:rsid w:val="006A3ECC"/>
    <w:rsid w:val="006A3FC2"/>
    <w:rsid w:val="006A485E"/>
    <w:rsid w:val="006A4902"/>
    <w:rsid w:val="006A4F47"/>
    <w:rsid w:val="006A673F"/>
    <w:rsid w:val="006A6C1F"/>
    <w:rsid w:val="006A714F"/>
    <w:rsid w:val="006A7829"/>
    <w:rsid w:val="006A7C24"/>
    <w:rsid w:val="006A7E48"/>
    <w:rsid w:val="006B0D35"/>
    <w:rsid w:val="006B106D"/>
    <w:rsid w:val="006B10B2"/>
    <w:rsid w:val="006B155D"/>
    <w:rsid w:val="006B1901"/>
    <w:rsid w:val="006B1D01"/>
    <w:rsid w:val="006B1D5A"/>
    <w:rsid w:val="006B2881"/>
    <w:rsid w:val="006B3F5C"/>
    <w:rsid w:val="006B4422"/>
    <w:rsid w:val="006B5644"/>
    <w:rsid w:val="006B5D1C"/>
    <w:rsid w:val="006B6AC3"/>
    <w:rsid w:val="006B7D65"/>
    <w:rsid w:val="006C05C5"/>
    <w:rsid w:val="006C09B3"/>
    <w:rsid w:val="006C0C72"/>
    <w:rsid w:val="006C1709"/>
    <w:rsid w:val="006C3722"/>
    <w:rsid w:val="006C3ABA"/>
    <w:rsid w:val="006C445E"/>
    <w:rsid w:val="006C4779"/>
    <w:rsid w:val="006C525A"/>
    <w:rsid w:val="006C5BFF"/>
    <w:rsid w:val="006C5CF6"/>
    <w:rsid w:val="006C631C"/>
    <w:rsid w:val="006C6405"/>
    <w:rsid w:val="006C6C76"/>
    <w:rsid w:val="006C709A"/>
    <w:rsid w:val="006C7304"/>
    <w:rsid w:val="006C7437"/>
    <w:rsid w:val="006D10E6"/>
    <w:rsid w:val="006D118D"/>
    <w:rsid w:val="006D1733"/>
    <w:rsid w:val="006D1E67"/>
    <w:rsid w:val="006D2518"/>
    <w:rsid w:val="006D2FF5"/>
    <w:rsid w:val="006D3793"/>
    <w:rsid w:val="006D37D7"/>
    <w:rsid w:val="006D3E03"/>
    <w:rsid w:val="006D3F56"/>
    <w:rsid w:val="006D481E"/>
    <w:rsid w:val="006D48A4"/>
    <w:rsid w:val="006D4C09"/>
    <w:rsid w:val="006D4D20"/>
    <w:rsid w:val="006D4FA9"/>
    <w:rsid w:val="006D524C"/>
    <w:rsid w:val="006D537B"/>
    <w:rsid w:val="006D5661"/>
    <w:rsid w:val="006D5A0A"/>
    <w:rsid w:val="006D5F69"/>
    <w:rsid w:val="006D60F3"/>
    <w:rsid w:val="006D6761"/>
    <w:rsid w:val="006D6C98"/>
    <w:rsid w:val="006D7430"/>
    <w:rsid w:val="006D77D1"/>
    <w:rsid w:val="006D7A7F"/>
    <w:rsid w:val="006E0ACE"/>
    <w:rsid w:val="006E1327"/>
    <w:rsid w:val="006E1A9E"/>
    <w:rsid w:val="006E1BCC"/>
    <w:rsid w:val="006E2240"/>
    <w:rsid w:val="006E2599"/>
    <w:rsid w:val="006E27F2"/>
    <w:rsid w:val="006E28F0"/>
    <w:rsid w:val="006E389D"/>
    <w:rsid w:val="006E5120"/>
    <w:rsid w:val="006E710F"/>
    <w:rsid w:val="006E7113"/>
    <w:rsid w:val="006F2024"/>
    <w:rsid w:val="006F2111"/>
    <w:rsid w:val="006F2E12"/>
    <w:rsid w:val="006F2EBE"/>
    <w:rsid w:val="006F346F"/>
    <w:rsid w:val="006F34E6"/>
    <w:rsid w:val="006F35C2"/>
    <w:rsid w:val="006F437B"/>
    <w:rsid w:val="006F442E"/>
    <w:rsid w:val="006F4B98"/>
    <w:rsid w:val="006F54DD"/>
    <w:rsid w:val="006F5BBD"/>
    <w:rsid w:val="006F7041"/>
    <w:rsid w:val="006F7B92"/>
    <w:rsid w:val="0070028B"/>
    <w:rsid w:val="00701197"/>
    <w:rsid w:val="007013E5"/>
    <w:rsid w:val="00702B42"/>
    <w:rsid w:val="0070380D"/>
    <w:rsid w:val="0070439C"/>
    <w:rsid w:val="00705312"/>
    <w:rsid w:val="00705482"/>
    <w:rsid w:val="007055A2"/>
    <w:rsid w:val="00705E89"/>
    <w:rsid w:val="00706058"/>
    <w:rsid w:val="007061F6"/>
    <w:rsid w:val="007067C0"/>
    <w:rsid w:val="00706CAE"/>
    <w:rsid w:val="00706D69"/>
    <w:rsid w:val="00710192"/>
    <w:rsid w:val="00710223"/>
    <w:rsid w:val="00710E47"/>
    <w:rsid w:val="00710E9D"/>
    <w:rsid w:val="00711B59"/>
    <w:rsid w:val="00711D06"/>
    <w:rsid w:val="00713CC6"/>
    <w:rsid w:val="00714007"/>
    <w:rsid w:val="00714268"/>
    <w:rsid w:val="00714508"/>
    <w:rsid w:val="00714DE4"/>
    <w:rsid w:val="0071540A"/>
    <w:rsid w:val="0071604B"/>
    <w:rsid w:val="007160B4"/>
    <w:rsid w:val="007164E3"/>
    <w:rsid w:val="00716B81"/>
    <w:rsid w:val="00716FC1"/>
    <w:rsid w:val="00717337"/>
    <w:rsid w:val="00717E8E"/>
    <w:rsid w:val="00720ADC"/>
    <w:rsid w:val="00720F8A"/>
    <w:rsid w:val="0072157B"/>
    <w:rsid w:val="00721665"/>
    <w:rsid w:val="00721802"/>
    <w:rsid w:val="0072191E"/>
    <w:rsid w:val="00722FE3"/>
    <w:rsid w:val="00724030"/>
    <w:rsid w:val="00724774"/>
    <w:rsid w:val="00725158"/>
    <w:rsid w:val="0072516E"/>
    <w:rsid w:val="007251C5"/>
    <w:rsid w:val="00725828"/>
    <w:rsid w:val="007261EA"/>
    <w:rsid w:val="00726463"/>
    <w:rsid w:val="0072681C"/>
    <w:rsid w:val="007270AC"/>
    <w:rsid w:val="0072795A"/>
    <w:rsid w:val="00727BDE"/>
    <w:rsid w:val="00727C61"/>
    <w:rsid w:val="007305E4"/>
    <w:rsid w:val="007309CA"/>
    <w:rsid w:val="007314ED"/>
    <w:rsid w:val="0073153B"/>
    <w:rsid w:val="007317DB"/>
    <w:rsid w:val="00731BA5"/>
    <w:rsid w:val="007320FC"/>
    <w:rsid w:val="00732532"/>
    <w:rsid w:val="0073369D"/>
    <w:rsid w:val="00734D08"/>
    <w:rsid w:val="00735A62"/>
    <w:rsid w:val="007367F8"/>
    <w:rsid w:val="00736B4B"/>
    <w:rsid w:val="00737741"/>
    <w:rsid w:val="00737EBF"/>
    <w:rsid w:val="007407BF"/>
    <w:rsid w:val="00741006"/>
    <w:rsid w:val="00741B83"/>
    <w:rsid w:val="00742C4B"/>
    <w:rsid w:val="00742D4C"/>
    <w:rsid w:val="00743017"/>
    <w:rsid w:val="00743022"/>
    <w:rsid w:val="007430D4"/>
    <w:rsid w:val="007430D9"/>
    <w:rsid w:val="0074344A"/>
    <w:rsid w:val="007453AD"/>
    <w:rsid w:val="00745E60"/>
    <w:rsid w:val="00745EC4"/>
    <w:rsid w:val="00746160"/>
    <w:rsid w:val="00746168"/>
    <w:rsid w:val="007468AD"/>
    <w:rsid w:val="00746CD8"/>
    <w:rsid w:val="00747802"/>
    <w:rsid w:val="00747EE2"/>
    <w:rsid w:val="007505C9"/>
    <w:rsid w:val="0075151B"/>
    <w:rsid w:val="00751DD1"/>
    <w:rsid w:val="00752037"/>
    <w:rsid w:val="00752117"/>
    <w:rsid w:val="00752453"/>
    <w:rsid w:val="00752BE6"/>
    <w:rsid w:val="007535CA"/>
    <w:rsid w:val="00753A21"/>
    <w:rsid w:val="00753F50"/>
    <w:rsid w:val="0075413A"/>
    <w:rsid w:val="007550A3"/>
    <w:rsid w:val="007616E8"/>
    <w:rsid w:val="0076194D"/>
    <w:rsid w:val="007619CC"/>
    <w:rsid w:val="00761D0E"/>
    <w:rsid w:val="00761DDF"/>
    <w:rsid w:val="00762576"/>
    <w:rsid w:val="007626E2"/>
    <w:rsid w:val="007636F5"/>
    <w:rsid w:val="007639DB"/>
    <w:rsid w:val="00763A8A"/>
    <w:rsid w:val="00763D1C"/>
    <w:rsid w:val="00764240"/>
    <w:rsid w:val="0076438E"/>
    <w:rsid w:val="00765185"/>
    <w:rsid w:val="007655D7"/>
    <w:rsid w:val="00766623"/>
    <w:rsid w:val="00767825"/>
    <w:rsid w:val="0076788A"/>
    <w:rsid w:val="007678BC"/>
    <w:rsid w:val="00770074"/>
    <w:rsid w:val="00770589"/>
    <w:rsid w:val="00771B9C"/>
    <w:rsid w:val="00772027"/>
    <w:rsid w:val="007727EF"/>
    <w:rsid w:val="00774429"/>
    <w:rsid w:val="0077453F"/>
    <w:rsid w:val="00774891"/>
    <w:rsid w:val="00776B49"/>
    <w:rsid w:val="0077755F"/>
    <w:rsid w:val="00777AA6"/>
    <w:rsid w:val="00780AEF"/>
    <w:rsid w:val="00781BDD"/>
    <w:rsid w:val="00783262"/>
    <w:rsid w:val="007834A4"/>
    <w:rsid w:val="0078462F"/>
    <w:rsid w:val="00784BF0"/>
    <w:rsid w:val="00784E5B"/>
    <w:rsid w:val="00785264"/>
    <w:rsid w:val="00785E00"/>
    <w:rsid w:val="007862A5"/>
    <w:rsid w:val="00786504"/>
    <w:rsid w:val="0078667C"/>
    <w:rsid w:val="0078692A"/>
    <w:rsid w:val="007870FA"/>
    <w:rsid w:val="00787595"/>
    <w:rsid w:val="0078791E"/>
    <w:rsid w:val="00787A3F"/>
    <w:rsid w:val="007905F0"/>
    <w:rsid w:val="00790778"/>
    <w:rsid w:val="007907A0"/>
    <w:rsid w:val="00790A31"/>
    <w:rsid w:val="00790B5B"/>
    <w:rsid w:val="00790C2B"/>
    <w:rsid w:val="007910EF"/>
    <w:rsid w:val="007913CB"/>
    <w:rsid w:val="007915E9"/>
    <w:rsid w:val="007918DF"/>
    <w:rsid w:val="00791DCF"/>
    <w:rsid w:val="00792407"/>
    <w:rsid w:val="00792508"/>
    <w:rsid w:val="0079312A"/>
    <w:rsid w:val="00793833"/>
    <w:rsid w:val="00793FE1"/>
    <w:rsid w:val="007947D3"/>
    <w:rsid w:val="00794AED"/>
    <w:rsid w:val="0079591D"/>
    <w:rsid w:val="0079660E"/>
    <w:rsid w:val="00796BA9"/>
    <w:rsid w:val="007970AF"/>
    <w:rsid w:val="00797607"/>
    <w:rsid w:val="00797B19"/>
    <w:rsid w:val="007A0960"/>
    <w:rsid w:val="007A09CB"/>
    <w:rsid w:val="007A112D"/>
    <w:rsid w:val="007A1CC8"/>
    <w:rsid w:val="007A1CD8"/>
    <w:rsid w:val="007A215A"/>
    <w:rsid w:val="007A2A36"/>
    <w:rsid w:val="007A362A"/>
    <w:rsid w:val="007A38AF"/>
    <w:rsid w:val="007A39C3"/>
    <w:rsid w:val="007A3E21"/>
    <w:rsid w:val="007A3E53"/>
    <w:rsid w:val="007A41EF"/>
    <w:rsid w:val="007A4865"/>
    <w:rsid w:val="007A4917"/>
    <w:rsid w:val="007A4AC4"/>
    <w:rsid w:val="007A54BA"/>
    <w:rsid w:val="007A6486"/>
    <w:rsid w:val="007A678A"/>
    <w:rsid w:val="007A78D3"/>
    <w:rsid w:val="007A7D20"/>
    <w:rsid w:val="007B03BB"/>
    <w:rsid w:val="007B0D7C"/>
    <w:rsid w:val="007B0EB2"/>
    <w:rsid w:val="007B1B84"/>
    <w:rsid w:val="007B3DD8"/>
    <w:rsid w:val="007B4160"/>
    <w:rsid w:val="007B4BD0"/>
    <w:rsid w:val="007B4EB4"/>
    <w:rsid w:val="007B5EB2"/>
    <w:rsid w:val="007B6F72"/>
    <w:rsid w:val="007B750F"/>
    <w:rsid w:val="007B7D72"/>
    <w:rsid w:val="007C0968"/>
    <w:rsid w:val="007C0B0E"/>
    <w:rsid w:val="007C13A6"/>
    <w:rsid w:val="007C26CF"/>
    <w:rsid w:val="007C272A"/>
    <w:rsid w:val="007C353B"/>
    <w:rsid w:val="007C4814"/>
    <w:rsid w:val="007C516B"/>
    <w:rsid w:val="007C51CF"/>
    <w:rsid w:val="007C5205"/>
    <w:rsid w:val="007C5A13"/>
    <w:rsid w:val="007C619A"/>
    <w:rsid w:val="007C68A9"/>
    <w:rsid w:val="007C68B2"/>
    <w:rsid w:val="007C711C"/>
    <w:rsid w:val="007C7A89"/>
    <w:rsid w:val="007C7FA6"/>
    <w:rsid w:val="007D0033"/>
    <w:rsid w:val="007D04CF"/>
    <w:rsid w:val="007D07C0"/>
    <w:rsid w:val="007D09C5"/>
    <w:rsid w:val="007D0E60"/>
    <w:rsid w:val="007D14FA"/>
    <w:rsid w:val="007D1747"/>
    <w:rsid w:val="007D1FA8"/>
    <w:rsid w:val="007D301F"/>
    <w:rsid w:val="007D34AA"/>
    <w:rsid w:val="007D4561"/>
    <w:rsid w:val="007D45DE"/>
    <w:rsid w:val="007D4A29"/>
    <w:rsid w:val="007D4F39"/>
    <w:rsid w:val="007D5003"/>
    <w:rsid w:val="007D610D"/>
    <w:rsid w:val="007D7668"/>
    <w:rsid w:val="007D78C5"/>
    <w:rsid w:val="007D7A06"/>
    <w:rsid w:val="007D7CDD"/>
    <w:rsid w:val="007E0176"/>
    <w:rsid w:val="007E04EF"/>
    <w:rsid w:val="007E11F4"/>
    <w:rsid w:val="007E138B"/>
    <w:rsid w:val="007E139C"/>
    <w:rsid w:val="007E1B5D"/>
    <w:rsid w:val="007E1DE5"/>
    <w:rsid w:val="007E21AB"/>
    <w:rsid w:val="007E2F0D"/>
    <w:rsid w:val="007E33FC"/>
    <w:rsid w:val="007E3454"/>
    <w:rsid w:val="007E4939"/>
    <w:rsid w:val="007E5021"/>
    <w:rsid w:val="007E5CB5"/>
    <w:rsid w:val="007E6478"/>
    <w:rsid w:val="007E69EA"/>
    <w:rsid w:val="007E6FA9"/>
    <w:rsid w:val="007E7580"/>
    <w:rsid w:val="007F01A4"/>
    <w:rsid w:val="007F08A2"/>
    <w:rsid w:val="007F1396"/>
    <w:rsid w:val="007F17FE"/>
    <w:rsid w:val="007F272D"/>
    <w:rsid w:val="007F2D50"/>
    <w:rsid w:val="007F33E7"/>
    <w:rsid w:val="007F4311"/>
    <w:rsid w:val="007F4525"/>
    <w:rsid w:val="007F4614"/>
    <w:rsid w:val="007F469F"/>
    <w:rsid w:val="007F4E8D"/>
    <w:rsid w:val="007F51B6"/>
    <w:rsid w:val="007F52AD"/>
    <w:rsid w:val="007F5D83"/>
    <w:rsid w:val="007F5E85"/>
    <w:rsid w:val="007F673C"/>
    <w:rsid w:val="007F6F18"/>
    <w:rsid w:val="007F6F56"/>
    <w:rsid w:val="007F7864"/>
    <w:rsid w:val="00800523"/>
    <w:rsid w:val="008006F9"/>
    <w:rsid w:val="00800E1E"/>
    <w:rsid w:val="0080153C"/>
    <w:rsid w:val="0080198A"/>
    <w:rsid w:val="00802679"/>
    <w:rsid w:val="008026BF"/>
    <w:rsid w:val="00802E51"/>
    <w:rsid w:val="0080346D"/>
    <w:rsid w:val="00803ECF"/>
    <w:rsid w:val="008054D0"/>
    <w:rsid w:val="00805900"/>
    <w:rsid w:val="00805CC4"/>
    <w:rsid w:val="00806B0F"/>
    <w:rsid w:val="008072BA"/>
    <w:rsid w:val="008073EB"/>
    <w:rsid w:val="00807763"/>
    <w:rsid w:val="00807F91"/>
    <w:rsid w:val="008110BF"/>
    <w:rsid w:val="00812333"/>
    <w:rsid w:val="00812468"/>
    <w:rsid w:val="008126DA"/>
    <w:rsid w:val="0081286A"/>
    <w:rsid w:val="00812CDB"/>
    <w:rsid w:val="00812EA2"/>
    <w:rsid w:val="00814509"/>
    <w:rsid w:val="00814DD0"/>
    <w:rsid w:val="0081522A"/>
    <w:rsid w:val="00815629"/>
    <w:rsid w:val="00816D68"/>
    <w:rsid w:val="00816F09"/>
    <w:rsid w:val="00816F33"/>
    <w:rsid w:val="008175CC"/>
    <w:rsid w:val="0081762C"/>
    <w:rsid w:val="00817C2B"/>
    <w:rsid w:val="00817CD2"/>
    <w:rsid w:val="00817E9D"/>
    <w:rsid w:val="00820F52"/>
    <w:rsid w:val="0082151A"/>
    <w:rsid w:val="00821560"/>
    <w:rsid w:val="00821BB0"/>
    <w:rsid w:val="00823598"/>
    <w:rsid w:val="0082367D"/>
    <w:rsid w:val="00825548"/>
    <w:rsid w:val="008264BA"/>
    <w:rsid w:val="008268CF"/>
    <w:rsid w:val="00826A98"/>
    <w:rsid w:val="00826ECA"/>
    <w:rsid w:val="00827312"/>
    <w:rsid w:val="00830171"/>
    <w:rsid w:val="00830835"/>
    <w:rsid w:val="00830D87"/>
    <w:rsid w:val="00830F21"/>
    <w:rsid w:val="00831633"/>
    <w:rsid w:val="00831F2B"/>
    <w:rsid w:val="00832340"/>
    <w:rsid w:val="00832A67"/>
    <w:rsid w:val="0083320F"/>
    <w:rsid w:val="0083332A"/>
    <w:rsid w:val="00833FC5"/>
    <w:rsid w:val="008344DF"/>
    <w:rsid w:val="0083479E"/>
    <w:rsid w:val="00835E6D"/>
    <w:rsid w:val="008365BA"/>
    <w:rsid w:val="00837045"/>
    <w:rsid w:val="00837ACB"/>
    <w:rsid w:val="008406BC"/>
    <w:rsid w:val="0084077F"/>
    <w:rsid w:val="00840DC7"/>
    <w:rsid w:val="00841305"/>
    <w:rsid w:val="0084353B"/>
    <w:rsid w:val="008441C7"/>
    <w:rsid w:val="00844444"/>
    <w:rsid w:val="008446F4"/>
    <w:rsid w:val="008454B1"/>
    <w:rsid w:val="00846622"/>
    <w:rsid w:val="0084715C"/>
    <w:rsid w:val="00847966"/>
    <w:rsid w:val="008515C0"/>
    <w:rsid w:val="00851A4E"/>
    <w:rsid w:val="00851C9F"/>
    <w:rsid w:val="008523AF"/>
    <w:rsid w:val="00852BF8"/>
    <w:rsid w:val="008531AE"/>
    <w:rsid w:val="008532C8"/>
    <w:rsid w:val="00854EF8"/>
    <w:rsid w:val="00855128"/>
    <w:rsid w:val="00855703"/>
    <w:rsid w:val="00855C20"/>
    <w:rsid w:val="0085681C"/>
    <w:rsid w:val="00856875"/>
    <w:rsid w:val="00856EB9"/>
    <w:rsid w:val="00857BC2"/>
    <w:rsid w:val="00857F10"/>
    <w:rsid w:val="00860569"/>
    <w:rsid w:val="00861411"/>
    <w:rsid w:val="00861831"/>
    <w:rsid w:val="00861DE4"/>
    <w:rsid w:val="00861EEC"/>
    <w:rsid w:val="00864A76"/>
    <w:rsid w:val="0086632A"/>
    <w:rsid w:val="00866A8A"/>
    <w:rsid w:val="00867AF1"/>
    <w:rsid w:val="00867B49"/>
    <w:rsid w:val="00870B1D"/>
    <w:rsid w:val="0087316B"/>
    <w:rsid w:val="0087360F"/>
    <w:rsid w:val="0087373C"/>
    <w:rsid w:val="00873C3D"/>
    <w:rsid w:val="00873E76"/>
    <w:rsid w:val="00874252"/>
    <w:rsid w:val="008746A8"/>
    <w:rsid w:val="008749A0"/>
    <w:rsid w:val="00875064"/>
    <w:rsid w:val="008754D8"/>
    <w:rsid w:val="00875809"/>
    <w:rsid w:val="00875B51"/>
    <w:rsid w:val="00875E77"/>
    <w:rsid w:val="00877EB3"/>
    <w:rsid w:val="00880522"/>
    <w:rsid w:val="00881100"/>
    <w:rsid w:val="0088126E"/>
    <w:rsid w:val="008815E8"/>
    <w:rsid w:val="008816B8"/>
    <w:rsid w:val="0088220F"/>
    <w:rsid w:val="00883517"/>
    <w:rsid w:val="00883981"/>
    <w:rsid w:val="00884DB9"/>
    <w:rsid w:val="00884E79"/>
    <w:rsid w:val="00885063"/>
    <w:rsid w:val="008861A0"/>
    <w:rsid w:val="00886943"/>
    <w:rsid w:val="008869EE"/>
    <w:rsid w:val="00886CAF"/>
    <w:rsid w:val="00887593"/>
    <w:rsid w:val="00890852"/>
    <w:rsid w:val="0089096F"/>
    <w:rsid w:val="00891412"/>
    <w:rsid w:val="0089158D"/>
    <w:rsid w:val="008919F8"/>
    <w:rsid w:val="0089226A"/>
    <w:rsid w:val="00892D55"/>
    <w:rsid w:val="00892F08"/>
    <w:rsid w:val="0089372B"/>
    <w:rsid w:val="00894765"/>
    <w:rsid w:val="00894817"/>
    <w:rsid w:val="008955E3"/>
    <w:rsid w:val="008957A7"/>
    <w:rsid w:val="00896D26"/>
    <w:rsid w:val="00896D58"/>
    <w:rsid w:val="00896F5E"/>
    <w:rsid w:val="0089727E"/>
    <w:rsid w:val="008972D6"/>
    <w:rsid w:val="00897675"/>
    <w:rsid w:val="008979A7"/>
    <w:rsid w:val="008A0041"/>
    <w:rsid w:val="008A04FE"/>
    <w:rsid w:val="008A06DB"/>
    <w:rsid w:val="008A0CD9"/>
    <w:rsid w:val="008A22D1"/>
    <w:rsid w:val="008A292C"/>
    <w:rsid w:val="008A3DEC"/>
    <w:rsid w:val="008A3E1C"/>
    <w:rsid w:val="008A4449"/>
    <w:rsid w:val="008A4B9B"/>
    <w:rsid w:val="008A4E5A"/>
    <w:rsid w:val="008A4F0F"/>
    <w:rsid w:val="008A552A"/>
    <w:rsid w:val="008A5BE9"/>
    <w:rsid w:val="008A5E37"/>
    <w:rsid w:val="008A6948"/>
    <w:rsid w:val="008A75D7"/>
    <w:rsid w:val="008A785B"/>
    <w:rsid w:val="008B00EB"/>
    <w:rsid w:val="008B0BBF"/>
    <w:rsid w:val="008B107E"/>
    <w:rsid w:val="008B11C5"/>
    <w:rsid w:val="008B1BF3"/>
    <w:rsid w:val="008B1F9A"/>
    <w:rsid w:val="008B2302"/>
    <w:rsid w:val="008B247A"/>
    <w:rsid w:val="008B40D1"/>
    <w:rsid w:val="008B42ED"/>
    <w:rsid w:val="008B46E7"/>
    <w:rsid w:val="008B5C5D"/>
    <w:rsid w:val="008B5D5A"/>
    <w:rsid w:val="008B608E"/>
    <w:rsid w:val="008B6517"/>
    <w:rsid w:val="008B6AFA"/>
    <w:rsid w:val="008B6B7B"/>
    <w:rsid w:val="008C0180"/>
    <w:rsid w:val="008C0CF4"/>
    <w:rsid w:val="008C15CC"/>
    <w:rsid w:val="008C1DCF"/>
    <w:rsid w:val="008C242F"/>
    <w:rsid w:val="008C371E"/>
    <w:rsid w:val="008C67C8"/>
    <w:rsid w:val="008C7229"/>
    <w:rsid w:val="008D0011"/>
    <w:rsid w:val="008D0659"/>
    <w:rsid w:val="008D17CB"/>
    <w:rsid w:val="008D1BBF"/>
    <w:rsid w:val="008D1E1F"/>
    <w:rsid w:val="008D2DD6"/>
    <w:rsid w:val="008D33A8"/>
    <w:rsid w:val="008D366F"/>
    <w:rsid w:val="008D3A4A"/>
    <w:rsid w:val="008D41A8"/>
    <w:rsid w:val="008D49E5"/>
    <w:rsid w:val="008D5327"/>
    <w:rsid w:val="008D7654"/>
    <w:rsid w:val="008D78B9"/>
    <w:rsid w:val="008D7E32"/>
    <w:rsid w:val="008E071E"/>
    <w:rsid w:val="008E12EE"/>
    <w:rsid w:val="008E1582"/>
    <w:rsid w:val="008E1A10"/>
    <w:rsid w:val="008E1B2A"/>
    <w:rsid w:val="008E37AA"/>
    <w:rsid w:val="008E43D3"/>
    <w:rsid w:val="008E495D"/>
    <w:rsid w:val="008E4FDA"/>
    <w:rsid w:val="008E552B"/>
    <w:rsid w:val="008E6B21"/>
    <w:rsid w:val="008E6BB0"/>
    <w:rsid w:val="008E6CAF"/>
    <w:rsid w:val="008E7A59"/>
    <w:rsid w:val="008F00C3"/>
    <w:rsid w:val="008F0C72"/>
    <w:rsid w:val="008F0F50"/>
    <w:rsid w:val="008F1C30"/>
    <w:rsid w:val="008F1D83"/>
    <w:rsid w:val="008F2C4C"/>
    <w:rsid w:val="008F2D9B"/>
    <w:rsid w:val="008F3574"/>
    <w:rsid w:val="008F36E7"/>
    <w:rsid w:val="008F3855"/>
    <w:rsid w:val="008F4680"/>
    <w:rsid w:val="008F5460"/>
    <w:rsid w:val="008F5717"/>
    <w:rsid w:val="008F5BDC"/>
    <w:rsid w:val="008F6391"/>
    <w:rsid w:val="009000C4"/>
    <w:rsid w:val="00900629"/>
    <w:rsid w:val="00900A65"/>
    <w:rsid w:val="00900A99"/>
    <w:rsid w:val="009017DB"/>
    <w:rsid w:val="00901997"/>
    <w:rsid w:val="00901B0F"/>
    <w:rsid w:val="00902030"/>
    <w:rsid w:val="009020E6"/>
    <w:rsid w:val="009026DC"/>
    <w:rsid w:val="00902C35"/>
    <w:rsid w:val="00903653"/>
    <w:rsid w:val="00903D10"/>
    <w:rsid w:val="00904B15"/>
    <w:rsid w:val="00905745"/>
    <w:rsid w:val="00905774"/>
    <w:rsid w:val="00905894"/>
    <w:rsid w:val="009058BE"/>
    <w:rsid w:val="00906795"/>
    <w:rsid w:val="0090683C"/>
    <w:rsid w:val="00906D5A"/>
    <w:rsid w:val="00907239"/>
    <w:rsid w:val="009077A1"/>
    <w:rsid w:val="00910ACE"/>
    <w:rsid w:val="00910B9A"/>
    <w:rsid w:val="00911E61"/>
    <w:rsid w:val="009120C0"/>
    <w:rsid w:val="0091218E"/>
    <w:rsid w:val="0091460F"/>
    <w:rsid w:val="0091498B"/>
    <w:rsid w:val="00914B71"/>
    <w:rsid w:val="00914C52"/>
    <w:rsid w:val="00915B2F"/>
    <w:rsid w:val="00915D7D"/>
    <w:rsid w:val="009168AD"/>
    <w:rsid w:val="00917126"/>
    <w:rsid w:val="0092027C"/>
    <w:rsid w:val="00920335"/>
    <w:rsid w:val="00921EF7"/>
    <w:rsid w:val="0092215E"/>
    <w:rsid w:val="00923986"/>
    <w:rsid w:val="00924889"/>
    <w:rsid w:val="009253F2"/>
    <w:rsid w:val="009253FB"/>
    <w:rsid w:val="00926A12"/>
    <w:rsid w:val="00926F0B"/>
    <w:rsid w:val="00926FB6"/>
    <w:rsid w:val="009270B4"/>
    <w:rsid w:val="00927ADD"/>
    <w:rsid w:val="00930100"/>
    <w:rsid w:val="0093086C"/>
    <w:rsid w:val="00931615"/>
    <w:rsid w:val="009319DC"/>
    <w:rsid w:val="00933BEB"/>
    <w:rsid w:val="00933C62"/>
    <w:rsid w:val="009340DD"/>
    <w:rsid w:val="0093469D"/>
    <w:rsid w:val="00934AF6"/>
    <w:rsid w:val="009352FE"/>
    <w:rsid w:val="00935881"/>
    <w:rsid w:val="009368E9"/>
    <w:rsid w:val="00937755"/>
    <w:rsid w:val="009405E0"/>
    <w:rsid w:val="00940694"/>
    <w:rsid w:val="009408C7"/>
    <w:rsid w:val="00940997"/>
    <w:rsid w:val="00942391"/>
    <w:rsid w:val="00942BFA"/>
    <w:rsid w:val="00942C9B"/>
    <w:rsid w:val="00943241"/>
    <w:rsid w:val="00943752"/>
    <w:rsid w:val="0094398F"/>
    <w:rsid w:val="00943A10"/>
    <w:rsid w:val="00943AA0"/>
    <w:rsid w:val="00943FFA"/>
    <w:rsid w:val="00944A5E"/>
    <w:rsid w:val="00944E23"/>
    <w:rsid w:val="00944EA6"/>
    <w:rsid w:val="00945372"/>
    <w:rsid w:val="00945458"/>
    <w:rsid w:val="00945573"/>
    <w:rsid w:val="00945DB2"/>
    <w:rsid w:val="0094698E"/>
    <w:rsid w:val="009475E6"/>
    <w:rsid w:val="00947724"/>
    <w:rsid w:val="00947AA1"/>
    <w:rsid w:val="00947BF1"/>
    <w:rsid w:val="00950820"/>
    <w:rsid w:val="00950B04"/>
    <w:rsid w:val="00950D51"/>
    <w:rsid w:val="00950F29"/>
    <w:rsid w:val="009518D5"/>
    <w:rsid w:val="00952425"/>
    <w:rsid w:val="00952F0E"/>
    <w:rsid w:val="00953206"/>
    <w:rsid w:val="00953AEA"/>
    <w:rsid w:val="00954259"/>
    <w:rsid w:val="009545CF"/>
    <w:rsid w:val="00954DE7"/>
    <w:rsid w:val="00954E6E"/>
    <w:rsid w:val="0095577A"/>
    <w:rsid w:val="009558FF"/>
    <w:rsid w:val="0095757E"/>
    <w:rsid w:val="00957C96"/>
    <w:rsid w:val="009609B6"/>
    <w:rsid w:val="00961BCF"/>
    <w:rsid w:val="00961F70"/>
    <w:rsid w:val="00963AE0"/>
    <w:rsid w:val="00963C1C"/>
    <w:rsid w:val="00964192"/>
    <w:rsid w:val="00964C26"/>
    <w:rsid w:val="00965CE0"/>
    <w:rsid w:val="00966ADD"/>
    <w:rsid w:val="009675C4"/>
    <w:rsid w:val="009704F2"/>
    <w:rsid w:val="00971C89"/>
    <w:rsid w:val="00971E65"/>
    <w:rsid w:val="00972513"/>
    <w:rsid w:val="0097262C"/>
    <w:rsid w:val="00972AAB"/>
    <w:rsid w:val="00972B8C"/>
    <w:rsid w:val="00973608"/>
    <w:rsid w:val="00973A4A"/>
    <w:rsid w:val="00973C64"/>
    <w:rsid w:val="00973FE3"/>
    <w:rsid w:val="00974099"/>
    <w:rsid w:val="0097434B"/>
    <w:rsid w:val="009747D2"/>
    <w:rsid w:val="009753B4"/>
    <w:rsid w:val="0097563F"/>
    <w:rsid w:val="00977C5C"/>
    <w:rsid w:val="00980B65"/>
    <w:rsid w:val="00981153"/>
    <w:rsid w:val="00981773"/>
    <w:rsid w:val="00981FA5"/>
    <w:rsid w:val="00982D68"/>
    <w:rsid w:val="00982F37"/>
    <w:rsid w:val="009832B0"/>
    <w:rsid w:val="00983335"/>
    <w:rsid w:val="0098338F"/>
    <w:rsid w:val="009843BB"/>
    <w:rsid w:val="00984C86"/>
    <w:rsid w:val="0098565D"/>
    <w:rsid w:val="00985AB9"/>
    <w:rsid w:val="00986160"/>
    <w:rsid w:val="00986332"/>
    <w:rsid w:val="00987B0B"/>
    <w:rsid w:val="009901C4"/>
    <w:rsid w:val="00990B0A"/>
    <w:rsid w:val="00991BC2"/>
    <w:rsid w:val="00992562"/>
    <w:rsid w:val="0099289E"/>
    <w:rsid w:val="00993854"/>
    <w:rsid w:val="00993B93"/>
    <w:rsid w:val="00993CB6"/>
    <w:rsid w:val="00994614"/>
    <w:rsid w:val="00995F06"/>
    <w:rsid w:val="00996FA3"/>
    <w:rsid w:val="00997951"/>
    <w:rsid w:val="009A15A8"/>
    <w:rsid w:val="009A17E0"/>
    <w:rsid w:val="009A22AF"/>
    <w:rsid w:val="009A253E"/>
    <w:rsid w:val="009A288C"/>
    <w:rsid w:val="009A295D"/>
    <w:rsid w:val="009A2BDF"/>
    <w:rsid w:val="009A343F"/>
    <w:rsid w:val="009A44C4"/>
    <w:rsid w:val="009A4977"/>
    <w:rsid w:val="009A5720"/>
    <w:rsid w:val="009A5C77"/>
    <w:rsid w:val="009A5C8E"/>
    <w:rsid w:val="009A5CBC"/>
    <w:rsid w:val="009A5D63"/>
    <w:rsid w:val="009A6447"/>
    <w:rsid w:val="009A74AA"/>
    <w:rsid w:val="009A7936"/>
    <w:rsid w:val="009A7C8E"/>
    <w:rsid w:val="009B13FC"/>
    <w:rsid w:val="009B14EF"/>
    <w:rsid w:val="009B199D"/>
    <w:rsid w:val="009B1D59"/>
    <w:rsid w:val="009B266F"/>
    <w:rsid w:val="009B2682"/>
    <w:rsid w:val="009B2EB8"/>
    <w:rsid w:val="009B2F75"/>
    <w:rsid w:val="009B3057"/>
    <w:rsid w:val="009B3274"/>
    <w:rsid w:val="009B35EA"/>
    <w:rsid w:val="009B3B6C"/>
    <w:rsid w:val="009B3D32"/>
    <w:rsid w:val="009B41AD"/>
    <w:rsid w:val="009B4460"/>
    <w:rsid w:val="009B4FD5"/>
    <w:rsid w:val="009B5D59"/>
    <w:rsid w:val="009B6314"/>
    <w:rsid w:val="009B7955"/>
    <w:rsid w:val="009C0800"/>
    <w:rsid w:val="009C090B"/>
    <w:rsid w:val="009C1ABD"/>
    <w:rsid w:val="009C1CAD"/>
    <w:rsid w:val="009C1F5D"/>
    <w:rsid w:val="009C333B"/>
    <w:rsid w:val="009C33B8"/>
    <w:rsid w:val="009C444B"/>
    <w:rsid w:val="009C4EB6"/>
    <w:rsid w:val="009C4EE1"/>
    <w:rsid w:val="009C6596"/>
    <w:rsid w:val="009C6630"/>
    <w:rsid w:val="009C6CD8"/>
    <w:rsid w:val="009C6DCC"/>
    <w:rsid w:val="009C7342"/>
    <w:rsid w:val="009C7B54"/>
    <w:rsid w:val="009D0D8B"/>
    <w:rsid w:val="009D11F9"/>
    <w:rsid w:val="009D1475"/>
    <w:rsid w:val="009D1512"/>
    <w:rsid w:val="009D1757"/>
    <w:rsid w:val="009D1DF2"/>
    <w:rsid w:val="009D22AD"/>
    <w:rsid w:val="009D313A"/>
    <w:rsid w:val="009D3933"/>
    <w:rsid w:val="009D3BC2"/>
    <w:rsid w:val="009D4A5A"/>
    <w:rsid w:val="009D4B8A"/>
    <w:rsid w:val="009D4D12"/>
    <w:rsid w:val="009D4F67"/>
    <w:rsid w:val="009D67D2"/>
    <w:rsid w:val="009D7C91"/>
    <w:rsid w:val="009D7E68"/>
    <w:rsid w:val="009D7E7F"/>
    <w:rsid w:val="009E01D7"/>
    <w:rsid w:val="009E0350"/>
    <w:rsid w:val="009E042E"/>
    <w:rsid w:val="009E068D"/>
    <w:rsid w:val="009E19AE"/>
    <w:rsid w:val="009E2472"/>
    <w:rsid w:val="009E2515"/>
    <w:rsid w:val="009E2FDC"/>
    <w:rsid w:val="009E3047"/>
    <w:rsid w:val="009E35BA"/>
    <w:rsid w:val="009E45D5"/>
    <w:rsid w:val="009E4A5E"/>
    <w:rsid w:val="009E66F8"/>
    <w:rsid w:val="009E6E5F"/>
    <w:rsid w:val="009E7A89"/>
    <w:rsid w:val="009E7E23"/>
    <w:rsid w:val="009F049B"/>
    <w:rsid w:val="009F0700"/>
    <w:rsid w:val="009F17F4"/>
    <w:rsid w:val="009F2707"/>
    <w:rsid w:val="009F2F48"/>
    <w:rsid w:val="009F34F0"/>
    <w:rsid w:val="009F37B2"/>
    <w:rsid w:val="009F52CD"/>
    <w:rsid w:val="009F53DB"/>
    <w:rsid w:val="009F7FBD"/>
    <w:rsid w:val="00A004EA"/>
    <w:rsid w:val="00A013E2"/>
    <w:rsid w:val="00A0225F"/>
    <w:rsid w:val="00A02683"/>
    <w:rsid w:val="00A02FEC"/>
    <w:rsid w:val="00A03209"/>
    <w:rsid w:val="00A0350C"/>
    <w:rsid w:val="00A04BA2"/>
    <w:rsid w:val="00A04FA2"/>
    <w:rsid w:val="00A052FE"/>
    <w:rsid w:val="00A054C9"/>
    <w:rsid w:val="00A05C55"/>
    <w:rsid w:val="00A0642E"/>
    <w:rsid w:val="00A070F1"/>
    <w:rsid w:val="00A078D2"/>
    <w:rsid w:val="00A100E2"/>
    <w:rsid w:val="00A113F2"/>
    <w:rsid w:val="00A11539"/>
    <w:rsid w:val="00A117BB"/>
    <w:rsid w:val="00A11867"/>
    <w:rsid w:val="00A13882"/>
    <w:rsid w:val="00A14256"/>
    <w:rsid w:val="00A156FA"/>
    <w:rsid w:val="00A15BDE"/>
    <w:rsid w:val="00A16302"/>
    <w:rsid w:val="00A164C5"/>
    <w:rsid w:val="00A16835"/>
    <w:rsid w:val="00A16CB7"/>
    <w:rsid w:val="00A177A3"/>
    <w:rsid w:val="00A17E70"/>
    <w:rsid w:val="00A20BC9"/>
    <w:rsid w:val="00A2205B"/>
    <w:rsid w:val="00A2270C"/>
    <w:rsid w:val="00A2287E"/>
    <w:rsid w:val="00A2329F"/>
    <w:rsid w:val="00A232FD"/>
    <w:rsid w:val="00A23E63"/>
    <w:rsid w:val="00A23F12"/>
    <w:rsid w:val="00A24034"/>
    <w:rsid w:val="00A2509B"/>
    <w:rsid w:val="00A252B1"/>
    <w:rsid w:val="00A25368"/>
    <w:rsid w:val="00A25C91"/>
    <w:rsid w:val="00A26A00"/>
    <w:rsid w:val="00A26C64"/>
    <w:rsid w:val="00A27C05"/>
    <w:rsid w:val="00A27D6A"/>
    <w:rsid w:val="00A27E1A"/>
    <w:rsid w:val="00A301BA"/>
    <w:rsid w:val="00A3045F"/>
    <w:rsid w:val="00A306C0"/>
    <w:rsid w:val="00A31277"/>
    <w:rsid w:val="00A32DA4"/>
    <w:rsid w:val="00A34A26"/>
    <w:rsid w:val="00A35850"/>
    <w:rsid w:val="00A36452"/>
    <w:rsid w:val="00A370E5"/>
    <w:rsid w:val="00A376A8"/>
    <w:rsid w:val="00A40A54"/>
    <w:rsid w:val="00A4167F"/>
    <w:rsid w:val="00A41951"/>
    <w:rsid w:val="00A41FB0"/>
    <w:rsid w:val="00A4227A"/>
    <w:rsid w:val="00A43310"/>
    <w:rsid w:val="00A43603"/>
    <w:rsid w:val="00A43700"/>
    <w:rsid w:val="00A43F7A"/>
    <w:rsid w:val="00A44483"/>
    <w:rsid w:val="00A454F4"/>
    <w:rsid w:val="00A455C4"/>
    <w:rsid w:val="00A458F9"/>
    <w:rsid w:val="00A45BCF"/>
    <w:rsid w:val="00A45E26"/>
    <w:rsid w:val="00A4782F"/>
    <w:rsid w:val="00A478C3"/>
    <w:rsid w:val="00A50287"/>
    <w:rsid w:val="00A5078F"/>
    <w:rsid w:val="00A50EFA"/>
    <w:rsid w:val="00A51342"/>
    <w:rsid w:val="00A514B2"/>
    <w:rsid w:val="00A519F2"/>
    <w:rsid w:val="00A51BDA"/>
    <w:rsid w:val="00A5215A"/>
    <w:rsid w:val="00A529E2"/>
    <w:rsid w:val="00A52B58"/>
    <w:rsid w:val="00A55A8E"/>
    <w:rsid w:val="00A56A23"/>
    <w:rsid w:val="00A5771D"/>
    <w:rsid w:val="00A5786F"/>
    <w:rsid w:val="00A57C2A"/>
    <w:rsid w:val="00A60191"/>
    <w:rsid w:val="00A60EA1"/>
    <w:rsid w:val="00A61130"/>
    <w:rsid w:val="00A618BD"/>
    <w:rsid w:val="00A61D82"/>
    <w:rsid w:val="00A62706"/>
    <w:rsid w:val="00A62C5F"/>
    <w:rsid w:val="00A63125"/>
    <w:rsid w:val="00A64260"/>
    <w:rsid w:val="00A658E8"/>
    <w:rsid w:val="00A662FE"/>
    <w:rsid w:val="00A66875"/>
    <w:rsid w:val="00A66DCE"/>
    <w:rsid w:val="00A674F7"/>
    <w:rsid w:val="00A67862"/>
    <w:rsid w:val="00A703D1"/>
    <w:rsid w:val="00A70481"/>
    <w:rsid w:val="00A7144B"/>
    <w:rsid w:val="00A72532"/>
    <w:rsid w:val="00A72B96"/>
    <w:rsid w:val="00A73752"/>
    <w:rsid w:val="00A73BB5"/>
    <w:rsid w:val="00A73D95"/>
    <w:rsid w:val="00A7435B"/>
    <w:rsid w:val="00A74956"/>
    <w:rsid w:val="00A7583A"/>
    <w:rsid w:val="00A75E7B"/>
    <w:rsid w:val="00A7675E"/>
    <w:rsid w:val="00A76BA7"/>
    <w:rsid w:val="00A76D12"/>
    <w:rsid w:val="00A77289"/>
    <w:rsid w:val="00A772BF"/>
    <w:rsid w:val="00A77816"/>
    <w:rsid w:val="00A77894"/>
    <w:rsid w:val="00A779B3"/>
    <w:rsid w:val="00A803C1"/>
    <w:rsid w:val="00A806DE"/>
    <w:rsid w:val="00A81848"/>
    <w:rsid w:val="00A81DA2"/>
    <w:rsid w:val="00A81ED9"/>
    <w:rsid w:val="00A82310"/>
    <w:rsid w:val="00A831D5"/>
    <w:rsid w:val="00A8331C"/>
    <w:rsid w:val="00A83602"/>
    <w:rsid w:val="00A838E1"/>
    <w:rsid w:val="00A847A3"/>
    <w:rsid w:val="00A852C8"/>
    <w:rsid w:val="00A85C00"/>
    <w:rsid w:val="00A85D83"/>
    <w:rsid w:val="00A8625E"/>
    <w:rsid w:val="00A864C9"/>
    <w:rsid w:val="00A86A6E"/>
    <w:rsid w:val="00A875F0"/>
    <w:rsid w:val="00A87E52"/>
    <w:rsid w:val="00A93083"/>
    <w:rsid w:val="00A932F6"/>
    <w:rsid w:val="00A934EC"/>
    <w:rsid w:val="00A94569"/>
    <w:rsid w:val="00A94CEC"/>
    <w:rsid w:val="00A94DD1"/>
    <w:rsid w:val="00A94E00"/>
    <w:rsid w:val="00A94F9F"/>
    <w:rsid w:val="00A94FC2"/>
    <w:rsid w:val="00A954B6"/>
    <w:rsid w:val="00A95BF9"/>
    <w:rsid w:val="00A95C15"/>
    <w:rsid w:val="00A95EC3"/>
    <w:rsid w:val="00A96065"/>
    <w:rsid w:val="00A96066"/>
    <w:rsid w:val="00A97624"/>
    <w:rsid w:val="00A9772C"/>
    <w:rsid w:val="00A97FF4"/>
    <w:rsid w:val="00AA11E5"/>
    <w:rsid w:val="00AA1DFA"/>
    <w:rsid w:val="00AA21C2"/>
    <w:rsid w:val="00AA2BBA"/>
    <w:rsid w:val="00AA3FA5"/>
    <w:rsid w:val="00AA4533"/>
    <w:rsid w:val="00AA480A"/>
    <w:rsid w:val="00AA4C21"/>
    <w:rsid w:val="00AA6525"/>
    <w:rsid w:val="00AA700B"/>
    <w:rsid w:val="00AA7896"/>
    <w:rsid w:val="00AA7A59"/>
    <w:rsid w:val="00AA7E70"/>
    <w:rsid w:val="00AA7FAB"/>
    <w:rsid w:val="00AB0183"/>
    <w:rsid w:val="00AB03E1"/>
    <w:rsid w:val="00AB2DDB"/>
    <w:rsid w:val="00AB36DA"/>
    <w:rsid w:val="00AB3873"/>
    <w:rsid w:val="00AB3C3C"/>
    <w:rsid w:val="00AB427E"/>
    <w:rsid w:val="00AB4726"/>
    <w:rsid w:val="00AB502C"/>
    <w:rsid w:val="00AB53CE"/>
    <w:rsid w:val="00AB59DD"/>
    <w:rsid w:val="00AB6285"/>
    <w:rsid w:val="00AB6808"/>
    <w:rsid w:val="00AB6C91"/>
    <w:rsid w:val="00AB6D23"/>
    <w:rsid w:val="00AC1440"/>
    <w:rsid w:val="00AC19BA"/>
    <w:rsid w:val="00AC1FC3"/>
    <w:rsid w:val="00AC28FD"/>
    <w:rsid w:val="00AC4C02"/>
    <w:rsid w:val="00AC614A"/>
    <w:rsid w:val="00AC637A"/>
    <w:rsid w:val="00AC6394"/>
    <w:rsid w:val="00AC6CC2"/>
    <w:rsid w:val="00AC6DC7"/>
    <w:rsid w:val="00AC7818"/>
    <w:rsid w:val="00AD1454"/>
    <w:rsid w:val="00AD1907"/>
    <w:rsid w:val="00AD1CD9"/>
    <w:rsid w:val="00AD2267"/>
    <w:rsid w:val="00AD2B3F"/>
    <w:rsid w:val="00AD4844"/>
    <w:rsid w:val="00AD75BD"/>
    <w:rsid w:val="00AD7A0B"/>
    <w:rsid w:val="00AE0161"/>
    <w:rsid w:val="00AE129D"/>
    <w:rsid w:val="00AE1C09"/>
    <w:rsid w:val="00AE1D3B"/>
    <w:rsid w:val="00AE2778"/>
    <w:rsid w:val="00AE2D9D"/>
    <w:rsid w:val="00AE44FA"/>
    <w:rsid w:val="00AE4A44"/>
    <w:rsid w:val="00AE4C01"/>
    <w:rsid w:val="00AE552B"/>
    <w:rsid w:val="00AE5C9E"/>
    <w:rsid w:val="00AE737A"/>
    <w:rsid w:val="00AE742C"/>
    <w:rsid w:val="00AE7480"/>
    <w:rsid w:val="00AE78CF"/>
    <w:rsid w:val="00AF0191"/>
    <w:rsid w:val="00AF104D"/>
    <w:rsid w:val="00AF18ED"/>
    <w:rsid w:val="00AF23C0"/>
    <w:rsid w:val="00AF24C2"/>
    <w:rsid w:val="00AF2770"/>
    <w:rsid w:val="00AF29B6"/>
    <w:rsid w:val="00AF2E9A"/>
    <w:rsid w:val="00AF3419"/>
    <w:rsid w:val="00AF4F9F"/>
    <w:rsid w:val="00AF5362"/>
    <w:rsid w:val="00AF5E70"/>
    <w:rsid w:val="00AF61F2"/>
    <w:rsid w:val="00AF6201"/>
    <w:rsid w:val="00AF6EF6"/>
    <w:rsid w:val="00AF7157"/>
    <w:rsid w:val="00AF7179"/>
    <w:rsid w:val="00AF779D"/>
    <w:rsid w:val="00AF7A9F"/>
    <w:rsid w:val="00B0064E"/>
    <w:rsid w:val="00B00BBD"/>
    <w:rsid w:val="00B023DF"/>
    <w:rsid w:val="00B0254D"/>
    <w:rsid w:val="00B0342C"/>
    <w:rsid w:val="00B036A4"/>
    <w:rsid w:val="00B03B28"/>
    <w:rsid w:val="00B043FA"/>
    <w:rsid w:val="00B04552"/>
    <w:rsid w:val="00B04D90"/>
    <w:rsid w:val="00B05005"/>
    <w:rsid w:val="00B058CF"/>
    <w:rsid w:val="00B05F02"/>
    <w:rsid w:val="00B06637"/>
    <w:rsid w:val="00B06674"/>
    <w:rsid w:val="00B102C0"/>
    <w:rsid w:val="00B1178A"/>
    <w:rsid w:val="00B133E0"/>
    <w:rsid w:val="00B137F0"/>
    <w:rsid w:val="00B13D14"/>
    <w:rsid w:val="00B14C51"/>
    <w:rsid w:val="00B14FFD"/>
    <w:rsid w:val="00B15722"/>
    <w:rsid w:val="00B1721E"/>
    <w:rsid w:val="00B178A0"/>
    <w:rsid w:val="00B17F66"/>
    <w:rsid w:val="00B21194"/>
    <w:rsid w:val="00B21908"/>
    <w:rsid w:val="00B225E9"/>
    <w:rsid w:val="00B22A5F"/>
    <w:rsid w:val="00B22BF6"/>
    <w:rsid w:val="00B230BA"/>
    <w:rsid w:val="00B234AB"/>
    <w:rsid w:val="00B24D17"/>
    <w:rsid w:val="00B253C6"/>
    <w:rsid w:val="00B25DC7"/>
    <w:rsid w:val="00B267D2"/>
    <w:rsid w:val="00B26A8A"/>
    <w:rsid w:val="00B26DB6"/>
    <w:rsid w:val="00B27DF8"/>
    <w:rsid w:val="00B3020C"/>
    <w:rsid w:val="00B30387"/>
    <w:rsid w:val="00B320D2"/>
    <w:rsid w:val="00B345D5"/>
    <w:rsid w:val="00B3496F"/>
    <w:rsid w:val="00B34C54"/>
    <w:rsid w:val="00B34F16"/>
    <w:rsid w:val="00B37583"/>
    <w:rsid w:val="00B37BCC"/>
    <w:rsid w:val="00B40780"/>
    <w:rsid w:val="00B4215D"/>
    <w:rsid w:val="00B435BC"/>
    <w:rsid w:val="00B44C95"/>
    <w:rsid w:val="00B45118"/>
    <w:rsid w:val="00B4545A"/>
    <w:rsid w:val="00B46934"/>
    <w:rsid w:val="00B46CC6"/>
    <w:rsid w:val="00B47EFE"/>
    <w:rsid w:val="00B51263"/>
    <w:rsid w:val="00B51D72"/>
    <w:rsid w:val="00B52F31"/>
    <w:rsid w:val="00B53549"/>
    <w:rsid w:val="00B53816"/>
    <w:rsid w:val="00B53DB3"/>
    <w:rsid w:val="00B54115"/>
    <w:rsid w:val="00B55EA1"/>
    <w:rsid w:val="00B56977"/>
    <w:rsid w:val="00B5718B"/>
    <w:rsid w:val="00B60929"/>
    <w:rsid w:val="00B60FC8"/>
    <w:rsid w:val="00B61C13"/>
    <w:rsid w:val="00B61EE7"/>
    <w:rsid w:val="00B62953"/>
    <w:rsid w:val="00B62E15"/>
    <w:rsid w:val="00B63403"/>
    <w:rsid w:val="00B65EC8"/>
    <w:rsid w:val="00B65F7E"/>
    <w:rsid w:val="00B668E8"/>
    <w:rsid w:val="00B672AD"/>
    <w:rsid w:val="00B675FE"/>
    <w:rsid w:val="00B67A5A"/>
    <w:rsid w:val="00B706D8"/>
    <w:rsid w:val="00B70C59"/>
    <w:rsid w:val="00B71128"/>
    <w:rsid w:val="00B71591"/>
    <w:rsid w:val="00B71930"/>
    <w:rsid w:val="00B71C64"/>
    <w:rsid w:val="00B73DD6"/>
    <w:rsid w:val="00B747BD"/>
    <w:rsid w:val="00B74B02"/>
    <w:rsid w:val="00B75000"/>
    <w:rsid w:val="00B75638"/>
    <w:rsid w:val="00B75DEE"/>
    <w:rsid w:val="00B75E3A"/>
    <w:rsid w:val="00B75FEA"/>
    <w:rsid w:val="00B76760"/>
    <w:rsid w:val="00B77B88"/>
    <w:rsid w:val="00B803EB"/>
    <w:rsid w:val="00B8349B"/>
    <w:rsid w:val="00B83DB3"/>
    <w:rsid w:val="00B84278"/>
    <w:rsid w:val="00B847A9"/>
    <w:rsid w:val="00B852F4"/>
    <w:rsid w:val="00B858FF"/>
    <w:rsid w:val="00B85B57"/>
    <w:rsid w:val="00B8671A"/>
    <w:rsid w:val="00B86788"/>
    <w:rsid w:val="00B86F71"/>
    <w:rsid w:val="00B87EBD"/>
    <w:rsid w:val="00B900A8"/>
    <w:rsid w:val="00B90F04"/>
    <w:rsid w:val="00B90FE1"/>
    <w:rsid w:val="00B91113"/>
    <w:rsid w:val="00B912AA"/>
    <w:rsid w:val="00B91686"/>
    <w:rsid w:val="00B91AD3"/>
    <w:rsid w:val="00B91F1D"/>
    <w:rsid w:val="00B93C5C"/>
    <w:rsid w:val="00B9450A"/>
    <w:rsid w:val="00B970FA"/>
    <w:rsid w:val="00B974C8"/>
    <w:rsid w:val="00B97A8C"/>
    <w:rsid w:val="00B97C97"/>
    <w:rsid w:val="00B97D65"/>
    <w:rsid w:val="00BA08CA"/>
    <w:rsid w:val="00BA0A1C"/>
    <w:rsid w:val="00BA1DAC"/>
    <w:rsid w:val="00BA1E32"/>
    <w:rsid w:val="00BA1EF2"/>
    <w:rsid w:val="00BA2482"/>
    <w:rsid w:val="00BA3ABB"/>
    <w:rsid w:val="00BA3B8F"/>
    <w:rsid w:val="00BA45A1"/>
    <w:rsid w:val="00BA4F16"/>
    <w:rsid w:val="00BA5183"/>
    <w:rsid w:val="00BA5A30"/>
    <w:rsid w:val="00BA6A64"/>
    <w:rsid w:val="00BA7221"/>
    <w:rsid w:val="00BA76C4"/>
    <w:rsid w:val="00BA78A2"/>
    <w:rsid w:val="00BA798F"/>
    <w:rsid w:val="00BB05A4"/>
    <w:rsid w:val="00BB0BAF"/>
    <w:rsid w:val="00BB0DC2"/>
    <w:rsid w:val="00BB1D22"/>
    <w:rsid w:val="00BB2482"/>
    <w:rsid w:val="00BB397B"/>
    <w:rsid w:val="00BB3E7A"/>
    <w:rsid w:val="00BB463E"/>
    <w:rsid w:val="00BB5500"/>
    <w:rsid w:val="00BB7EE6"/>
    <w:rsid w:val="00BC0015"/>
    <w:rsid w:val="00BC0A5B"/>
    <w:rsid w:val="00BC1BA9"/>
    <w:rsid w:val="00BC1EF4"/>
    <w:rsid w:val="00BC1FE5"/>
    <w:rsid w:val="00BC3A21"/>
    <w:rsid w:val="00BC3AE7"/>
    <w:rsid w:val="00BC3FA0"/>
    <w:rsid w:val="00BC45F6"/>
    <w:rsid w:val="00BC4B27"/>
    <w:rsid w:val="00BC4CFC"/>
    <w:rsid w:val="00BC500A"/>
    <w:rsid w:val="00BC50E4"/>
    <w:rsid w:val="00BC5632"/>
    <w:rsid w:val="00BC576E"/>
    <w:rsid w:val="00BC5952"/>
    <w:rsid w:val="00BC5B89"/>
    <w:rsid w:val="00BC69EB"/>
    <w:rsid w:val="00BD0930"/>
    <w:rsid w:val="00BD0F19"/>
    <w:rsid w:val="00BD1677"/>
    <w:rsid w:val="00BD16EB"/>
    <w:rsid w:val="00BD23EF"/>
    <w:rsid w:val="00BD2CA7"/>
    <w:rsid w:val="00BD37A3"/>
    <w:rsid w:val="00BD3893"/>
    <w:rsid w:val="00BD4277"/>
    <w:rsid w:val="00BD4784"/>
    <w:rsid w:val="00BD4D75"/>
    <w:rsid w:val="00BD592B"/>
    <w:rsid w:val="00BD603F"/>
    <w:rsid w:val="00BD619D"/>
    <w:rsid w:val="00BD6609"/>
    <w:rsid w:val="00BD6676"/>
    <w:rsid w:val="00BD66C7"/>
    <w:rsid w:val="00BE0099"/>
    <w:rsid w:val="00BE05E7"/>
    <w:rsid w:val="00BE0A97"/>
    <w:rsid w:val="00BE1075"/>
    <w:rsid w:val="00BE193B"/>
    <w:rsid w:val="00BE21F7"/>
    <w:rsid w:val="00BE2240"/>
    <w:rsid w:val="00BE2535"/>
    <w:rsid w:val="00BE3B33"/>
    <w:rsid w:val="00BE3BDA"/>
    <w:rsid w:val="00BE3EB6"/>
    <w:rsid w:val="00BE3F17"/>
    <w:rsid w:val="00BE5470"/>
    <w:rsid w:val="00BE7043"/>
    <w:rsid w:val="00BE7220"/>
    <w:rsid w:val="00BE791A"/>
    <w:rsid w:val="00BE7CAA"/>
    <w:rsid w:val="00BF023C"/>
    <w:rsid w:val="00BF0DBD"/>
    <w:rsid w:val="00BF0F23"/>
    <w:rsid w:val="00BF1103"/>
    <w:rsid w:val="00BF1AE8"/>
    <w:rsid w:val="00BF1C71"/>
    <w:rsid w:val="00BF1D84"/>
    <w:rsid w:val="00BF1EA4"/>
    <w:rsid w:val="00BF2A9F"/>
    <w:rsid w:val="00BF2D84"/>
    <w:rsid w:val="00BF3362"/>
    <w:rsid w:val="00BF33AC"/>
    <w:rsid w:val="00BF3403"/>
    <w:rsid w:val="00BF3515"/>
    <w:rsid w:val="00BF39F7"/>
    <w:rsid w:val="00BF5533"/>
    <w:rsid w:val="00BF5C7C"/>
    <w:rsid w:val="00BF6E1A"/>
    <w:rsid w:val="00C016AF"/>
    <w:rsid w:val="00C019A5"/>
    <w:rsid w:val="00C02FE6"/>
    <w:rsid w:val="00C0310D"/>
    <w:rsid w:val="00C034A4"/>
    <w:rsid w:val="00C036D6"/>
    <w:rsid w:val="00C03837"/>
    <w:rsid w:val="00C03C5D"/>
    <w:rsid w:val="00C03E81"/>
    <w:rsid w:val="00C043D2"/>
    <w:rsid w:val="00C046C9"/>
    <w:rsid w:val="00C04819"/>
    <w:rsid w:val="00C05853"/>
    <w:rsid w:val="00C066BB"/>
    <w:rsid w:val="00C06E28"/>
    <w:rsid w:val="00C07795"/>
    <w:rsid w:val="00C10BFB"/>
    <w:rsid w:val="00C10DB2"/>
    <w:rsid w:val="00C11181"/>
    <w:rsid w:val="00C1132E"/>
    <w:rsid w:val="00C11368"/>
    <w:rsid w:val="00C11746"/>
    <w:rsid w:val="00C128BA"/>
    <w:rsid w:val="00C12B1F"/>
    <w:rsid w:val="00C141EE"/>
    <w:rsid w:val="00C175F5"/>
    <w:rsid w:val="00C176E5"/>
    <w:rsid w:val="00C17E7E"/>
    <w:rsid w:val="00C20679"/>
    <w:rsid w:val="00C20DB2"/>
    <w:rsid w:val="00C21025"/>
    <w:rsid w:val="00C21582"/>
    <w:rsid w:val="00C2240C"/>
    <w:rsid w:val="00C22BAA"/>
    <w:rsid w:val="00C22F55"/>
    <w:rsid w:val="00C23023"/>
    <w:rsid w:val="00C23AFD"/>
    <w:rsid w:val="00C244E1"/>
    <w:rsid w:val="00C24CE2"/>
    <w:rsid w:val="00C2533A"/>
    <w:rsid w:val="00C25863"/>
    <w:rsid w:val="00C27283"/>
    <w:rsid w:val="00C27AEE"/>
    <w:rsid w:val="00C3039D"/>
    <w:rsid w:val="00C315D1"/>
    <w:rsid w:val="00C3167D"/>
    <w:rsid w:val="00C32669"/>
    <w:rsid w:val="00C331EE"/>
    <w:rsid w:val="00C34D6A"/>
    <w:rsid w:val="00C353B0"/>
    <w:rsid w:val="00C3565D"/>
    <w:rsid w:val="00C360AF"/>
    <w:rsid w:val="00C37316"/>
    <w:rsid w:val="00C37BCD"/>
    <w:rsid w:val="00C37FCD"/>
    <w:rsid w:val="00C407E5"/>
    <w:rsid w:val="00C40BD3"/>
    <w:rsid w:val="00C4148C"/>
    <w:rsid w:val="00C4243A"/>
    <w:rsid w:val="00C4322C"/>
    <w:rsid w:val="00C43363"/>
    <w:rsid w:val="00C43D7F"/>
    <w:rsid w:val="00C45618"/>
    <w:rsid w:val="00C45644"/>
    <w:rsid w:val="00C461F7"/>
    <w:rsid w:val="00C47F35"/>
    <w:rsid w:val="00C50504"/>
    <w:rsid w:val="00C50700"/>
    <w:rsid w:val="00C5090D"/>
    <w:rsid w:val="00C5244C"/>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767"/>
    <w:rsid w:val="00C72C20"/>
    <w:rsid w:val="00C72DDE"/>
    <w:rsid w:val="00C72E60"/>
    <w:rsid w:val="00C738BF"/>
    <w:rsid w:val="00C74E62"/>
    <w:rsid w:val="00C75431"/>
    <w:rsid w:val="00C754D4"/>
    <w:rsid w:val="00C7563A"/>
    <w:rsid w:val="00C756B8"/>
    <w:rsid w:val="00C75877"/>
    <w:rsid w:val="00C777BE"/>
    <w:rsid w:val="00C8012D"/>
    <w:rsid w:val="00C80495"/>
    <w:rsid w:val="00C819E8"/>
    <w:rsid w:val="00C81B57"/>
    <w:rsid w:val="00C81E80"/>
    <w:rsid w:val="00C827D2"/>
    <w:rsid w:val="00C82C5B"/>
    <w:rsid w:val="00C82DAA"/>
    <w:rsid w:val="00C830F1"/>
    <w:rsid w:val="00C8366C"/>
    <w:rsid w:val="00C83C15"/>
    <w:rsid w:val="00C83FB4"/>
    <w:rsid w:val="00C86392"/>
    <w:rsid w:val="00C86950"/>
    <w:rsid w:val="00C86A63"/>
    <w:rsid w:val="00C9056D"/>
    <w:rsid w:val="00C9098C"/>
    <w:rsid w:val="00C918EB"/>
    <w:rsid w:val="00C93075"/>
    <w:rsid w:val="00C937D3"/>
    <w:rsid w:val="00C93B59"/>
    <w:rsid w:val="00C9402F"/>
    <w:rsid w:val="00C9563F"/>
    <w:rsid w:val="00C95D6D"/>
    <w:rsid w:val="00C96309"/>
    <w:rsid w:val="00C96674"/>
    <w:rsid w:val="00C96DDA"/>
    <w:rsid w:val="00C96EFE"/>
    <w:rsid w:val="00C97151"/>
    <w:rsid w:val="00C97256"/>
    <w:rsid w:val="00C9738C"/>
    <w:rsid w:val="00CA0391"/>
    <w:rsid w:val="00CA08AB"/>
    <w:rsid w:val="00CA0F21"/>
    <w:rsid w:val="00CA120D"/>
    <w:rsid w:val="00CA15F8"/>
    <w:rsid w:val="00CA19A9"/>
    <w:rsid w:val="00CA1B8B"/>
    <w:rsid w:val="00CA1C34"/>
    <w:rsid w:val="00CA1D48"/>
    <w:rsid w:val="00CA34D2"/>
    <w:rsid w:val="00CA3695"/>
    <w:rsid w:val="00CA3C7A"/>
    <w:rsid w:val="00CA41CE"/>
    <w:rsid w:val="00CA43BD"/>
    <w:rsid w:val="00CA45FE"/>
    <w:rsid w:val="00CA5099"/>
    <w:rsid w:val="00CA56C9"/>
    <w:rsid w:val="00CA6F82"/>
    <w:rsid w:val="00CA730D"/>
    <w:rsid w:val="00CA7806"/>
    <w:rsid w:val="00CB0F54"/>
    <w:rsid w:val="00CB18C5"/>
    <w:rsid w:val="00CB23CC"/>
    <w:rsid w:val="00CB293B"/>
    <w:rsid w:val="00CB2CC0"/>
    <w:rsid w:val="00CB4C5C"/>
    <w:rsid w:val="00CB5A0F"/>
    <w:rsid w:val="00CB7DE9"/>
    <w:rsid w:val="00CC02EA"/>
    <w:rsid w:val="00CC04BD"/>
    <w:rsid w:val="00CC04E3"/>
    <w:rsid w:val="00CC0595"/>
    <w:rsid w:val="00CC08EF"/>
    <w:rsid w:val="00CC1F7A"/>
    <w:rsid w:val="00CC280E"/>
    <w:rsid w:val="00CC2DBF"/>
    <w:rsid w:val="00CC48CD"/>
    <w:rsid w:val="00CC5673"/>
    <w:rsid w:val="00CC6FCC"/>
    <w:rsid w:val="00CC70F0"/>
    <w:rsid w:val="00CC7813"/>
    <w:rsid w:val="00CD03A9"/>
    <w:rsid w:val="00CD16E0"/>
    <w:rsid w:val="00CD1B65"/>
    <w:rsid w:val="00CD1B79"/>
    <w:rsid w:val="00CD1BEA"/>
    <w:rsid w:val="00CD2F89"/>
    <w:rsid w:val="00CD3321"/>
    <w:rsid w:val="00CD3DB4"/>
    <w:rsid w:val="00CD3FD8"/>
    <w:rsid w:val="00CD4BC9"/>
    <w:rsid w:val="00CD4BE8"/>
    <w:rsid w:val="00CD4D74"/>
    <w:rsid w:val="00CD4ED9"/>
    <w:rsid w:val="00CD5A62"/>
    <w:rsid w:val="00CD5AC3"/>
    <w:rsid w:val="00CD611A"/>
    <w:rsid w:val="00CD654D"/>
    <w:rsid w:val="00CD73B3"/>
    <w:rsid w:val="00CD74E8"/>
    <w:rsid w:val="00CD7A3B"/>
    <w:rsid w:val="00CD7AAB"/>
    <w:rsid w:val="00CD7C32"/>
    <w:rsid w:val="00CE0CB5"/>
    <w:rsid w:val="00CE369D"/>
    <w:rsid w:val="00CE3C9A"/>
    <w:rsid w:val="00CE4754"/>
    <w:rsid w:val="00CE49E7"/>
    <w:rsid w:val="00CE4B31"/>
    <w:rsid w:val="00CE5127"/>
    <w:rsid w:val="00CE5FA4"/>
    <w:rsid w:val="00CE6A9D"/>
    <w:rsid w:val="00CF02F4"/>
    <w:rsid w:val="00CF056D"/>
    <w:rsid w:val="00CF0721"/>
    <w:rsid w:val="00CF0DBB"/>
    <w:rsid w:val="00CF1ADF"/>
    <w:rsid w:val="00CF1C29"/>
    <w:rsid w:val="00CF1EBC"/>
    <w:rsid w:val="00CF1FDA"/>
    <w:rsid w:val="00CF2C93"/>
    <w:rsid w:val="00CF2D7C"/>
    <w:rsid w:val="00CF3855"/>
    <w:rsid w:val="00CF39B4"/>
    <w:rsid w:val="00CF3B38"/>
    <w:rsid w:val="00CF3C91"/>
    <w:rsid w:val="00CF4C6C"/>
    <w:rsid w:val="00CF5220"/>
    <w:rsid w:val="00CF5589"/>
    <w:rsid w:val="00CF667D"/>
    <w:rsid w:val="00CF7681"/>
    <w:rsid w:val="00D00194"/>
    <w:rsid w:val="00D00358"/>
    <w:rsid w:val="00D00447"/>
    <w:rsid w:val="00D00D75"/>
    <w:rsid w:val="00D00E6C"/>
    <w:rsid w:val="00D018D4"/>
    <w:rsid w:val="00D0238E"/>
    <w:rsid w:val="00D027DC"/>
    <w:rsid w:val="00D03C07"/>
    <w:rsid w:val="00D03E20"/>
    <w:rsid w:val="00D04490"/>
    <w:rsid w:val="00D0503B"/>
    <w:rsid w:val="00D060DA"/>
    <w:rsid w:val="00D07019"/>
    <w:rsid w:val="00D0781D"/>
    <w:rsid w:val="00D10239"/>
    <w:rsid w:val="00D10920"/>
    <w:rsid w:val="00D110DE"/>
    <w:rsid w:val="00D11186"/>
    <w:rsid w:val="00D1142E"/>
    <w:rsid w:val="00D114E2"/>
    <w:rsid w:val="00D121E0"/>
    <w:rsid w:val="00D12779"/>
    <w:rsid w:val="00D13AC5"/>
    <w:rsid w:val="00D13F91"/>
    <w:rsid w:val="00D14C40"/>
    <w:rsid w:val="00D14C90"/>
    <w:rsid w:val="00D14CD0"/>
    <w:rsid w:val="00D1523F"/>
    <w:rsid w:val="00D15970"/>
    <w:rsid w:val="00D165F8"/>
    <w:rsid w:val="00D169F9"/>
    <w:rsid w:val="00D16C06"/>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20E"/>
    <w:rsid w:val="00D24E38"/>
    <w:rsid w:val="00D251FF"/>
    <w:rsid w:val="00D2647A"/>
    <w:rsid w:val="00D27599"/>
    <w:rsid w:val="00D276E4"/>
    <w:rsid w:val="00D30087"/>
    <w:rsid w:val="00D31933"/>
    <w:rsid w:val="00D31D89"/>
    <w:rsid w:val="00D31F13"/>
    <w:rsid w:val="00D31FE7"/>
    <w:rsid w:val="00D326C6"/>
    <w:rsid w:val="00D329A4"/>
    <w:rsid w:val="00D3312B"/>
    <w:rsid w:val="00D33422"/>
    <w:rsid w:val="00D3399A"/>
    <w:rsid w:val="00D3436F"/>
    <w:rsid w:val="00D34BE1"/>
    <w:rsid w:val="00D354ED"/>
    <w:rsid w:val="00D355C6"/>
    <w:rsid w:val="00D3623A"/>
    <w:rsid w:val="00D36D8C"/>
    <w:rsid w:val="00D37724"/>
    <w:rsid w:val="00D37F8E"/>
    <w:rsid w:val="00D4042F"/>
    <w:rsid w:val="00D407C2"/>
    <w:rsid w:val="00D41397"/>
    <w:rsid w:val="00D416E8"/>
    <w:rsid w:val="00D41E37"/>
    <w:rsid w:val="00D41F7D"/>
    <w:rsid w:val="00D4239C"/>
    <w:rsid w:val="00D424EF"/>
    <w:rsid w:val="00D42977"/>
    <w:rsid w:val="00D4360A"/>
    <w:rsid w:val="00D43BFA"/>
    <w:rsid w:val="00D43F8F"/>
    <w:rsid w:val="00D45241"/>
    <w:rsid w:val="00D45440"/>
    <w:rsid w:val="00D455DC"/>
    <w:rsid w:val="00D463AD"/>
    <w:rsid w:val="00D465B0"/>
    <w:rsid w:val="00D46B24"/>
    <w:rsid w:val="00D47D08"/>
    <w:rsid w:val="00D5018C"/>
    <w:rsid w:val="00D50811"/>
    <w:rsid w:val="00D513E5"/>
    <w:rsid w:val="00D518E3"/>
    <w:rsid w:val="00D52723"/>
    <w:rsid w:val="00D52CED"/>
    <w:rsid w:val="00D5349B"/>
    <w:rsid w:val="00D53522"/>
    <w:rsid w:val="00D538FF"/>
    <w:rsid w:val="00D53D2C"/>
    <w:rsid w:val="00D53EB8"/>
    <w:rsid w:val="00D54422"/>
    <w:rsid w:val="00D55599"/>
    <w:rsid w:val="00D55637"/>
    <w:rsid w:val="00D55BFB"/>
    <w:rsid w:val="00D55D18"/>
    <w:rsid w:val="00D57473"/>
    <w:rsid w:val="00D57D0C"/>
    <w:rsid w:val="00D60A09"/>
    <w:rsid w:val="00D617A4"/>
    <w:rsid w:val="00D618D0"/>
    <w:rsid w:val="00D6392E"/>
    <w:rsid w:val="00D63AAF"/>
    <w:rsid w:val="00D64B3D"/>
    <w:rsid w:val="00D65532"/>
    <w:rsid w:val="00D6564A"/>
    <w:rsid w:val="00D667C7"/>
    <w:rsid w:val="00D66B05"/>
    <w:rsid w:val="00D66B77"/>
    <w:rsid w:val="00D67D44"/>
    <w:rsid w:val="00D67D75"/>
    <w:rsid w:val="00D67E81"/>
    <w:rsid w:val="00D70056"/>
    <w:rsid w:val="00D701F7"/>
    <w:rsid w:val="00D70E61"/>
    <w:rsid w:val="00D7163B"/>
    <w:rsid w:val="00D71A28"/>
    <w:rsid w:val="00D72217"/>
    <w:rsid w:val="00D72776"/>
    <w:rsid w:val="00D727EE"/>
    <w:rsid w:val="00D741E2"/>
    <w:rsid w:val="00D75E7D"/>
    <w:rsid w:val="00D76049"/>
    <w:rsid w:val="00D770BF"/>
    <w:rsid w:val="00D777D1"/>
    <w:rsid w:val="00D81A1C"/>
    <w:rsid w:val="00D81E1D"/>
    <w:rsid w:val="00D822DC"/>
    <w:rsid w:val="00D835F1"/>
    <w:rsid w:val="00D837C4"/>
    <w:rsid w:val="00D83A61"/>
    <w:rsid w:val="00D83CA9"/>
    <w:rsid w:val="00D84531"/>
    <w:rsid w:val="00D856AC"/>
    <w:rsid w:val="00D857F8"/>
    <w:rsid w:val="00D86BA5"/>
    <w:rsid w:val="00D86D85"/>
    <w:rsid w:val="00D870BD"/>
    <w:rsid w:val="00D87611"/>
    <w:rsid w:val="00D87C31"/>
    <w:rsid w:val="00D87D13"/>
    <w:rsid w:val="00D87F3B"/>
    <w:rsid w:val="00D91A01"/>
    <w:rsid w:val="00D91A32"/>
    <w:rsid w:val="00D91E75"/>
    <w:rsid w:val="00D92731"/>
    <w:rsid w:val="00D9320A"/>
    <w:rsid w:val="00D9352B"/>
    <w:rsid w:val="00D9403B"/>
    <w:rsid w:val="00D94F54"/>
    <w:rsid w:val="00D960A8"/>
    <w:rsid w:val="00D9631D"/>
    <w:rsid w:val="00D9635D"/>
    <w:rsid w:val="00D963CA"/>
    <w:rsid w:val="00D96747"/>
    <w:rsid w:val="00D969A4"/>
    <w:rsid w:val="00D96B97"/>
    <w:rsid w:val="00D97293"/>
    <w:rsid w:val="00D97CA2"/>
    <w:rsid w:val="00DA05A1"/>
    <w:rsid w:val="00DA0F1B"/>
    <w:rsid w:val="00DA10FA"/>
    <w:rsid w:val="00DA47EC"/>
    <w:rsid w:val="00DA4E6C"/>
    <w:rsid w:val="00DA50CD"/>
    <w:rsid w:val="00DA590F"/>
    <w:rsid w:val="00DA5A19"/>
    <w:rsid w:val="00DA605B"/>
    <w:rsid w:val="00DA6486"/>
    <w:rsid w:val="00DA6CA6"/>
    <w:rsid w:val="00DA70EA"/>
    <w:rsid w:val="00DA7C86"/>
    <w:rsid w:val="00DB00B7"/>
    <w:rsid w:val="00DB0879"/>
    <w:rsid w:val="00DB0A14"/>
    <w:rsid w:val="00DB2107"/>
    <w:rsid w:val="00DB2295"/>
    <w:rsid w:val="00DB26B6"/>
    <w:rsid w:val="00DB2E9D"/>
    <w:rsid w:val="00DB303E"/>
    <w:rsid w:val="00DB41E6"/>
    <w:rsid w:val="00DB451E"/>
    <w:rsid w:val="00DB508C"/>
    <w:rsid w:val="00DB6B48"/>
    <w:rsid w:val="00DB6EA9"/>
    <w:rsid w:val="00DC00C9"/>
    <w:rsid w:val="00DC0308"/>
    <w:rsid w:val="00DC07C0"/>
    <w:rsid w:val="00DC080D"/>
    <w:rsid w:val="00DC0F21"/>
    <w:rsid w:val="00DC13EB"/>
    <w:rsid w:val="00DC17F0"/>
    <w:rsid w:val="00DC1F7B"/>
    <w:rsid w:val="00DC1FD9"/>
    <w:rsid w:val="00DC20C0"/>
    <w:rsid w:val="00DC2D8A"/>
    <w:rsid w:val="00DC35D6"/>
    <w:rsid w:val="00DC5221"/>
    <w:rsid w:val="00DC5244"/>
    <w:rsid w:val="00DC5480"/>
    <w:rsid w:val="00DC5F18"/>
    <w:rsid w:val="00DC6272"/>
    <w:rsid w:val="00DC6566"/>
    <w:rsid w:val="00DC6772"/>
    <w:rsid w:val="00DC7CF4"/>
    <w:rsid w:val="00DC7F5D"/>
    <w:rsid w:val="00DD0049"/>
    <w:rsid w:val="00DD0654"/>
    <w:rsid w:val="00DD0A7E"/>
    <w:rsid w:val="00DD1334"/>
    <w:rsid w:val="00DD146A"/>
    <w:rsid w:val="00DD28B7"/>
    <w:rsid w:val="00DD2DAA"/>
    <w:rsid w:val="00DD2F24"/>
    <w:rsid w:val="00DD3118"/>
    <w:rsid w:val="00DD4398"/>
    <w:rsid w:val="00DD4460"/>
    <w:rsid w:val="00DD4B52"/>
    <w:rsid w:val="00DD5457"/>
    <w:rsid w:val="00DD6583"/>
    <w:rsid w:val="00DD6A18"/>
    <w:rsid w:val="00DD6BD1"/>
    <w:rsid w:val="00DD7000"/>
    <w:rsid w:val="00DD7291"/>
    <w:rsid w:val="00DE051C"/>
    <w:rsid w:val="00DE2625"/>
    <w:rsid w:val="00DE2641"/>
    <w:rsid w:val="00DE289D"/>
    <w:rsid w:val="00DE29B9"/>
    <w:rsid w:val="00DE3022"/>
    <w:rsid w:val="00DE3F3F"/>
    <w:rsid w:val="00DE5055"/>
    <w:rsid w:val="00DE586A"/>
    <w:rsid w:val="00DE5B8F"/>
    <w:rsid w:val="00DE5DBF"/>
    <w:rsid w:val="00DE73C8"/>
    <w:rsid w:val="00DE75A6"/>
    <w:rsid w:val="00DF09D4"/>
    <w:rsid w:val="00DF0E41"/>
    <w:rsid w:val="00DF1257"/>
    <w:rsid w:val="00DF25A2"/>
    <w:rsid w:val="00DF3E9D"/>
    <w:rsid w:val="00DF4801"/>
    <w:rsid w:val="00DF4E69"/>
    <w:rsid w:val="00DF55E6"/>
    <w:rsid w:val="00DF5683"/>
    <w:rsid w:val="00DF574D"/>
    <w:rsid w:val="00DF57EC"/>
    <w:rsid w:val="00DF68A6"/>
    <w:rsid w:val="00DF701C"/>
    <w:rsid w:val="00DF7400"/>
    <w:rsid w:val="00DF766C"/>
    <w:rsid w:val="00E0044F"/>
    <w:rsid w:val="00E0066D"/>
    <w:rsid w:val="00E01B08"/>
    <w:rsid w:val="00E02F16"/>
    <w:rsid w:val="00E0326B"/>
    <w:rsid w:val="00E0402E"/>
    <w:rsid w:val="00E0567D"/>
    <w:rsid w:val="00E05DFD"/>
    <w:rsid w:val="00E06201"/>
    <w:rsid w:val="00E0671E"/>
    <w:rsid w:val="00E07DE3"/>
    <w:rsid w:val="00E1047B"/>
    <w:rsid w:val="00E1067F"/>
    <w:rsid w:val="00E10994"/>
    <w:rsid w:val="00E10C69"/>
    <w:rsid w:val="00E10F43"/>
    <w:rsid w:val="00E11685"/>
    <w:rsid w:val="00E116E0"/>
    <w:rsid w:val="00E116EC"/>
    <w:rsid w:val="00E128C1"/>
    <w:rsid w:val="00E12A02"/>
    <w:rsid w:val="00E12C47"/>
    <w:rsid w:val="00E1305B"/>
    <w:rsid w:val="00E135D2"/>
    <w:rsid w:val="00E1388E"/>
    <w:rsid w:val="00E138D6"/>
    <w:rsid w:val="00E13E29"/>
    <w:rsid w:val="00E14275"/>
    <w:rsid w:val="00E14400"/>
    <w:rsid w:val="00E1473E"/>
    <w:rsid w:val="00E1625F"/>
    <w:rsid w:val="00E1682D"/>
    <w:rsid w:val="00E178B6"/>
    <w:rsid w:val="00E17CE8"/>
    <w:rsid w:val="00E20A66"/>
    <w:rsid w:val="00E21172"/>
    <w:rsid w:val="00E21A65"/>
    <w:rsid w:val="00E220DF"/>
    <w:rsid w:val="00E220E4"/>
    <w:rsid w:val="00E22F38"/>
    <w:rsid w:val="00E24215"/>
    <w:rsid w:val="00E24364"/>
    <w:rsid w:val="00E24502"/>
    <w:rsid w:val="00E245F4"/>
    <w:rsid w:val="00E2500E"/>
    <w:rsid w:val="00E251DB"/>
    <w:rsid w:val="00E25A9F"/>
    <w:rsid w:val="00E26A46"/>
    <w:rsid w:val="00E26E46"/>
    <w:rsid w:val="00E2770E"/>
    <w:rsid w:val="00E27CE1"/>
    <w:rsid w:val="00E30513"/>
    <w:rsid w:val="00E30995"/>
    <w:rsid w:val="00E30A99"/>
    <w:rsid w:val="00E31133"/>
    <w:rsid w:val="00E31251"/>
    <w:rsid w:val="00E31AB8"/>
    <w:rsid w:val="00E31D9F"/>
    <w:rsid w:val="00E33982"/>
    <w:rsid w:val="00E344AB"/>
    <w:rsid w:val="00E34628"/>
    <w:rsid w:val="00E34BBC"/>
    <w:rsid w:val="00E35625"/>
    <w:rsid w:val="00E35FD4"/>
    <w:rsid w:val="00E36693"/>
    <w:rsid w:val="00E36807"/>
    <w:rsid w:val="00E371A7"/>
    <w:rsid w:val="00E3732A"/>
    <w:rsid w:val="00E378D4"/>
    <w:rsid w:val="00E37C20"/>
    <w:rsid w:val="00E37C36"/>
    <w:rsid w:val="00E40C10"/>
    <w:rsid w:val="00E41893"/>
    <w:rsid w:val="00E437E4"/>
    <w:rsid w:val="00E4383A"/>
    <w:rsid w:val="00E45179"/>
    <w:rsid w:val="00E4545E"/>
    <w:rsid w:val="00E4581C"/>
    <w:rsid w:val="00E45822"/>
    <w:rsid w:val="00E45F1C"/>
    <w:rsid w:val="00E46D7A"/>
    <w:rsid w:val="00E471E0"/>
    <w:rsid w:val="00E47760"/>
    <w:rsid w:val="00E47EA2"/>
    <w:rsid w:val="00E50687"/>
    <w:rsid w:val="00E507AF"/>
    <w:rsid w:val="00E50FB1"/>
    <w:rsid w:val="00E51178"/>
    <w:rsid w:val="00E514C1"/>
    <w:rsid w:val="00E52DAA"/>
    <w:rsid w:val="00E53A43"/>
    <w:rsid w:val="00E53BE7"/>
    <w:rsid w:val="00E541BA"/>
    <w:rsid w:val="00E5443C"/>
    <w:rsid w:val="00E54F9F"/>
    <w:rsid w:val="00E551EA"/>
    <w:rsid w:val="00E551F2"/>
    <w:rsid w:val="00E558B8"/>
    <w:rsid w:val="00E56B4E"/>
    <w:rsid w:val="00E576D7"/>
    <w:rsid w:val="00E579D8"/>
    <w:rsid w:val="00E57C43"/>
    <w:rsid w:val="00E60AE6"/>
    <w:rsid w:val="00E62959"/>
    <w:rsid w:val="00E62BF6"/>
    <w:rsid w:val="00E6427A"/>
    <w:rsid w:val="00E644A1"/>
    <w:rsid w:val="00E6484F"/>
    <w:rsid w:val="00E648CA"/>
    <w:rsid w:val="00E65154"/>
    <w:rsid w:val="00E66963"/>
    <w:rsid w:val="00E677EF"/>
    <w:rsid w:val="00E678DB"/>
    <w:rsid w:val="00E67B5D"/>
    <w:rsid w:val="00E726EF"/>
    <w:rsid w:val="00E72A84"/>
    <w:rsid w:val="00E73227"/>
    <w:rsid w:val="00E737AB"/>
    <w:rsid w:val="00E73832"/>
    <w:rsid w:val="00E7392A"/>
    <w:rsid w:val="00E73B10"/>
    <w:rsid w:val="00E76CF0"/>
    <w:rsid w:val="00E779EE"/>
    <w:rsid w:val="00E811B3"/>
    <w:rsid w:val="00E81335"/>
    <w:rsid w:val="00E821A2"/>
    <w:rsid w:val="00E83493"/>
    <w:rsid w:val="00E83A32"/>
    <w:rsid w:val="00E83B9C"/>
    <w:rsid w:val="00E8549D"/>
    <w:rsid w:val="00E854A2"/>
    <w:rsid w:val="00E857C2"/>
    <w:rsid w:val="00E858D0"/>
    <w:rsid w:val="00E864DF"/>
    <w:rsid w:val="00E90B5F"/>
    <w:rsid w:val="00E90DFE"/>
    <w:rsid w:val="00E91305"/>
    <w:rsid w:val="00E9191A"/>
    <w:rsid w:val="00E91BDB"/>
    <w:rsid w:val="00E91E28"/>
    <w:rsid w:val="00E921C7"/>
    <w:rsid w:val="00E92C0B"/>
    <w:rsid w:val="00E92E84"/>
    <w:rsid w:val="00E948E9"/>
    <w:rsid w:val="00E951AB"/>
    <w:rsid w:val="00E9542D"/>
    <w:rsid w:val="00E95523"/>
    <w:rsid w:val="00E95586"/>
    <w:rsid w:val="00EA112F"/>
    <w:rsid w:val="00EA16DB"/>
    <w:rsid w:val="00EA239B"/>
    <w:rsid w:val="00EA2AD3"/>
    <w:rsid w:val="00EA2E4D"/>
    <w:rsid w:val="00EA302E"/>
    <w:rsid w:val="00EA3B23"/>
    <w:rsid w:val="00EA3C62"/>
    <w:rsid w:val="00EA413E"/>
    <w:rsid w:val="00EA5576"/>
    <w:rsid w:val="00EA5949"/>
    <w:rsid w:val="00EA6CD9"/>
    <w:rsid w:val="00EA7A1F"/>
    <w:rsid w:val="00EA7C42"/>
    <w:rsid w:val="00EA7CD0"/>
    <w:rsid w:val="00EB0D7C"/>
    <w:rsid w:val="00EB14FA"/>
    <w:rsid w:val="00EB166E"/>
    <w:rsid w:val="00EB33EA"/>
    <w:rsid w:val="00EB4B04"/>
    <w:rsid w:val="00EB5A6A"/>
    <w:rsid w:val="00EB5F48"/>
    <w:rsid w:val="00EB60F3"/>
    <w:rsid w:val="00EB6292"/>
    <w:rsid w:val="00EB668B"/>
    <w:rsid w:val="00EB6DBF"/>
    <w:rsid w:val="00EB7C11"/>
    <w:rsid w:val="00EB7CBC"/>
    <w:rsid w:val="00EC0DB5"/>
    <w:rsid w:val="00EC1382"/>
    <w:rsid w:val="00EC1423"/>
    <w:rsid w:val="00EC178A"/>
    <w:rsid w:val="00EC1B2D"/>
    <w:rsid w:val="00EC2792"/>
    <w:rsid w:val="00EC2A83"/>
    <w:rsid w:val="00EC5795"/>
    <w:rsid w:val="00EC63BB"/>
    <w:rsid w:val="00EC75FA"/>
    <w:rsid w:val="00EC7A03"/>
    <w:rsid w:val="00EC7B12"/>
    <w:rsid w:val="00ED065C"/>
    <w:rsid w:val="00ED0A8D"/>
    <w:rsid w:val="00ED16CB"/>
    <w:rsid w:val="00ED1884"/>
    <w:rsid w:val="00ED1B01"/>
    <w:rsid w:val="00ED1E78"/>
    <w:rsid w:val="00ED2A2F"/>
    <w:rsid w:val="00ED2B78"/>
    <w:rsid w:val="00ED2FAF"/>
    <w:rsid w:val="00ED3068"/>
    <w:rsid w:val="00ED3853"/>
    <w:rsid w:val="00ED3904"/>
    <w:rsid w:val="00ED3BBC"/>
    <w:rsid w:val="00ED4131"/>
    <w:rsid w:val="00ED4273"/>
    <w:rsid w:val="00ED5777"/>
    <w:rsid w:val="00ED70D7"/>
    <w:rsid w:val="00ED73B1"/>
    <w:rsid w:val="00EE0123"/>
    <w:rsid w:val="00EE01F5"/>
    <w:rsid w:val="00EE03FD"/>
    <w:rsid w:val="00EE149A"/>
    <w:rsid w:val="00EE1D90"/>
    <w:rsid w:val="00EE2A54"/>
    <w:rsid w:val="00EE2F8B"/>
    <w:rsid w:val="00EE30CF"/>
    <w:rsid w:val="00EE4CAE"/>
    <w:rsid w:val="00EE4F94"/>
    <w:rsid w:val="00EE5282"/>
    <w:rsid w:val="00EE55FF"/>
    <w:rsid w:val="00EE7F0F"/>
    <w:rsid w:val="00EE7F13"/>
    <w:rsid w:val="00EF0853"/>
    <w:rsid w:val="00EF089D"/>
    <w:rsid w:val="00EF0F6B"/>
    <w:rsid w:val="00EF1187"/>
    <w:rsid w:val="00EF1F3D"/>
    <w:rsid w:val="00EF27EC"/>
    <w:rsid w:val="00EF32EE"/>
    <w:rsid w:val="00EF3A1A"/>
    <w:rsid w:val="00EF43CD"/>
    <w:rsid w:val="00EF547F"/>
    <w:rsid w:val="00EF5A10"/>
    <w:rsid w:val="00EF5DED"/>
    <w:rsid w:val="00EF611A"/>
    <w:rsid w:val="00EF7A3D"/>
    <w:rsid w:val="00EF7BB3"/>
    <w:rsid w:val="00EF7CF1"/>
    <w:rsid w:val="00F00D63"/>
    <w:rsid w:val="00F0115B"/>
    <w:rsid w:val="00F0227B"/>
    <w:rsid w:val="00F024A4"/>
    <w:rsid w:val="00F0253F"/>
    <w:rsid w:val="00F0258D"/>
    <w:rsid w:val="00F026F2"/>
    <w:rsid w:val="00F03136"/>
    <w:rsid w:val="00F036F8"/>
    <w:rsid w:val="00F043B0"/>
    <w:rsid w:val="00F04A01"/>
    <w:rsid w:val="00F04E97"/>
    <w:rsid w:val="00F04F3F"/>
    <w:rsid w:val="00F052F1"/>
    <w:rsid w:val="00F0623A"/>
    <w:rsid w:val="00F06E5D"/>
    <w:rsid w:val="00F06F7A"/>
    <w:rsid w:val="00F074C5"/>
    <w:rsid w:val="00F07E94"/>
    <w:rsid w:val="00F10319"/>
    <w:rsid w:val="00F10343"/>
    <w:rsid w:val="00F10355"/>
    <w:rsid w:val="00F1089F"/>
    <w:rsid w:val="00F118C9"/>
    <w:rsid w:val="00F12141"/>
    <w:rsid w:val="00F127A3"/>
    <w:rsid w:val="00F13080"/>
    <w:rsid w:val="00F13398"/>
    <w:rsid w:val="00F137FC"/>
    <w:rsid w:val="00F13A8B"/>
    <w:rsid w:val="00F14DCB"/>
    <w:rsid w:val="00F14F3B"/>
    <w:rsid w:val="00F159E1"/>
    <w:rsid w:val="00F15AAF"/>
    <w:rsid w:val="00F16A37"/>
    <w:rsid w:val="00F172DA"/>
    <w:rsid w:val="00F17615"/>
    <w:rsid w:val="00F202BA"/>
    <w:rsid w:val="00F202C2"/>
    <w:rsid w:val="00F202DE"/>
    <w:rsid w:val="00F20B43"/>
    <w:rsid w:val="00F21661"/>
    <w:rsid w:val="00F21984"/>
    <w:rsid w:val="00F21D77"/>
    <w:rsid w:val="00F232CB"/>
    <w:rsid w:val="00F2373A"/>
    <w:rsid w:val="00F23B7B"/>
    <w:rsid w:val="00F23D23"/>
    <w:rsid w:val="00F24451"/>
    <w:rsid w:val="00F246B4"/>
    <w:rsid w:val="00F2493E"/>
    <w:rsid w:val="00F24B56"/>
    <w:rsid w:val="00F24F04"/>
    <w:rsid w:val="00F271B9"/>
    <w:rsid w:val="00F27568"/>
    <w:rsid w:val="00F27B95"/>
    <w:rsid w:val="00F27EB5"/>
    <w:rsid w:val="00F306E9"/>
    <w:rsid w:val="00F31654"/>
    <w:rsid w:val="00F3250A"/>
    <w:rsid w:val="00F32E54"/>
    <w:rsid w:val="00F330B8"/>
    <w:rsid w:val="00F33175"/>
    <w:rsid w:val="00F336CB"/>
    <w:rsid w:val="00F33760"/>
    <w:rsid w:val="00F33E60"/>
    <w:rsid w:val="00F33FD8"/>
    <w:rsid w:val="00F34577"/>
    <w:rsid w:val="00F34D49"/>
    <w:rsid w:val="00F350BF"/>
    <w:rsid w:val="00F361D8"/>
    <w:rsid w:val="00F36306"/>
    <w:rsid w:val="00F363C3"/>
    <w:rsid w:val="00F367FD"/>
    <w:rsid w:val="00F372CD"/>
    <w:rsid w:val="00F37975"/>
    <w:rsid w:val="00F409BA"/>
    <w:rsid w:val="00F40AEF"/>
    <w:rsid w:val="00F42BCC"/>
    <w:rsid w:val="00F42E33"/>
    <w:rsid w:val="00F42EC2"/>
    <w:rsid w:val="00F430B6"/>
    <w:rsid w:val="00F43120"/>
    <w:rsid w:val="00F43621"/>
    <w:rsid w:val="00F43A9F"/>
    <w:rsid w:val="00F45267"/>
    <w:rsid w:val="00F4540E"/>
    <w:rsid w:val="00F45CD8"/>
    <w:rsid w:val="00F46781"/>
    <w:rsid w:val="00F47296"/>
    <w:rsid w:val="00F50283"/>
    <w:rsid w:val="00F5041C"/>
    <w:rsid w:val="00F520CC"/>
    <w:rsid w:val="00F52893"/>
    <w:rsid w:val="00F529BF"/>
    <w:rsid w:val="00F52D8E"/>
    <w:rsid w:val="00F53D97"/>
    <w:rsid w:val="00F5410B"/>
    <w:rsid w:val="00F5461B"/>
    <w:rsid w:val="00F54D8F"/>
    <w:rsid w:val="00F56C01"/>
    <w:rsid w:val="00F57F8F"/>
    <w:rsid w:val="00F601B6"/>
    <w:rsid w:val="00F60324"/>
    <w:rsid w:val="00F60661"/>
    <w:rsid w:val="00F60D32"/>
    <w:rsid w:val="00F61E1B"/>
    <w:rsid w:val="00F6292E"/>
    <w:rsid w:val="00F62BAA"/>
    <w:rsid w:val="00F62CB8"/>
    <w:rsid w:val="00F62E68"/>
    <w:rsid w:val="00F632A5"/>
    <w:rsid w:val="00F640BF"/>
    <w:rsid w:val="00F649F4"/>
    <w:rsid w:val="00F64CE9"/>
    <w:rsid w:val="00F64FBD"/>
    <w:rsid w:val="00F65185"/>
    <w:rsid w:val="00F6525D"/>
    <w:rsid w:val="00F6638B"/>
    <w:rsid w:val="00F7121C"/>
    <w:rsid w:val="00F72770"/>
    <w:rsid w:val="00F72D0D"/>
    <w:rsid w:val="00F72FD5"/>
    <w:rsid w:val="00F7309A"/>
    <w:rsid w:val="00F7366C"/>
    <w:rsid w:val="00F73B62"/>
    <w:rsid w:val="00F7403F"/>
    <w:rsid w:val="00F74045"/>
    <w:rsid w:val="00F74420"/>
    <w:rsid w:val="00F74492"/>
    <w:rsid w:val="00F746CB"/>
    <w:rsid w:val="00F75565"/>
    <w:rsid w:val="00F758AE"/>
    <w:rsid w:val="00F76086"/>
    <w:rsid w:val="00F80A6A"/>
    <w:rsid w:val="00F80FD3"/>
    <w:rsid w:val="00F81833"/>
    <w:rsid w:val="00F819F7"/>
    <w:rsid w:val="00F81CE1"/>
    <w:rsid w:val="00F825A2"/>
    <w:rsid w:val="00F82E39"/>
    <w:rsid w:val="00F82F2C"/>
    <w:rsid w:val="00F83260"/>
    <w:rsid w:val="00F838AC"/>
    <w:rsid w:val="00F8391E"/>
    <w:rsid w:val="00F83E60"/>
    <w:rsid w:val="00F83E94"/>
    <w:rsid w:val="00F84A49"/>
    <w:rsid w:val="00F85265"/>
    <w:rsid w:val="00F858F4"/>
    <w:rsid w:val="00F85BAC"/>
    <w:rsid w:val="00F85CDF"/>
    <w:rsid w:val="00F85E21"/>
    <w:rsid w:val="00F86977"/>
    <w:rsid w:val="00F86CE2"/>
    <w:rsid w:val="00F86D9E"/>
    <w:rsid w:val="00F872DF"/>
    <w:rsid w:val="00F8745C"/>
    <w:rsid w:val="00F906A0"/>
    <w:rsid w:val="00F913B8"/>
    <w:rsid w:val="00F91749"/>
    <w:rsid w:val="00F92909"/>
    <w:rsid w:val="00F92A71"/>
    <w:rsid w:val="00F932F2"/>
    <w:rsid w:val="00F93604"/>
    <w:rsid w:val="00F93760"/>
    <w:rsid w:val="00F93CAA"/>
    <w:rsid w:val="00F942D1"/>
    <w:rsid w:val="00F949A9"/>
    <w:rsid w:val="00F94DA4"/>
    <w:rsid w:val="00F96D03"/>
    <w:rsid w:val="00F96F66"/>
    <w:rsid w:val="00FA032D"/>
    <w:rsid w:val="00FA1509"/>
    <w:rsid w:val="00FA1899"/>
    <w:rsid w:val="00FA2E70"/>
    <w:rsid w:val="00FA3AA1"/>
    <w:rsid w:val="00FA4613"/>
    <w:rsid w:val="00FA47CD"/>
    <w:rsid w:val="00FA635A"/>
    <w:rsid w:val="00FA6F4A"/>
    <w:rsid w:val="00FA7643"/>
    <w:rsid w:val="00FA7D76"/>
    <w:rsid w:val="00FB00CB"/>
    <w:rsid w:val="00FB0D18"/>
    <w:rsid w:val="00FB0D76"/>
    <w:rsid w:val="00FB16B9"/>
    <w:rsid w:val="00FB1F77"/>
    <w:rsid w:val="00FB2789"/>
    <w:rsid w:val="00FB40A2"/>
    <w:rsid w:val="00FB52EB"/>
    <w:rsid w:val="00FB54E4"/>
    <w:rsid w:val="00FB57AC"/>
    <w:rsid w:val="00FB5E3B"/>
    <w:rsid w:val="00FB62B1"/>
    <w:rsid w:val="00FB6DC9"/>
    <w:rsid w:val="00FB7720"/>
    <w:rsid w:val="00FB79F0"/>
    <w:rsid w:val="00FC09EB"/>
    <w:rsid w:val="00FC0AD8"/>
    <w:rsid w:val="00FC0CD2"/>
    <w:rsid w:val="00FC1D68"/>
    <w:rsid w:val="00FC48F2"/>
    <w:rsid w:val="00FC5A7C"/>
    <w:rsid w:val="00FC5A8B"/>
    <w:rsid w:val="00FC5EB4"/>
    <w:rsid w:val="00FC6C03"/>
    <w:rsid w:val="00FC6D84"/>
    <w:rsid w:val="00FC72A6"/>
    <w:rsid w:val="00FC72AF"/>
    <w:rsid w:val="00FC7629"/>
    <w:rsid w:val="00FD1781"/>
    <w:rsid w:val="00FD3BD3"/>
    <w:rsid w:val="00FD453B"/>
    <w:rsid w:val="00FD50AC"/>
    <w:rsid w:val="00FD6127"/>
    <w:rsid w:val="00FD6278"/>
    <w:rsid w:val="00FD6551"/>
    <w:rsid w:val="00FD695E"/>
    <w:rsid w:val="00FD748C"/>
    <w:rsid w:val="00FE085B"/>
    <w:rsid w:val="00FE0FE6"/>
    <w:rsid w:val="00FE11A9"/>
    <w:rsid w:val="00FE2480"/>
    <w:rsid w:val="00FE2C17"/>
    <w:rsid w:val="00FE4688"/>
    <w:rsid w:val="00FE4CF6"/>
    <w:rsid w:val="00FE5273"/>
    <w:rsid w:val="00FE5CF0"/>
    <w:rsid w:val="00FE5D13"/>
    <w:rsid w:val="00FE6A1B"/>
    <w:rsid w:val="00FE71EB"/>
    <w:rsid w:val="00FE75FC"/>
    <w:rsid w:val="00FE794F"/>
    <w:rsid w:val="00FF1DE6"/>
    <w:rsid w:val="00FF2A0E"/>
    <w:rsid w:val="00FF3A8E"/>
    <w:rsid w:val="00FF40B6"/>
    <w:rsid w:val="00FF418A"/>
    <w:rsid w:val="00FF450F"/>
    <w:rsid w:val="00FF4A06"/>
    <w:rsid w:val="00FF4DE2"/>
    <w:rsid w:val="00FF527D"/>
    <w:rsid w:val="00FF55A4"/>
    <w:rsid w:val="00FF71B7"/>
    <w:rsid w:val="00FF71E0"/>
    <w:rsid w:val="00FF7405"/>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E34B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1C6136"/>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1"/>
    <w:rsid w:val="00E128C1"/>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1C6136"/>
    <w:rPr>
      <w:rFonts w:ascii="Times New Roman" w:eastAsia="Times New Roman" w:hAnsi="Times New Roman" w:cs="Arial"/>
      <w:bCs/>
      <w:sz w:val="24"/>
      <w:szCs w:val="26"/>
    </w:rPr>
  </w:style>
  <w:style w:type="character" w:customStyle="1" w:styleId="40">
    <w:name w:val="Заголовок 4 Знак"/>
    <w:basedOn w:val="a6"/>
    <w:link w:val="4"/>
    <w:rsid w:val="00FD6278"/>
    <w:rPr>
      <w:rFonts w:ascii="Times New Roman" w:eastAsia="Times New Roman" w:hAnsi="Times New Roman" w:cs="Times New Roman"/>
      <w:bCs/>
      <w:sz w:val="24"/>
      <w:szCs w:val="28"/>
    </w:rPr>
  </w:style>
  <w:style w:type="character" w:customStyle="1" w:styleId="50">
    <w:name w:val="Заголовок 5 Знак"/>
    <w:basedOn w:val="a6"/>
    <w:link w:val="5"/>
    <w:qFormat/>
    <w:rsid w:val="00E128C1"/>
    <w:rPr>
      <w:rFonts w:ascii="Times New Roman" w:eastAsia="Times New Roman" w:hAnsi="Times New Roman" w:cs="Times New Roman"/>
      <w:b/>
      <w:bCs/>
      <w:iCs/>
      <w:sz w:val="24"/>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3">
    <w:name w:val="toc 2"/>
    <w:basedOn w:val="a5"/>
    <w:next w:val="a5"/>
    <w:autoRedefine/>
    <w:uiPriority w:val="39"/>
    <w:unhideWhenUsed/>
    <w:qFormat/>
    <w:rsid w:val="00F84A49"/>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F84A49"/>
    <w:pPr>
      <w:tabs>
        <w:tab w:val="left" w:pos="1560"/>
        <w:tab w:val="right" w:leader="dot" w:pos="9639"/>
      </w:tabs>
      <w:spacing w:before="60" w:after="60"/>
      <w:ind w:left="663" w:right="-1"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5">
    <w:name w:val="Quote"/>
    <w:basedOn w:val="a5"/>
    <w:next w:val="a5"/>
    <w:link w:val="26"/>
    <w:uiPriority w:val="29"/>
    <w:qFormat/>
    <w:rsid w:val="00763A8A"/>
    <w:rPr>
      <w:rFonts w:ascii="Calibri" w:eastAsia="Calibri" w:hAnsi="Calibri" w:cs="Times New Roman"/>
      <w:i/>
      <w:iCs/>
      <w:color w:val="000000"/>
      <w:lang w:eastAsia="en-US"/>
    </w:rPr>
  </w:style>
  <w:style w:type="character" w:customStyle="1" w:styleId="26">
    <w:name w:val="Цитата 2 Знак"/>
    <w:basedOn w:val="a6"/>
    <w:link w:val="25"/>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7">
    <w:name w:val="Егор2"/>
    <w:basedOn w:val="3"/>
    <w:link w:val="28"/>
    <w:qFormat/>
    <w:rsid w:val="00763A8A"/>
    <w:pPr>
      <w:keepLines/>
      <w:spacing w:before="120" w:after="120"/>
      <w:ind w:left="1430" w:hanging="720"/>
    </w:pPr>
    <w:rPr>
      <w:rFonts w:cs="Times New Roman"/>
      <w:lang w:eastAsia="en-US"/>
    </w:rPr>
  </w:style>
  <w:style w:type="character" w:customStyle="1" w:styleId="28">
    <w:name w:val="Егор2 Знак"/>
    <w:link w:val="27"/>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9">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a">
    <w:name w:val="Body Text Indent 2"/>
    <w:basedOn w:val="a5"/>
    <w:link w:val="2b"/>
    <w:unhideWhenUsed/>
    <w:rsid w:val="00014E73"/>
    <w:pPr>
      <w:spacing w:after="120" w:line="480" w:lineRule="auto"/>
      <w:ind w:left="283"/>
    </w:pPr>
  </w:style>
  <w:style w:type="character" w:customStyle="1" w:styleId="2b">
    <w:name w:val="Основной текст с отступом 2 Знак"/>
    <w:basedOn w:val="a6"/>
    <w:link w:val="2a"/>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c">
    <w:name w:val="Основной текст 2 Знак"/>
    <w:aliases w:val=" Знак1 Знак1"/>
    <w:basedOn w:val="a6"/>
    <w:link w:val="2d"/>
    <w:uiPriority w:val="99"/>
    <w:rsid w:val="004E741E"/>
    <w:rPr>
      <w:rFonts w:ascii="Times New Roman" w:eastAsia="Times New Roman" w:hAnsi="Times New Roman" w:cs="Times New Roman"/>
      <w:sz w:val="20"/>
      <w:szCs w:val="20"/>
    </w:rPr>
  </w:style>
  <w:style w:type="paragraph" w:styleId="2d">
    <w:name w:val="Body Text 2"/>
    <w:aliases w:val=" Знак1"/>
    <w:basedOn w:val="a5"/>
    <w:link w:val="2c"/>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rsid w:val="004E741E"/>
    <w:rPr>
      <w:rFonts w:ascii="Cambria" w:eastAsia="Times New Roman" w:hAnsi="Cambria" w:cs="Cambria"/>
      <w:i/>
      <w:iCs/>
      <w:color w:val="4F81BD"/>
      <w:spacing w:val="15"/>
      <w:sz w:val="24"/>
      <w:szCs w:val="24"/>
      <w:lang w:val="en-US" w:eastAsia="en-US"/>
    </w:rPr>
  </w:style>
  <w:style w:type="character" w:styleId="afff4">
    <w:name w:val="Strong"/>
    <w:basedOn w:val="a6"/>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0">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qForma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e">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0">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1">
    <w:name w:val="Body Text First Indent 2"/>
    <w:basedOn w:val="afff"/>
    <w:link w:val="2f2"/>
    <w:rsid w:val="00966ADD"/>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affe"/>
    <w:link w:val="2f1"/>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3">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966ADD"/>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966ADD"/>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966ADD"/>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after="0"/>
      <w:jc w:val="left"/>
    </w:pPr>
    <w:rPr>
      <w:bCs w:val="0"/>
      <w:i/>
      <w:szCs w:val="24"/>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b">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c">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d"/>
    <w:rsid w:val="00966ADD"/>
    <w:rPr>
      <w:shd w:val="clear" w:color="auto" w:fill="FFFFFF"/>
    </w:rPr>
  </w:style>
  <w:style w:type="paragraph" w:customStyle="1" w:styleId="2fd">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b"/>
    <w:uiPriority w:val="34"/>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8">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character" w:customStyle="1" w:styleId="searchresult">
    <w:name w:val="search_result"/>
    <w:basedOn w:val="a6"/>
    <w:rsid w:val="009E19AE"/>
  </w:style>
  <w:style w:type="character" w:customStyle="1" w:styleId="UnresolvedMention">
    <w:name w:val="Unresolved Mention"/>
    <w:basedOn w:val="a6"/>
    <w:uiPriority w:val="99"/>
    <w:semiHidden/>
    <w:unhideWhenUsed/>
    <w:rsid w:val="00977C5C"/>
    <w:rPr>
      <w:color w:val="605E5C"/>
      <w:shd w:val="clear" w:color="auto" w:fill="E1DFDD"/>
    </w:rPr>
  </w:style>
  <w:style w:type="paragraph" w:customStyle="1" w:styleId="2">
    <w:name w:val="Заголовок 2 другой"/>
    <w:basedOn w:val="21"/>
    <w:qFormat/>
    <w:rsid w:val="00A838E1"/>
    <w:pPr>
      <w:keepLines/>
      <w:numPr>
        <w:ilvl w:val="1"/>
        <w:numId w:val="19"/>
      </w:numPr>
    </w:pPr>
  </w:style>
  <w:style w:type="character" w:customStyle="1" w:styleId="b">
    <w:name w:val="b"/>
    <w:basedOn w:val="a6"/>
    <w:rsid w:val="00065689"/>
  </w:style>
  <w:style w:type="paragraph" w:customStyle="1" w:styleId="search-resultstext">
    <w:name w:val="search-results__text"/>
    <w:basedOn w:val="a5"/>
    <w:rsid w:val="004E1D70"/>
    <w:pPr>
      <w:spacing w:before="100" w:beforeAutospacing="1" w:after="100" w:afterAutospacing="1"/>
      <w:ind w:firstLine="0"/>
      <w:jc w:val="left"/>
    </w:pPr>
    <w:rPr>
      <w:rFonts w:eastAsia="Times New Roman" w:cs="Times New Roman"/>
      <w:szCs w:val="24"/>
    </w:rPr>
  </w:style>
  <w:style w:type="paragraph" w:customStyle="1" w:styleId="search-resultslink-inherit">
    <w:name w:val="search-results__link-inherit"/>
    <w:basedOn w:val="a5"/>
    <w:rsid w:val="004E1D70"/>
    <w:pPr>
      <w:spacing w:before="100" w:beforeAutospacing="1" w:after="100" w:afterAutospacing="1"/>
      <w:ind w:firstLine="0"/>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821679">
      <w:bodyDiv w:val="1"/>
      <w:marLeft w:val="0"/>
      <w:marRight w:val="0"/>
      <w:marTop w:val="0"/>
      <w:marBottom w:val="0"/>
      <w:divBdr>
        <w:top w:val="none" w:sz="0" w:space="0" w:color="auto"/>
        <w:left w:val="none" w:sz="0" w:space="0" w:color="auto"/>
        <w:bottom w:val="none" w:sz="0" w:space="0" w:color="auto"/>
        <w:right w:val="none" w:sz="0" w:space="0" w:color="auto"/>
      </w:divBdr>
    </w:div>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55856193">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79525112">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5461299">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15848">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61033047">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28367703">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6127986">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3943231">
      <w:bodyDiv w:val="1"/>
      <w:marLeft w:val="0"/>
      <w:marRight w:val="0"/>
      <w:marTop w:val="0"/>
      <w:marBottom w:val="0"/>
      <w:divBdr>
        <w:top w:val="none" w:sz="0" w:space="0" w:color="auto"/>
        <w:left w:val="none" w:sz="0" w:space="0" w:color="auto"/>
        <w:bottom w:val="none" w:sz="0" w:space="0" w:color="auto"/>
        <w:right w:val="none" w:sz="0" w:space="0" w:color="auto"/>
      </w:divBdr>
    </w:div>
    <w:div w:id="478308826">
      <w:bodyDiv w:val="1"/>
      <w:marLeft w:val="0"/>
      <w:marRight w:val="0"/>
      <w:marTop w:val="0"/>
      <w:marBottom w:val="0"/>
      <w:divBdr>
        <w:top w:val="none" w:sz="0" w:space="0" w:color="auto"/>
        <w:left w:val="none" w:sz="0" w:space="0" w:color="auto"/>
        <w:bottom w:val="none" w:sz="0" w:space="0" w:color="auto"/>
        <w:right w:val="none" w:sz="0" w:space="0" w:color="auto"/>
      </w:divBdr>
    </w:div>
    <w:div w:id="481505456">
      <w:bodyDiv w:val="1"/>
      <w:marLeft w:val="0"/>
      <w:marRight w:val="0"/>
      <w:marTop w:val="0"/>
      <w:marBottom w:val="0"/>
      <w:divBdr>
        <w:top w:val="none" w:sz="0" w:space="0" w:color="auto"/>
        <w:left w:val="none" w:sz="0" w:space="0" w:color="auto"/>
        <w:bottom w:val="none" w:sz="0" w:space="0" w:color="auto"/>
        <w:right w:val="none" w:sz="0" w:space="0" w:color="auto"/>
      </w:divBdr>
    </w:div>
    <w:div w:id="48427521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2108649">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793407441">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6389385">
      <w:bodyDiv w:val="1"/>
      <w:marLeft w:val="0"/>
      <w:marRight w:val="0"/>
      <w:marTop w:val="0"/>
      <w:marBottom w:val="0"/>
      <w:divBdr>
        <w:top w:val="none" w:sz="0" w:space="0" w:color="auto"/>
        <w:left w:val="none" w:sz="0" w:space="0" w:color="auto"/>
        <w:bottom w:val="none" w:sz="0" w:space="0" w:color="auto"/>
        <w:right w:val="none" w:sz="0" w:space="0" w:color="auto"/>
      </w:divBdr>
      <w:divsChild>
        <w:div w:id="1232085440">
          <w:marLeft w:val="0"/>
          <w:marRight w:val="0"/>
          <w:marTop w:val="0"/>
          <w:marBottom w:val="0"/>
          <w:divBdr>
            <w:top w:val="none" w:sz="0" w:space="0" w:color="auto"/>
            <w:left w:val="none" w:sz="0" w:space="0" w:color="auto"/>
            <w:bottom w:val="none" w:sz="0" w:space="0" w:color="auto"/>
            <w:right w:val="none" w:sz="0" w:space="0" w:color="auto"/>
          </w:divBdr>
          <w:divsChild>
            <w:div w:id="351541678">
              <w:marLeft w:val="0"/>
              <w:marRight w:val="0"/>
              <w:marTop w:val="0"/>
              <w:marBottom w:val="0"/>
              <w:divBdr>
                <w:top w:val="none" w:sz="0" w:space="0" w:color="auto"/>
                <w:left w:val="none" w:sz="0" w:space="0" w:color="auto"/>
                <w:bottom w:val="none" w:sz="0" w:space="0" w:color="auto"/>
                <w:right w:val="none" w:sz="0" w:space="0" w:color="auto"/>
              </w:divBdr>
              <w:divsChild>
                <w:div w:id="20016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1950">
          <w:marLeft w:val="0"/>
          <w:marRight w:val="0"/>
          <w:marTop w:val="0"/>
          <w:marBottom w:val="0"/>
          <w:divBdr>
            <w:top w:val="none" w:sz="0" w:space="0" w:color="auto"/>
            <w:left w:val="none" w:sz="0" w:space="0" w:color="auto"/>
            <w:bottom w:val="none" w:sz="0" w:space="0" w:color="auto"/>
            <w:right w:val="none" w:sz="0" w:space="0" w:color="auto"/>
          </w:divBdr>
          <w:divsChild>
            <w:div w:id="1737244073">
              <w:marLeft w:val="0"/>
              <w:marRight w:val="0"/>
              <w:marTop w:val="0"/>
              <w:marBottom w:val="0"/>
              <w:divBdr>
                <w:top w:val="none" w:sz="0" w:space="0" w:color="auto"/>
                <w:left w:val="none" w:sz="0" w:space="0" w:color="auto"/>
                <w:bottom w:val="none" w:sz="0" w:space="0" w:color="auto"/>
                <w:right w:val="none" w:sz="0" w:space="0" w:color="auto"/>
              </w:divBdr>
              <w:divsChild>
                <w:div w:id="17341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10232320">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
    <w:div w:id="102042704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78939899">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3772749">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476098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9798099">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5869530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386294648">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06301010">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79806959">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2031774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58200288">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3979872">
      <w:bodyDiv w:val="1"/>
      <w:marLeft w:val="0"/>
      <w:marRight w:val="0"/>
      <w:marTop w:val="0"/>
      <w:marBottom w:val="0"/>
      <w:divBdr>
        <w:top w:val="none" w:sz="0" w:space="0" w:color="auto"/>
        <w:left w:val="none" w:sz="0" w:space="0" w:color="auto"/>
        <w:bottom w:val="none" w:sz="0" w:space="0" w:color="auto"/>
        <w:right w:val="none" w:sz="0" w:space="0" w:color="auto"/>
      </w:divBdr>
    </w:div>
    <w:div w:id="161633174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1930141">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2700948">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56840387">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2903996">
      <w:bodyDiv w:val="1"/>
      <w:marLeft w:val="0"/>
      <w:marRight w:val="0"/>
      <w:marTop w:val="0"/>
      <w:marBottom w:val="0"/>
      <w:divBdr>
        <w:top w:val="none" w:sz="0" w:space="0" w:color="auto"/>
        <w:left w:val="none" w:sz="0" w:space="0" w:color="auto"/>
        <w:bottom w:val="none" w:sz="0" w:space="0" w:color="auto"/>
        <w:right w:val="none" w:sz="0" w:space="0" w:color="auto"/>
      </w:divBdr>
      <w:divsChild>
        <w:div w:id="811290448">
          <w:marLeft w:val="0"/>
          <w:marRight w:val="0"/>
          <w:marTop w:val="0"/>
          <w:marBottom w:val="0"/>
          <w:divBdr>
            <w:top w:val="none" w:sz="0" w:space="0" w:color="auto"/>
            <w:left w:val="none" w:sz="0" w:space="0" w:color="auto"/>
            <w:bottom w:val="none" w:sz="0" w:space="0" w:color="auto"/>
            <w:right w:val="none" w:sz="0" w:space="0" w:color="auto"/>
          </w:divBdr>
          <w:divsChild>
            <w:div w:id="44186936">
              <w:marLeft w:val="0"/>
              <w:marRight w:val="0"/>
              <w:marTop w:val="0"/>
              <w:marBottom w:val="0"/>
              <w:divBdr>
                <w:top w:val="none" w:sz="0" w:space="0" w:color="auto"/>
                <w:left w:val="none" w:sz="0" w:space="0" w:color="auto"/>
                <w:bottom w:val="none" w:sz="0" w:space="0" w:color="auto"/>
                <w:right w:val="none" w:sz="0" w:space="0" w:color="auto"/>
              </w:divBdr>
              <w:divsChild>
                <w:div w:id="2015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1352">
          <w:marLeft w:val="0"/>
          <w:marRight w:val="0"/>
          <w:marTop w:val="0"/>
          <w:marBottom w:val="0"/>
          <w:divBdr>
            <w:top w:val="none" w:sz="0" w:space="0" w:color="auto"/>
            <w:left w:val="none" w:sz="0" w:space="0" w:color="auto"/>
            <w:bottom w:val="none" w:sz="0" w:space="0" w:color="auto"/>
            <w:right w:val="none" w:sz="0" w:space="0" w:color="auto"/>
          </w:divBdr>
          <w:divsChild>
            <w:div w:id="943613681">
              <w:marLeft w:val="0"/>
              <w:marRight w:val="0"/>
              <w:marTop w:val="0"/>
              <w:marBottom w:val="0"/>
              <w:divBdr>
                <w:top w:val="none" w:sz="0" w:space="0" w:color="auto"/>
                <w:left w:val="none" w:sz="0" w:space="0" w:color="auto"/>
                <w:bottom w:val="none" w:sz="0" w:space="0" w:color="auto"/>
                <w:right w:val="none" w:sz="0" w:space="0" w:color="auto"/>
              </w:divBdr>
              <w:divsChild>
                <w:div w:id="1504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9745">
      <w:bodyDiv w:val="1"/>
      <w:marLeft w:val="0"/>
      <w:marRight w:val="0"/>
      <w:marTop w:val="0"/>
      <w:marBottom w:val="0"/>
      <w:divBdr>
        <w:top w:val="none" w:sz="0" w:space="0" w:color="auto"/>
        <w:left w:val="none" w:sz="0" w:space="0" w:color="auto"/>
        <w:bottom w:val="none" w:sz="0" w:space="0" w:color="auto"/>
        <w:right w:val="none" w:sz="0" w:space="0" w:color="auto"/>
      </w:divBdr>
      <w:divsChild>
        <w:div w:id="593785997">
          <w:marLeft w:val="0"/>
          <w:marRight w:val="0"/>
          <w:marTop w:val="0"/>
          <w:marBottom w:val="0"/>
          <w:divBdr>
            <w:top w:val="none" w:sz="0" w:space="0" w:color="auto"/>
            <w:left w:val="none" w:sz="0" w:space="0" w:color="auto"/>
            <w:bottom w:val="none" w:sz="0" w:space="0" w:color="auto"/>
            <w:right w:val="none" w:sz="0" w:space="0" w:color="auto"/>
          </w:divBdr>
        </w:div>
      </w:divsChild>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79332318">
      <w:bodyDiv w:val="1"/>
      <w:marLeft w:val="0"/>
      <w:marRight w:val="0"/>
      <w:marTop w:val="0"/>
      <w:marBottom w:val="0"/>
      <w:divBdr>
        <w:top w:val="none" w:sz="0" w:space="0" w:color="auto"/>
        <w:left w:val="none" w:sz="0" w:space="0" w:color="auto"/>
        <w:bottom w:val="none" w:sz="0" w:space="0" w:color="auto"/>
        <w:right w:val="none" w:sz="0" w:space="0" w:color="auto"/>
      </w:divBdr>
    </w:div>
    <w:div w:id="2003585531">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621214">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6887155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ogin.consultant.ru/link/?req=doc&amp;demo=2&amp;base=STR&amp;n=25033&amp;date=29.08.2022&amp;dst=101009&amp;field=134"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21536</Words>
  <Characters>122761</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ИП Базанова</dc:creator>
  <cp:lastModifiedBy>gtihaa</cp:lastModifiedBy>
  <cp:revision>2</cp:revision>
  <cp:lastPrinted>2024-09-23T08:22:00Z</cp:lastPrinted>
  <dcterms:created xsi:type="dcterms:W3CDTF">2025-12-02T04:49:00Z</dcterms:created>
  <dcterms:modified xsi:type="dcterms:W3CDTF">2025-12-02T04:49:00Z</dcterms:modified>
</cp:coreProperties>
</file>