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35F3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6.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70952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D7C34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020"/>
        <w:gridCol w:w="425"/>
        <w:gridCol w:w="448"/>
        <w:gridCol w:w="3276"/>
        <w:gridCol w:w="85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08.05.2024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1104-р/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6261B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261BC">
        <w:trPr>
          <w:gridAfter w:val="1"/>
          <w:wAfter w:w="850" w:type="dxa"/>
          <w:trHeight w:val="454"/>
        </w:trPr>
        <w:tc>
          <w:tcPr>
            <w:tcW w:w="3261" w:type="dxa"/>
            <w:gridSpan w:val="3"/>
          </w:tcPr>
          <w:p w:rsidR="008D4E9E" w:rsidRDefault="008D4E9E" w:rsidP="006261BC">
            <w:pPr>
              <w:ind w:left="-170"/>
              <w:jc w:val="both"/>
            </w:pPr>
            <w:r>
              <w:t xml:space="preserve">Об утверждении схемы </w:t>
            </w:r>
            <w:r w:rsidR="006261BC">
              <w:t xml:space="preserve">расположения </w:t>
            </w:r>
            <w:r>
              <w:t>земельного участк</w:t>
            </w:r>
            <w:r w:rsidR="006261BC">
              <w:t>а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6261BC" w:rsidRPr="006D7C34" w:rsidRDefault="006261BC" w:rsidP="006D7C34">
      <w:pPr>
        <w:widowControl w:val="0"/>
        <w:jc w:val="both"/>
        <w:rPr>
          <w:sz w:val="16"/>
          <w:szCs w:val="16"/>
        </w:rPr>
      </w:pPr>
    </w:p>
    <w:p w:rsidR="000230ED" w:rsidRDefault="000230ED" w:rsidP="000230ED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на основании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12.04.2024 года </w:t>
      </w:r>
      <w:r>
        <w:br/>
        <w:t>(протокол № 7):</w:t>
      </w:r>
    </w:p>
    <w:p w:rsidR="000230ED" w:rsidRDefault="000230ED" w:rsidP="000230ED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(провести аукцион </w:t>
      </w:r>
      <w:r>
        <w:br/>
        <w:t xml:space="preserve">на право заключения договора аренды земельного участка), площадью </w:t>
      </w:r>
      <w:r>
        <w:br/>
        <w:t xml:space="preserve">2526 кв. метров, расположенного по адресному ориентиру: Челябинская обл., </w:t>
      </w:r>
      <w:r>
        <w:br/>
        <w:t xml:space="preserve">г. Златоуст, ул. им. Сулеймана </w:t>
      </w:r>
      <w:proofErr w:type="spellStart"/>
      <w:r>
        <w:t>Стальского</w:t>
      </w:r>
      <w:proofErr w:type="spellEnd"/>
      <w:r>
        <w:t xml:space="preserve">, прилегающего к земельному участку с кадастровым номером 74:25:0302618:10, размещение гаражей </w:t>
      </w:r>
      <w:r>
        <w:br/>
        <w:t>для собственных нужд, (территориальная зона О</w:t>
      </w:r>
      <w:proofErr w:type="gramStart"/>
      <w:r>
        <w:t>1</w:t>
      </w:r>
      <w:proofErr w:type="gramEnd"/>
      <w:r>
        <w:t> - Многофункциональная общественно-деловая зона) по заявлению Быковского М.О. (приложение).</w:t>
      </w:r>
    </w:p>
    <w:p w:rsidR="000230ED" w:rsidRDefault="000230ED" w:rsidP="000230ED">
      <w:pPr>
        <w:widowControl w:val="0"/>
        <w:ind w:firstLine="709"/>
        <w:jc w:val="both"/>
      </w:pPr>
      <w:r>
        <w:t>Быковский М.О.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0230ED" w:rsidRDefault="000230ED" w:rsidP="000230ED">
      <w:pPr>
        <w:widowControl w:val="0"/>
        <w:ind w:firstLine="709"/>
        <w:jc w:val="both"/>
      </w:pPr>
      <w:r>
        <w:t xml:space="preserve">2. В соответствии с пунктом 1 части 10 статьи 3.5 Федерального закона </w:t>
      </w:r>
      <w:r>
        <w:br/>
        <w:t xml:space="preserve">от 25.10.2001 г. № 137-ФЗ «О введении в действие Земельного кодекса Российской Федерации» согласование схемы расположения земельного участка на кадастровом плане территории с органом исполнительной власти субъекта Российской Федерации, уполномоченным в области лесных отношений, </w:t>
      </w:r>
      <w:r>
        <w:br/>
        <w:t>не требуется.</w:t>
      </w:r>
    </w:p>
    <w:p w:rsidR="000230ED" w:rsidRDefault="000230ED" w:rsidP="000230ED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разместить настоящие распоряжение на официальном сайте Златоустовского городского округа в сети «Интернет».</w:t>
      </w:r>
    </w:p>
    <w:p w:rsidR="00763244" w:rsidRPr="006D7C34" w:rsidRDefault="000230ED" w:rsidP="006D7C3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0230ED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0230ED">
              <w:rPr>
                <w:sz w:val="24"/>
                <w:szCs w:val="24"/>
              </w:rPr>
              <w:t xml:space="preserve"> </w:t>
            </w:r>
            <w:proofErr w:type="spellStart"/>
            <w:r w:rsidR="000230ED" w:rsidRPr="000230ED">
              <w:rPr>
                <w:sz w:val="24"/>
                <w:szCs w:val="24"/>
              </w:rPr>
              <w:t>Ж</w:t>
            </w:r>
            <w:r w:rsidR="000230ED">
              <w:rPr>
                <w:sz w:val="24"/>
                <w:szCs w:val="24"/>
              </w:rPr>
              <w:t>иганьшин</w:t>
            </w:r>
            <w:proofErr w:type="spellEnd"/>
            <w:r w:rsidR="000230ED">
              <w:rPr>
                <w:sz w:val="24"/>
                <w:szCs w:val="24"/>
              </w:rPr>
              <w:t xml:space="preserve"> В.Р., ОМС «КУИ ЗГО», ПУ, п</w:t>
            </w:r>
            <w:r w:rsidR="000230ED" w:rsidRPr="000230ED">
              <w:rPr>
                <w:sz w:val="24"/>
                <w:szCs w:val="24"/>
              </w:rPr>
              <w:t>рокур</w:t>
            </w:r>
            <w:r w:rsidR="000230ED">
              <w:rPr>
                <w:sz w:val="24"/>
                <w:szCs w:val="24"/>
              </w:rPr>
              <w:t xml:space="preserve">атура, </w:t>
            </w:r>
            <w:proofErr w:type="spellStart"/>
            <w:r w:rsidR="000230ED">
              <w:rPr>
                <w:sz w:val="24"/>
                <w:szCs w:val="24"/>
              </w:rPr>
              <w:t>Росреестр</w:t>
            </w:r>
            <w:proofErr w:type="spellEnd"/>
            <w:r w:rsidR="000230ED">
              <w:rPr>
                <w:sz w:val="24"/>
                <w:szCs w:val="24"/>
              </w:rPr>
              <w:t>, пресс-служба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D7C3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261BC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3403C5C" wp14:editId="02589DB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4E7012" w:rsidRDefault="004E7012" w:rsidP="004574CC"/>
    <w:p w:rsidR="004E7012" w:rsidRDefault="004E7012" w:rsidP="004E7012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4E7012" w:rsidRDefault="004E7012" w:rsidP="004E701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E7012" w:rsidRDefault="004E7012" w:rsidP="004E7012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E7012" w:rsidRDefault="004E7012" w:rsidP="004E7012">
      <w:pPr>
        <w:ind w:left="5103"/>
        <w:jc w:val="center"/>
      </w:pPr>
      <w:r>
        <w:t>Златоустовского городского округа</w:t>
      </w:r>
    </w:p>
    <w:p w:rsidR="004E7012" w:rsidRDefault="004E7012" w:rsidP="004E7012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35F3D">
        <w:rPr>
          <w:rFonts w:ascii="Times New Roman" w:hAnsi="Times New Roman"/>
          <w:sz w:val="28"/>
          <w:szCs w:val="28"/>
        </w:rPr>
        <w:t>08.05.2024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35F3D">
        <w:rPr>
          <w:rFonts w:ascii="Times New Roman" w:hAnsi="Times New Roman"/>
          <w:sz w:val="28"/>
          <w:szCs w:val="28"/>
        </w:rPr>
        <w:t>1104-р/АДМ</w:t>
      </w:r>
      <w:bookmarkStart w:id="0" w:name="_GoBack"/>
      <w:bookmarkEnd w:id="0"/>
    </w:p>
    <w:p w:rsidR="004E7012" w:rsidRDefault="004E7012" w:rsidP="004E7012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F1C4C" w:rsidRDefault="00CF1C4C" w:rsidP="004E7012">
      <w:pPr>
        <w:jc w:val="center"/>
      </w:pPr>
    </w:p>
    <w:p w:rsidR="004E7012" w:rsidRPr="004E7012" w:rsidRDefault="004E7012" w:rsidP="004E7012">
      <w:pPr>
        <w:jc w:val="center"/>
      </w:pPr>
      <w:r>
        <w:rPr>
          <w:noProof/>
        </w:rPr>
        <w:drawing>
          <wp:inline distT="0" distB="0" distL="0" distR="0" wp14:anchorId="38C89CF5">
            <wp:extent cx="3418840" cy="51904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519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E7012" w:rsidRPr="004E7012" w:rsidSect="005844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Вр-360313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Вр-360313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5F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30ED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1784"/>
    <w:rsid w:val="001A2C0F"/>
    <w:rsid w:val="001A2CD3"/>
    <w:rsid w:val="001B0BD4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E5332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7012"/>
    <w:rsid w:val="00513E4F"/>
    <w:rsid w:val="0052371C"/>
    <w:rsid w:val="00527A5C"/>
    <w:rsid w:val="00543CB9"/>
    <w:rsid w:val="00562567"/>
    <w:rsid w:val="005844AE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61BC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D7C34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223B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35F3D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E701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E70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4E701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4E701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2024-05-13T03:49:00Z</dcterms:created>
  <dcterms:modified xsi:type="dcterms:W3CDTF">2024-05-13T03:49:00Z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