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356A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12874413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1517"/>
        <w:gridCol w:w="140"/>
        <w:gridCol w:w="852"/>
        <w:gridCol w:w="3595"/>
        <w:gridCol w:w="140"/>
        <w:gridCol w:w="852"/>
      </w:tblGrid>
      <w:tr w:rsidR="009416DA" w:rsidRPr="00E335AA" w:rsidTr="00B356AC">
        <w:trPr>
          <w:gridAfter w:val="1"/>
          <w:wAfter w:w="852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B356AC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30.06.2025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</w:tcPr>
          <w:p w:rsidR="009416DA" w:rsidRPr="009416DA" w:rsidRDefault="00B356AC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216-П/АДМ</w:t>
            </w:r>
            <w:r>
              <w:fldChar w:fldCharType="end"/>
            </w:r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356AC">
        <w:trPr>
          <w:gridAfter w:val="2"/>
          <w:wAfter w:w="992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B356AC">
        <w:trPr>
          <w:trHeight w:val="446"/>
        </w:trPr>
        <w:tc>
          <w:tcPr>
            <w:tcW w:w="4821" w:type="dxa"/>
            <w:gridSpan w:val="5"/>
            <w:tcMar>
              <w:left w:w="0" w:type="dxa"/>
            </w:tcMar>
          </w:tcPr>
          <w:p w:rsidR="00D96BA1" w:rsidRDefault="00D96BA1" w:rsidP="00B04D0C">
            <w:pPr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B04D0C">
              <w:t>городского округа от 17.11.2022 </w:t>
            </w:r>
            <w:r>
              <w:t xml:space="preserve">г. </w:t>
            </w:r>
            <w:r w:rsidR="00B04D0C">
              <w:br/>
              <w:t>№ </w:t>
            </w:r>
            <w:r>
              <w:t>500-П/АДМ «Об</w:t>
            </w:r>
            <w:bookmarkStart w:id="0" w:name="_GoBack"/>
            <w:bookmarkEnd w:id="0"/>
            <w:r>
              <w:t xml:space="preserve"> утверждении муниципальной программы Златоустовского городского округа «Профилактика правонарушений </w:t>
            </w:r>
            <w:r w:rsidR="00B04D0C">
              <w:br/>
            </w:r>
            <w:r>
              <w:t xml:space="preserve">и противодействие терроризму </w:t>
            </w:r>
            <w:r w:rsidR="00B04D0C">
              <w:br/>
            </w:r>
            <w:r>
              <w:t>в Златоустовском городском округе»</w:t>
            </w:r>
            <w:r w:rsidR="00B04D0C">
              <w:br/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587871" w:rsidP="009416DA">
      <w:pPr>
        <w:widowControl w:val="0"/>
        <w:ind w:firstLine="709"/>
        <w:jc w:val="both"/>
      </w:pPr>
      <w:r w:rsidRPr="00587871">
        <w:t>В соответствии со сводной б</w:t>
      </w:r>
      <w:r w:rsidR="00576015">
        <w:t>юджетной росписью на 13.05.2025 </w:t>
      </w:r>
      <w:r w:rsidRPr="00587871">
        <w:t xml:space="preserve">г., решением Собрания депутатов Златоустовского городского округа </w:t>
      </w:r>
      <w:r w:rsidR="00576015">
        <w:br/>
        <w:t>от 19.12.2024 г. № </w:t>
      </w:r>
      <w:r w:rsidRPr="00587871">
        <w:t xml:space="preserve">60-ЗГО «О бюджете Златоустовского городского округа </w:t>
      </w:r>
      <w:r w:rsidR="00576015">
        <w:br/>
      </w:r>
      <w:r w:rsidRPr="00587871">
        <w:t>на 2025 год и плановый период 2026 и 2027 годов» (в редакции от 03.03.2025 г. № 4-ЗГО), в целях уточнения целевых индикаторов и объемов финансирования муниципальной программы Златоустовского городского округа «Профилактика правонарушений и противодействие терроризму в Златоустовском городском округе»</w:t>
      </w:r>
      <w:r w:rsidR="00576015"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587871" w:rsidRDefault="00576015" w:rsidP="00587871">
      <w:pPr>
        <w:widowControl w:val="0"/>
        <w:ind w:firstLine="709"/>
        <w:jc w:val="both"/>
      </w:pPr>
      <w:r>
        <w:t>1. </w:t>
      </w:r>
      <w:r w:rsidR="00587871">
        <w:t xml:space="preserve">Внести в приложение к постановлению Администрации Златоустовского </w:t>
      </w:r>
      <w:r>
        <w:t>городского округа от 17.11.2022 г. № </w:t>
      </w:r>
      <w:r w:rsidR="00587871">
        <w:t xml:space="preserve">500-П/АДМ </w:t>
      </w:r>
      <w:r>
        <w:br/>
      </w:r>
      <w:r w:rsidR="00587871">
        <w:t>«Об утверждении муниципальной программы Златоустовского городского округа «Профилактика пра</w:t>
      </w:r>
      <w:r>
        <w:t xml:space="preserve">вонарушений </w:t>
      </w:r>
      <w:r w:rsidR="00587871">
        <w:t xml:space="preserve">и противодействие терроризму </w:t>
      </w:r>
      <w:r>
        <w:br/>
      </w:r>
      <w:r w:rsidR="00587871">
        <w:t>в Златоустовском городском ок</w:t>
      </w:r>
      <w:r>
        <w:t>руге» (в редакции от 29.03.2023 </w:t>
      </w:r>
      <w:r w:rsidR="00587871">
        <w:t xml:space="preserve">г. </w:t>
      </w:r>
      <w:r>
        <w:br/>
        <w:t>№ 106-П/АДМ, от 02.06.2023 г. № 232-П/АДМ, от 15.08.2023 </w:t>
      </w:r>
      <w:r w:rsidR="00587871">
        <w:t>г.                            № 322-П/АДМ, от 28.12.2023 г.</w:t>
      </w:r>
      <w:r>
        <w:t xml:space="preserve"> № 503-П/АДМ, от 22.02.2024 г. </w:t>
      </w:r>
      <w:r w:rsidR="00587871">
        <w:t>№ 41-П/АДМ, от 31.05.2024 г. № 179-П/АДМ, от 20.09.2024 г. № 261-П/АДМ, от 15.01.2025 г. № 8-П/АДМ, от 10.02.2025 г. № 50-П/АДМ) (далее муниципальная программа) следующие изменения:</w:t>
      </w:r>
    </w:p>
    <w:p w:rsidR="00587871" w:rsidRDefault="00576015" w:rsidP="00587871">
      <w:pPr>
        <w:widowControl w:val="0"/>
        <w:ind w:firstLine="709"/>
        <w:jc w:val="both"/>
      </w:pPr>
      <w:r>
        <w:t>1) </w:t>
      </w:r>
      <w:r w:rsidR="00587871">
        <w:t>Строку «Целевые показатели (индикаторы) муниципальной программы» паспорта муниципальной программы дополнить пунктами 26, 27, 28 следующего содержания:</w:t>
      </w:r>
    </w:p>
    <w:p w:rsidR="00587871" w:rsidRDefault="00576015" w:rsidP="00587871">
      <w:pPr>
        <w:widowControl w:val="0"/>
        <w:ind w:firstLine="709"/>
        <w:jc w:val="both"/>
      </w:pPr>
      <w:r>
        <w:t>«26. </w:t>
      </w:r>
      <w:r w:rsidR="00587871">
        <w:t>Количество проведенных профилактических телепередач, ед.</w:t>
      </w:r>
    </w:p>
    <w:p w:rsidR="00587871" w:rsidRDefault="00576015" w:rsidP="00587871">
      <w:pPr>
        <w:widowControl w:val="0"/>
        <w:ind w:firstLine="709"/>
        <w:jc w:val="both"/>
      </w:pPr>
      <w:r>
        <w:lastRenderedPageBreak/>
        <w:t>27. </w:t>
      </w:r>
      <w:r w:rsidR="00587871">
        <w:t xml:space="preserve">Доля прошедших обучение по профилактике безнадзорности </w:t>
      </w:r>
      <w:r>
        <w:br/>
      </w:r>
      <w:r w:rsidR="00587871">
        <w:t>и противодействию злоупотреблению наркотиками и их незаконному обороту, %.</w:t>
      </w:r>
    </w:p>
    <w:p w:rsidR="00587871" w:rsidRDefault="00576015" w:rsidP="00576015">
      <w:pPr>
        <w:widowControl w:val="0"/>
        <w:ind w:firstLine="708"/>
        <w:jc w:val="both"/>
      </w:pPr>
      <w:r>
        <w:t>28. </w:t>
      </w:r>
      <w:r w:rsidR="00587871">
        <w:t>Количество проведенных мероприятий (совещаний, семинаров, круглых столов) по вопросам профилактики экстремизма в молодежной среде, ед.»;</w:t>
      </w:r>
    </w:p>
    <w:p w:rsidR="00587871" w:rsidRDefault="00576015" w:rsidP="00587871">
      <w:pPr>
        <w:widowControl w:val="0"/>
        <w:ind w:firstLine="709"/>
        <w:jc w:val="both"/>
      </w:pPr>
      <w:r>
        <w:t>2) </w:t>
      </w:r>
      <w:r w:rsidR="00587871">
        <w:t>Строку «Объемы финансовых ресурсов муниципальной программы» паспорта муниципальной программы изложить в следующей редакции:</w:t>
      </w:r>
    </w:p>
    <w:p w:rsidR="009416DA" w:rsidRDefault="00587871" w:rsidP="00576015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5"/>
        <w:gridCol w:w="7294"/>
      </w:tblGrid>
      <w:tr w:rsidR="00587871" w:rsidRPr="00587871" w:rsidTr="0057601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1" w:rsidRPr="00587871" w:rsidRDefault="00587871" w:rsidP="005760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sz w:val="24"/>
                <w:szCs w:val="24"/>
              </w:rPr>
            </w:pPr>
            <w:r w:rsidRPr="0058787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Объемы финансовых ресурсов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871" w:rsidRPr="00587871" w:rsidRDefault="00587871" w:rsidP="00587871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 w:themeColor="text1"/>
                <w:sz w:val="24"/>
                <w:szCs w:val="24"/>
              </w:rPr>
            </w:pPr>
            <w:r w:rsidRPr="00587871">
              <w:rPr>
                <w:color w:val="000000" w:themeColor="text1"/>
                <w:sz w:val="24"/>
                <w:szCs w:val="24"/>
              </w:rPr>
              <w:t xml:space="preserve">Объем финансирования программы всего: </w:t>
            </w:r>
            <w:r w:rsidRPr="00587871">
              <w:rPr>
                <w:color w:val="000000" w:themeColor="text1"/>
                <w:sz w:val="24"/>
                <w:szCs w:val="24"/>
              </w:rPr>
              <w:br/>
              <w:t>602 751,34356 тыс. рублей, в том числе:</w:t>
            </w:r>
          </w:p>
          <w:p w:rsidR="00587871" w:rsidRPr="00587871" w:rsidRDefault="00587871" w:rsidP="00587871">
            <w:pPr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 w:themeColor="text1"/>
                <w:sz w:val="24"/>
                <w:szCs w:val="24"/>
              </w:rPr>
            </w:pPr>
            <w:r w:rsidRPr="00587871">
              <w:rPr>
                <w:color w:val="000000" w:themeColor="text1"/>
                <w:sz w:val="24"/>
                <w:szCs w:val="24"/>
              </w:rPr>
              <w:t xml:space="preserve">за счет средств бюджета Златоустовского городского округа – </w:t>
            </w:r>
            <w:r w:rsidR="00576015">
              <w:rPr>
                <w:color w:val="000000" w:themeColor="text1"/>
                <w:sz w:val="24"/>
                <w:szCs w:val="24"/>
              </w:rPr>
              <w:br/>
            </w:r>
            <w:r w:rsidRPr="00587871">
              <w:rPr>
                <w:color w:val="000000" w:themeColor="text1"/>
                <w:sz w:val="24"/>
                <w:szCs w:val="24"/>
              </w:rPr>
              <w:t>510 490,021869 тыс. рублей;</w:t>
            </w:r>
          </w:p>
          <w:p w:rsidR="00587871" w:rsidRPr="00587871" w:rsidRDefault="00587871" w:rsidP="00587871">
            <w:pPr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 w:themeColor="text1"/>
                <w:sz w:val="24"/>
                <w:szCs w:val="24"/>
              </w:rPr>
            </w:pPr>
            <w:r w:rsidRPr="00587871">
              <w:rPr>
                <w:color w:val="000000" w:themeColor="text1"/>
                <w:sz w:val="24"/>
                <w:szCs w:val="24"/>
              </w:rPr>
              <w:t>за счет областного бюджета - 92 261,3217 тыс. рублей;</w:t>
            </w:r>
          </w:p>
          <w:p w:rsidR="00587871" w:rsidRPr="00587871" w:rsidRDefault="00587871" w:rsidP="00587871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 w:themeColor="text1"/>
                <w:sz w:val="24"/>
                <w:szCs w:val="24"/>
              </w:rPr>
            </w:pPr>
            <w:r w:rsidRPr="00587871">
              <w:rPr>
                <w:color w:val="000000" w:themeColor="text1"/>
                <w:sz w:val="24"/>
                <w:szCs w:val="24"/>
              </w:rPr>
              <w:t>2023 год - 85 373,499 тыс. рублей, в том числе:</w:t>
            </w:r>
          </w:p>
          <w:p w:rsidR="00587871" w:rsidRPr="00587871" w:rsidRDefault="00587871" w:rsidP="00587871">
            <w:pPr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87871">
              <w:rPr>
                <w:color w:val="000000" w:themeColor="text1"/>
                <w:sz w:val="24"/>
                <w:szCs w:val="24"/>
              </w:rPr>
              <w:t>за счет средств бюджета Златоустовского городского округа - 72 743,699 тыс. рублей;</w:t>
            </w:r>
          </w:p>
          <w:p w:rsidR="00587871" w:rsidRPr="00587871" w:rsidRDefault="00587871" w:rsidP="0058787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587871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за счет областного бюджета - </w:t>
            </w:r>
            <w:r w:rsidRPr="0057601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12 629,8 </w:t>
            </w:r>
            <w:r w:rsidRPr="00587871">
              <w:rPr>
                <w:rFonts w:eastAsiaTheme="minorEastAsia"/>
                <w:color w:val="000000" w:themeColor="text1"/>
                <w:sz w:val="24"/>
                <w:szCs w:val="24"/>
              </w:rPr>
              <w:t>тыс. рублей;</w:t>
            </w:r>
          </w:p>
          <w:p w:rsidR="00587871" w:rsidRPr="00587871" w:rsidRDefault="00587871" w:rsidP="00587871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 w:themeColor="text1"/>
                <w:sz w:val="24"/>
                <w:szCs w:val="24"/>
              </w:rPr>
            </w:pPr>
            <w:r w:rsidRPr="00587871">
              <w:rPr>
                <w:color w:val="000000" w:themeColor="text1"/>
                <w:sz w:val="24"/>
                <w:szCs w:val="24"/>
              </w:rPr>
              <w:t>2024 год - 143 697,25456 тыс. рублей, в том числе:</w:t>
            </w:r>
          </w:p>
          <w:p w:rsidR="00587871" w:rsidRPr="00587871" w:rsidRDefault="00587871" w:rsidP="00587871">
            <w:pPr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87871">
              <w:rPr>
                <w:color w:val="000000" w:themeColor="text1"/>
                <w:sz w:val="24"/>
                <w:szCs w:val="24"/>
              </w:rPr>
              <w:t xml:space="preserve">за счет средств бюджета Златоустовского городского округа - </w:t>
            </w:r>
            <w:r w:rsidR="00576015">
              <w:rPr>
                <w:color w:val="000000" w:themeColor="text1"/>
                <w:sz w:val="24"/>
                <w:szCs w:val="24"/>
              </w:rPr>
              <w:br/>
            </w:r>
            <w:r w:rsidRPr="00587871">
              <w:rPr>
                <w:color w:val="000000" w:themeColor="text1"/>
                <w:sz w:val="24"/>
                <w:szCs w:val="24"/>
              </w:rPr>
              <w:t>131 836,58286 тыс. рублей;</w:t>
            </w:r>
          </w:p>
          <w:p w:rsidR="00587871" w:rsidRPr="00587871" w:rsidRDefault="00587871" w:rsidP="00587871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 w:themeColor="text1"/>
                <w:sz w:val="24"/>
                <w:szCs w:val="24"/>
              </w:rPr>
            </w:pPr>
            <w:r w:rsidRPr="00587871">
              <w:rPr>
                <w:color w:val="000000" w:themeColor="text1"/>
                <w:sz w:val="24"/>
                <w:szCs w:val="24"/>
              </w:rPr>
              <w:t>за счет областного бюджета - 11 860,6717 тыс. рублей;</w:t>
            </w:r>
          </w:p>
          <w:p w:rsidR="00587871" w:rsidRPr="00587871" w:rsidRDefault="00587871" w:rsidP="00587871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 w:themeColor="text1"/>
                <w:sz w:val="24"/>
                <w:szCs w:val="24"/>
              </w:rPr>
            </w:pPr>
            <w:r w:rsidRPr="00587871">
              <w:rPr>
                <w:color w:val="000000" w:themeColor="text1"/>
                <w:sz w:val="24"/>
                <w:szCs w:val="24"/>
              </w:rPr>
              <w:t>2025 год – 161 418,89 тыс. рублей, в том числе:</w:t>
            </w:r>
          </w:p>
          <w:p w:rsidR="00587871" w:rsidRPr="00587871" w:rsidRDefault="00587871" w:rsidP="00587871">
            <w:pPr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87871">
              <w:rPr>
                <w:color w:val="000000" w:themeColor="text1"/>
                <w:sz w:val="24"/>
                <w:szCs w:val="24"/>
              </w:rPr>
              <w:t xml:space="preserve">за счет средств бюджета Златоустовского городского округа – </w:t>
            </w:r>
            <w:r w:rsidR="00576015">
              <w:rPr>
                <w:color w:val="000000" w:themeColor="text1"/>
                <w:sz w:val="24"/>
                <w:szCs w:val="24"/>
              </w:rPr>
              <w:br/>
            </w:r>
            <w:r w:rsidRPr="00587871">
              <w:rPr>
                <w:color w:val="000000" w:themeColor="text1"/>
                <w:sz w:val="24"/>
                <w:szCs w:val="24"/>
              </w:rPr>
              <w:t>112 161,94 тыс. рублей;</w:t>
            </w:r>
          </w:p>
          <w:p w:rsidR="00587871" w:rsidRPr="00587871" w:rsidRDefault="00587871" w:rsidP="00587871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 w:themeColor="text1"/>
                <w:sz w:val="24"/>
                <w:szCs w:val="24"/>
              </w:rPr>
            </w:pPr>
            <w:r w:rsidRPr="00587871">
              <w:rPr>
                <w:color w:val="000000" w:themeColor="text1"/>
                <w:sz w:val="24"/>
                <w:szCs w:val="24"/>
              </w:rPr>
              <w:t>за счет областного бюджета - 49 256,95 тыс. рублей;</w:t>
            </w:r>
          </w:p>
          <w:p w:rsidR="00587871" w:rsidRPr="00587871" w:rsidRDefault="00587871" w:rsidP="00587871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 w:themeColor="text1"/>
                <w:sz w:val="24"/>
                <w:szCs w:val="24"/>
              </w:rPr>
            </w:pPr>
            <w:r w:rsidRPr="00587871">
              <w:rPr>
                <w:color w:val="000000" w:themeColor="text1"/>
                <w:sz w:val="24"/>
                <w:szCs w:val="24"/>
              </w:rPr>
              <w:t>2026 год – 106 804,95 тыс. рублей, в том числе:</w:t>
            </w:r>
          </w:p>
          <w:p w:rsidR="00587871" w:rsidRPr="00587871" w:rsidRDefault="00587871" w:rsidP="00587871">
            <w:pPr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87871">
              <w:rPr>
                <w:color w:val="000000" w:themeColor="text1"/>
                <w:sz w:val="24"/>
                <w:szCs w:val="24"/>
              </w:rPr>
              <w:t>за счет средств бюджета Златоустовского городского округа - 97 548,0 тыс. рублей;</w:t>
            </w:r>
          </w:p>
          <w:p w:rsidR="00587871" w:rsidRPr="00587871" w:rsidRDefault="00587871" w:rsidP="00587871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 w:themeColor="text1"/>
                <w:sz w:val="24"/>
                <w:szCs w:val="24"/>
              </w:rPr>
            </w:pPr>
            <w:r w:rsidRPr="00587871">
              <w:rPr>
                <w:color w:val="000000" w:themeColor="text1"/>
                <w:sz w:val="24"/>
                <w:szCs w:val="24"/>
              </w:rPr>
              <w:t>за счет областного бюджета - 9 256,95 тыс. рублей;</w:t>
            </w:r>
          </w:p>
          <w:p w:rsidR="00587871" w:rsidRPr="00587871" w:rsidRDefault="00587871" w:rsidP="00587871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 w:themeColor="text1"/>
                <w:sz w:val="24"/>
                <w:szCs w:val="24"/>
              </w:rPr>
            </w:pPr>
            <w:r w:rsidRPr="00587871">
              <w:rPr>
                <w:color w:val="000000" w:themeColor="text1"/>
                <w:sz w:val="24"/>
                <w:szCs w:val="24"/>
              </w:rPr>
              <w:t>2027 год – 105 456,75 тыс. рублей, в том числе:</w:t>
            </w:r>
          </w:p>
          <w:p w:rsidR="00587871" w:rsidRPr="00587871" w:rsidRDefault="00587871" w:rsidP="00587871">
            <w:pPr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587871">
              <w:rPr>
                <w:color w:val="000000" w:themeColor="text1"/>
                <w:sz w:val="24"/>
                <w:szCs w:val="24"/>
              </w:rPr>
              <w:t xml:space="preserve">за счет средств бюджета Златоустовского городского округа – </w:t>
            </w:r>
            <w:r w:rsidR="00576015">
              <w:rPr>
                <w:color w:val="000000" w:themeColor="text1"/>
                <w:sz w:val="24"/>
                <w:szCs w:val="24"/>
              </w:rPr>
              <w:br/>
            </w:r>
            <w:r w:rsidRPr="00587871">
              <w:rPr>
                <w:color w:val="000000" w:themeColor="text1"/>
                <w:sz w:val="24"/>
                <w:szCs w:val="24"/>
              </w:rPr>
              <w:t>96 199,8 тыс. рублей;</w:t>
            </w:r>
          </w:p>
          <w:p w:rsidR="00587871" w:rsidRPr="00587871" w:rsidRDefault="00587871" w:rsidP="00587871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color w:val="FF0000"/>
                <w:sz w:val="24"/>
                <w:szCs w:val="24"/>
              </w:rPr>
            </w:pPr>
            <w:r w:rsidRPr="00587871">
              <w:rPr>
                <w:color w:val="000000" w:themeColor="text1"/>
                <w:sz w:val="24"/>
                <w:szCs w:val="24"/>
              </w:rPr>
              <w:t>за счет областного бюджета - 9 256,95</w:t>
            </w:r>
            <w:r w:rsidRPr="00587871">
              <w:rPr>
                <w:color w:val="FF0000"/>
                <w:sz w:val="24"/>
                <w:szCs w:val="24"/>
              </w:rPr>
              <w:t xml:space="preserve"> </w:t>
            </w:r>
            <w:r w:rsidRPr="00587871">
              <w:rPr>
                <w:color w:val="000000" w:themeColor="text1"/>
                <w:sz w:val="24"/>
                <w:szCs w:val="24"/>
              </w:rPr>
              <w:t>тыс. рублей</w:t>
            </w:r>
          </w:p>
        </w:tc>
      </w:tr>
    </w:tbl>
    <w:p w:rsidR="00587871" w:rsidRPr="00587871" w:rsidRDefault="00587871" w:rsidP="00576015">
      <w:pPr>
        <w:tabs>
          <w:tab w:val="left" w:pos="567"/>
          <w:tab w:val="left" w:pos="709"/>
        </w:tabs>
        <w:ind w:firstLine="567"/>
        <w:jc w:val="right"/>
        <w:rPr>
          <w:color w:val="000000" w:themeColor="text1"/>
          <w:sz w:val="26"/>
          <w:szCs w:val="26"/>
        </w:rPr>
      </w:pPr>
      <w:r w:rsidRPr="00587871">
        <w:rPr>
          <w:color w:val="000000" w:themeColor="text1"/>
          <w:sz w:val="26"/>
          <w:szCs w:val="26"/>
        </w:rPr>
        <w:t>»;</w:t>
      </w:r>
    </w:p>
    <w:p w:rsidR="00587871" w:rsidRPr="00587871" w:rsidRDefault="00587871" w:rsidP="00576015">
      <w:pPr>
        <w:tabs>
          <w:tab w:val="left" w:pos="567"/>
          <w:tab w:val="left" w:pos="709"/>
        </w:tabs>
        <w:ind w:firstLine="709"/>
        <w:jc w:val="both"/>
        <w:rPr>
          <w:color w:val="000000" w:themeColor="text1"/>
          <w:sz w:val="26"/>
          <w:szCs w:val="26"/>
        </w:rPr>
      </w:pPr>
      <w:r w:rsidRPr="00587871">
        <w:rPr>
          <w:color w:val="000000" w:themeColor="text1"/>
          <w:sz w:val="26"/>
          <w:szCs w:val="26"/>
        </w:rPr>
        <w:t>3</w:t>
      </w:r>
      <w:r w:rsidR="00576015">
        <w:rPr>
          <w:color w:val="000000" w:themeColor="text1"/>
          <w:sz w:val="26"/>
          <w:szCs w:val="26"/>
        </w:rPr>
        <w:t>) </w:t>
      </w:r>
      <w:r w:rsidRPr="00587871">
        <w:rPr>
          <w:color w:val="000000" w:themeColor="text1"/>
          <w:sz w:val="26"/>
          <w:szCs w:val="26"/>
        </w:rPr>
        <w:t>Строку «Ожидаемые результаты реализации муниципальной программы» паспорта муниципальной программы изложить в следующей редакции:</w:t>
      </w:r>
    </w:p>
    <w:p w:rsidR="00587871" w:rsidRPr="00587871" w:rsidRDefault="00587871" w:rsidP="00576015">
      <w:pPr>
        <w:tabs>
          <w:tab w:val="left" w:pos="567"/>
          <w:tab w:val="left" w:pos="709"/>
        </w:tabs>
        <w:jc w:val="both"/>
        <w:rPr>
          <w:color w:val="000000" w:themeColor="text1"/>
          <w:sz w:val="26"/>
          <w:szCs w:val="26"/>
          <w:lang w:eastAsia="en-US"/>
        </w:rPr>
      </w:pPr>
      <w:r w:rsidRPr="00587871">
        <w:rPr>
          <w:color w:val="000000" w:themeColor="text1"/>
          <w:sz w:val="26"/>
          <w:szCs w:val="26"/>
        </w:rP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5"/>
        <w:gridCol w:w="7294"/>
      </w:tblGrid>
      <w:tr w:rsidR="00587871" w:rsidRPr="00587871" w:rsidTr="0057601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1" w:rsidRPr="00587871" w:rsidRDefault="00587871" w:rsidP="0057601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EastAsia"/>
                <w:color w:val="000000" w:themeColor="text1"/>
                <w:sz w:val="24"/>
                <w:szCs w:val="24"/>
                <w:highlight w:val="green"/>
              </w:rPr>
            </w:pPr>
            <w:r w:rsidRPr="00587871">
              <w:rPr>
                <w:rFonts w:eastAsiaTheme="minorEastAsia"/>
                <w:color w:val="000000" w:themeColor="text1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871" w:rsidRPr="00587871" w:rsidRDefault="00587871" w:rsidP="00587871">
            <w:pPr>
              <w:spacing w:line="240" w:lineRule="atLeast"/>
              <w:jc w:val="both"/>
              <w:rPr>
                <w:color w:val="000000" w:themeColor="text1"/>
                <w:sz w:val="24"/>
                <w:szCs w:val="24"/>
              </w:rPr>
            </w:pPr>
            <w:r w:rsidRPr="00587871">
              <w:rPr>
                <w:color w:val="000000" w:themeColor="text1"/>
                <w:sz w:val="24"/>
                <w:szCs w:val="24"/>
              </w:rPr>
              <w:t xml:space="preserve">1. Активизация работы по предупреждению преступлений </w:t>
            </w:r>
            <w:r w:rsidR="00576015">
              <w:rPr>
                <w:color w:val="000000" w:themeColor="text1"/>
                <w:sz w:val="24"/>
                <w:szCs w:val="24"/>
              </w:rPr>
              <w:br/>
            </w:r>
            <w:r w:rsidRPr="00587871">
              <w:rPr>
                <w:color w:val="000000" w:themeColor="text1"/>
                <w:sz w:val="24"/>
                <w:szCs w:val="24"/>
              </w:rPr>
              <w:t>и правонарушений, совершаемых на улице и в общественных местах до 1120 единиц.</w:t>
            </w:r>
          </w:p>
          <w:p w:rsidR="00587871" w:rsidRPr="00587871" w:rsidRDefault="00587871" w:rsidP="00587871">
            <w:pPr>
              <w:spacing w:line="240" w:lineRule="atLeast"/>
              <w:jc w:val="both"/>
              <w:rPr>
                <w:color w:val="000000" w:themeColor="text1"/>
                <w:sz w:val="24"/>
                <w:szCs w:val="24"/>
              </w:rPr>
            </w:pPr>
            <w:r w:rsidRPr="00587871">
              <w:rPr>
                <w:color w:val="000000" w:themeColor="text1"/>
                <w:sz w:val="24"/>
                <w:szCs w:val="24"/>
              </w:rPr>
              <w:t>2. Вовлечение до 100</w:t>
            </w:r>
            <w:r w:rsidR="00576015">
              <w:rPr>
                <w:color w:val="000000" w:themeColor="text1"/>
                <w:sz w:val="24"/>
                <w:szCs w:val="24"/>
              </w:rPr>
              <w:t> </w:t>
            </w:r>
            <w:r w:rsidRPr="00587871">
              <w:rPr>
                <w:color w:val="000000" w:themeColor="text1"/>
                <w:sz w:val="24"/>
                <w:szCs w:val="24"/>
              </w:rPr>
              <w:t xml:space="preserve">% подростков и молодежи </w:t>
            </w:r>
            <w:r w:rsidRPr="00587871">
              <w:rPr>
                <w:color w:val="000000" w:themeColor="text1"/>
                <w:sz w:val="24"/>
                <w:szCs w:val="24"/>
              </w:rPr>
              <w:br/>
              <w:t xml:space="preserve">в мероприятия, направленные на профилактику безнадзорности </w:t>
            </w:r>
            <w:r w:rsidR="00576015">
              <w:rPr>
                <w:color w:val="000000" w:themeColor="text1"/>
                <w:sz w:val="24"/>
                <w:szCs w:val="24"/>
              </w:rPr>
              <w:br/>
            </w:r>
            <w:r w:rsidRPr="00587871">
              <w:rPr>
                <w:color w:val="000000" w:themeColor="text1"/>
                <w:sz w:val="24"/>
                <w:szCs w:val="24"/>
              </w:rPr>
              <w:t>и наркомании с целью снижения количества правонарушений.</w:t>
            </w:r>
          </w:p>
          <w:p w:rsidR="00587871" w:rsidRPr="00587871" w:rsidRDefault="00587871" w:rsidP="00587871">
            <w:pPr>
              <w:spacing w:line="240" w:lineRule="atLeast"/>
              <w:jc w:val="both"/>
              <w:rPr>
                <w:color w:val="000000" w:themeColor="text1"/>
                <w:sz w:val="24"/>
                <w:szCs w:val="24"/>
                <w:highlight w:val="cyan"/>
                <w:shd w:val="clear" w:color="auto" w:fill="FFFFFF"/>
              </w:rPr>
            </w:pPr>
            <w:r w:rsidRPr="00587871">
              <w:rPr>
                <w:color w:val="000000" w:themeColor="text1"/>
                <w:sz w:val="24"/>
                <w:szCs w:val="24"/>
              </w:rPr>
              <w:t>3. </w:t>
            </w:r>
            <w:r w:rsidRPr="0058787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Совершенствование системы профилактических мер </w:t>
            </w:r>
            <w:r w:rsidRPr="00587871">
              <w:rPr>
                <w:color w:val="000000" w:themeColor="text1"/>
                <w:sz w:val="24"/>
                <w:szCs w:val="24"/>
                <w:shd w:val="clear" w:color="auto" w:fill="FFFFFF"/>
              </w:rPr>
              <w:br/>
              <w:t>на 353 объектах округа с целью минимизации совершенных (попыток совершения) актов террористической и экстремистской направленности</w:t>
            </w:r>
          </w:p>
        </w:tc>
      </w:tr>
    </w:tbl>
    <w:p w:rsidR="00587871" w:rsidRDefault="00587871" w:rsidP="00576015">
      <w:pPr>
        <w:widowControl w:val="0"/>
        <w:jc w:val="right"/>
      </w:pPr>
      <w:r>
        <w:t>»;</w:t>
      </w:r>
    </w:p>
    <w:p w:rsidR="00587871" w:rsidRDefault="00576015" w:rsidP="00576015">
      <w:pPr>
        <w:widowControl w:val="0"/>
        <w:ind w:firstLine="709"/>
        <w:jc w:val="both"/>
      </w:pPr>
      <w:r>
        <w:t>4) </w:t>
      </w:r>
      <w:r w:rsidR="00587871">
        <w:t>пункт 4 раздела I муниципальной программы изложить в следующей редакции:</w:t>
      </w:r>
    </w:p>
    <w:p w:rsidR="00587871" w:rsidRDefault="00576015" w:rsidP="00576015">
      <w:pPr>
        <w:widowControl w:val="0"/>
        <w:ind w:firstLine="708"/>
        <w:jc w:val="both"/>
      </w:pPr>
      <w:r>
        <w:t>«4. </w:t>
      </w:r>
      <w:r w:rsidR="00587871">
        <w:t>Профилактика террориз</w:t>
      </w:r>
      <w:r>
        <w:t xml:space="preserve">ма и экстремизма является одним </w:t>
      </w:r>
      <w:r>
        <w:br/>
      </w:r>
      <w:r w:rsidR="00587871">
        <w:t xml:space="preserve">из важнейших направлений в реализации принципов целенаправленной, </w:t>
      </w:r>
      <w:r w:rsidR="00587871">
        <w:lastRenderedPageBreak/>
        <w:t>последовательной работы по консолидации общественно-политических сил, правоохранительных структур и общественных организаций для безопасности населения округа.</w:t>
      </w:r>
    </w:p>
    <w:p w:rsidR="00587871" w:rsidRDefault="00587871" w:rsidP="00576015">
      <w:pPr>
        <w:widowControl w:val="0"/>
        <w:ind w:firstLine="708"/>
        <w:jc w:val="both"/>
      </w:pPr>
      <w:r>
        <w:t xml:space="preserve">Формирование установок толерантного сознания и поведения, веротерпимости и миролюбия, профилактика терроризма и различных видов экстремизма имеет в настоящее время особую актуальность, обусловленную сохраняющейся социальной напряженностью в обществе, ростом терроризма </w:t>
      </w:r>
      <w:r w:rsidR="00576015">
        <w:br/>
      </w:r>
      <w:r>
        <w:t>и экстремизма, являющихся прямой угрозой безопасности не только округа, области, но и страны в целом.»;</w:t>
      </w:r>
    </w:p>
    <w:p w:rsidR="00587871" w:rsidRDefault="00576015" w:rsidP="00576015">
      <w:pPr>
        <w:widowControl w:val="0"/>
        <w:ind w:firstLine="708"/>
        <w:jc w:val="both"/>
      </w:pPr>
      <w:r>
        <w:t>5) </w:t>
      </w:r>
      <w:r w:rsidR="00587871">
        <w:t>подпункты 6, 7, 8 пункта 13 раздела III муни</w:t>
      </w:r>
      <w:r>
        <w:t>ципальной программы исключить;</w:t>
      </w:r>
    </w:p>
    <w:p w:rsidR="00587871" w:rsidRDefault="00576015" w:rsidP="00576015">
      <w:pPr>
        <w:widowControl w:val="0"/>
        <w:ind w:firstLine="708"/>
        <w:jc w:val="both"/>
      </w:pPr>
      <w:r>
        <w:t>6) </w:t>
      </w:r>
      <w:r w:rsidR="00587871">
        <w:t>подпункт 1 пункта 29 раздела VII муниципальной программы изложить в следующей редакции:</w:t>
      </w:r>
    </w:p>
    <w:p w:rsidR="00587871" w:rsidRDefault="00576015" w:rsidP="00576015">
      <w:pPr>
        <w:widowControl w:val="0"/>
        <w:ind w:firstLine="708"/>
        <w:jc w:val="both"/>
      </w:pPr>
      <w:r>
        <w:t>«1) </w:t>
      </w:r>
      <w:r w:rsidR="00587871">
        <w:t xml:space="preserve">Участие в профилактике терроризма и экстремизма, </w:t>
      </w:r>
      <w:r>
        <w:br/>
      </w:r>
      <w:r w:rsidR="00587871">
        <w:t>а также в минимизации и (или) ликвидации последствий проявлений терроризма и экстремизма.»;</w:t>
      </w:r>
    </w:p>
    <w:p w:rsidR="00587871" w:rsidRDefault="00576015" w:rsidP="00576015">
      <w:pPr>
        <w:widowControl w:val="0"/>
        <w:ind w:firstLine="708"/>
        <w:jc w:val="both"/>
      </w:pPr>
      <w:r>
        <w:t>7) </w:t>
      </w:r>
      <w:r w:rsidR="00587871">
        <w:t xml:space="preserve">Таблицу 1 приложения 1 к муниципальной программе изложить </w:t>
      </w:r>
      <w:r>
        <w:br/>
      </w:r>
      <w:r w:rsidR="00587871">
        <w:t>в новой редакции (приложение 1);</w:t>
      </w:r>
    </w:p>
    <w:p w:rsidR="00587871" w:rsidRDefault="00576015" w:rsidP="00576015">
      <w:pPr>
        <w:widowControl w:val="0"/>
        <w:ind w:firstLine="708"/>
        <w:jc w:val="both"/>
      </w:pPr>
      <w:r>
        <w:t>8) </w:t>
      </w:r>
      <w:r w:rsidR="00587871">
        <w:t>пункт 39 раздела IX муниципальной программы изложить в следующей редакции:</w:t>
      </w:r>
    </w:p>
    <w:p w:rsidR="00587871" w:rsidRDefault="00576015" w:rsidP="00576015">
      <w:pPr>
        <w:widowControl w:val="0"/>
        <w:ind w:firstLine="708"/>
        <w:jc w:val="both"/>
      </w:pPr>
      <w:r>
        <w:t>«39. </w:t>
      </w:r>
      <w:r w:rsidR="00587871">
        <w:t xml:space="preserve">Общий объем финансирования программы - </w:t>
      </w:r>
      <w:r>
        <w:br/>
      </w:r>
      <w:r w:rsidR="00587871">
        <w:t>602 751,34356 тыс. рублей:</w:t>
      </w:r>
    </w:p>
    <w:p w:rsidR="00587871" w:rsidRDefault="00587871" w:rsidP="00576015">
      <w:pPr>
        <w:widowControl w:val="0"/>
        <w:ind w:firstLine="709"/>
        <w:jc w:val="both"/>
      </w:pPr>
      <w:r>
        <w:t>2023 год - 85 373,499 тыс. рублей;</w:t>
      </w:r>
    </w:p>
    <w:p w:rsidR="00587871" w:rsidRDefault="00587871" w:rsidP="00576015">
      <w:pPr>
        <w:widowControl w:val="0"/>
        <w:ind w:firstLine="709"/>
        <w:jc w:val="both"/>
      </w:pPr>
      <w:r>
        <w:t>2024 год - 143 697,25456 тыс. рублей;</w:t>
      </w:r>
    </w:p>
    <w:p w:rsidR="00587871" w:rsidRDefault="00587871" w:rsidP="00576015">
      <w:pPr>
        <w:widowControl w:val="0"/>
        <w:ind w:firstLine="709"/>
        <w:jc w:val="both"/>
      </w:pPr>
      <w:r>
        <w:t>2025 год - 161 418,89 тыс. рублей;</w:t>
      </w:r>
    </w:p>
    <w:p w:rsidR="00587871" w:rsidRDefault="00587871" w:rsidP="00576015">
      <w:pPr>
        <w:widowControl w:val="0"/>
        <w:ind w:firstLine="709"/>
        <w:jc w:val="both"/>
      </w:pPr>
      <w:r>
        <w:t>2026 год - 106 804,95 тыс. рублей;</w:t>
      </w:r>
    </w:p>
    <w:p w:rsidR="00587871" w:rsidRDefault="00587871" w:rsidP="00576015">
      <w:pPr>
        <w:widowControl w:val="0"/>
        <w:ind w:firstLine="709"/>
        <w:jc w:val="both"/>
      </w:pPr>
      <w:r>
        <w:t>2027 год - 105 456,75 тыс. рублей.</w:t>
      </w:r>
    </w:p>
    <w:p w:rsidR="00587871" w:rsidRDefault="00587871" w:rsidP="00576015">
      <w:pPr>
        <w:widowControl w:val="0"/>
        <w:ind w:firstLine="708"/>
        <w:jc w:val="both"/>
      </w:pPr>
      <w:r>
        <w:t xml:space="preserve">В том числе: </w:t>
      </w:r>
    </w:p>
    <w:p w:rsidR="00587871" w:rsidRDefault="00587871" w:rsidP="00576015">
      <w:pPr>
        <w:widowControl w:val="0"/>
        <w:ind w:firstLine="708"/>
        <w:jc w:val="both"/>
      </w:pPr>
      <w:r>
        <w:t xml:space="preserve">за счет средств бюджета Златоустовского городского округа - </w:t>
      </w:r>
      <w:r w:rsidR="00576015">
        <w:br/>
      </w:r>
      <w:r>
        <w:t>510 490,021869 тыс. рублей:</w:t>
      </w:r>
    </w:p>
    <w:p w:rsidR="00587871" w:rsidRDefault="00587871" w:rsidP="00576015">
      <w:pPr>
        <w:widowControl w:val="0"/>
        <w:ind w:firstLine="709"/>
        <w:jc w:val="both"/>
      </w:pPr>
      <w:r>
        <w:t>2023 год - 72 743,699 тыс. рублей;</w:t>
      </w:r>
    </w:p>
    <w:p w:rsidR="00587871" w:rsidRDefault="00587871" w:rsidP="00576015">
      <w:pPr>
        <w:widowControl w:val="0"/>
        <w:ind w:firstLine="709"/>
        <w:jc w:val="both"/>
      </w:pPr>
      <w:r>
        <w:t xml:space="preserve">2024 год - 131 836,58286 тыс. рублей; </w:t>
      </w:r>
    </w:p>
    <w:p w:rsidR="00587871" w:rsidRDefault="00587871" w:rsidP="00576015">
      <w:pPr>
        <w:widowControl w:val="0"/>
        <w:ind w:firstLine="709"/>
        <w:jc w:val="both"/>
      </w:pPr>
      <w:r>
        <w:t>2025 год - 112 161,94 тыс. рублей;</w:t>
      </w:r>
    </w:p>
    <w:p w:rsidR="00587871" w:rsidRDefault="00587871" w:rsidP="00576015">
      <w:pPr>
        <w:widowControl w:val="0"/>
        <w:ind w:firstLine="709"/>
        <w:jc w:val="both"/>
      </w:pPr>
      <w:r>
        <w:t>2026 год - 97 548,0 тыс. рублей;</w:t>
      </w:r>
    </w:p>
    <w:p w:rsidR="00587871" w:rsidRDefault="00587871" w:rsidP="00576015">
      <w:pPr>
        <w:widowControl w:val="0"/>
        <w:ind w:firstLine="709"/>
        <w:jc w:val="both"/>
      </w:pPr>
      <w:r>
        <w:t>2027 год - 96 199,8 тыс. рублей;</w:t>
      </w:r>
    </w:p>
    <w:p w:rsidR="00587871" w:rsidRDefault="00587871" w:rsidP="00576015">
      <w:pPr>
        <w:widowControl w:val="0"/>
        <w:ind w:firstLine="709"/>
        <w:jc w:val="both"/>
      </w:pPr>
      <w:r>
        <w:t>за счет средств бюджета Челябинской области - 92 261,3217 тыс. рублей:</w:t>
      </w:r>
    </w:p>
    <w:p w:rsidR="00587871" w:rsidRDefault="00587871" w:rsidP="00576015">
      <w:pPr>
        <w:widowControl w:val="0"/>
        <w:ind w:firstLine="709"/>
        <w:jc w:val="both"/>
      </w:pPr>
      <w:r>
        <w:t>2023 год - 12 629,8 тыс. рублей;</w:t>
      </w:r>
    </w:p>
    <w:p w:rsidR="00587871" w:rsidRDefault="00587871" w:rsidP="00576015">
      <w:pPr>
        <w:widowControl w:val="0"/>
        <w:ind w:firstLine="709"/>
        <w:jc w:val="both"/>
      </w:pPr>
      <w:r>
        <w:t>2024 год - 11 860,6717 тыс. рублей;</w:t>
      </w:r>
    </w:p>
    <w:p w:rsidR="00587871" w:rsidRDefault="00587871" w:rsidP="00576015">
      <w:pPr>
        <w:widowControl w:val="0"/>
        <w:ind w:firstLine="709"/>
        <w:jc w:val="both"/>
      </w:pPr>
      <w:r>
        <w:t>2025 год - 49 256,95 тыс. рублей;</w:t>
      </w:r>
    </w:p>
    <w:p w:rsidR="00587871" w:rsidRDefault="00587871" w:rsidP="00576015">
      <w:pPr>
        <w:widowControl w:val="0"/>
        <w:ind w:firstLine="709"/>
        <w:jc w:val="both"/>
      </w:pPr>
      <w:r>
        <w:t>2026 год - 9 256,95 тыс. рублей;</w:t>
      </w:r>
    </w:p>
    <w:p w:rsidR="00587871" w:rsidRDefault="00587871" w:rsidP="00576015">
      <w:pPr>
        <w:widowControl w:val="0"/>
        <w:ind w:firstLine="709"/>
        <w:jc w:val="both"/>
      </w:pPr>
      <w:r>
        <w:t>2027 год - 9 256,95 тыс. рублей.»;</w:t>
      </w:r>
    </w:p>
    <w:p w:rsidR="00587871" w:rsidRDefault="00576015" w:rsidP="00576015">
      <w:pPr>
        <w:widowControl w:val="0"/>
        <w:ind w:firstLine="708"/>
        <w:jc w:val="both"/>
      </w:pPr>
      <w:r>
        <w:t>9) </w:t>
      </w:r>
      <w:r w:rsidR="00587871">
        <w:t xml:space="preserve">в строке «Соисполнители подпрограммы» паспорта подпрограммы «Профилактика преступлений и иных правонарушений в Златоустовском городском округе» (далее – подпрограмма 1) слова «- Муниципальное казенное учреждение Златоустовского городского округа Управление жилищно-коммунального хозяйства (далее - МКУ ЗГО УЖКХ)» исключить; </w:t>
      </w:r>
    </w:p>
    <w:p w:rsidR="00587871" w:rsidRDefault="00576015" w:rsidP="00587871">
      <w:pPr>
        <w:widowControl w:val="0"/>
        <w:jc w:val="both"/>
      </w:pPr>
      <w:r>
        <w:tab/>
        <w:t>10) </w:t>
      </w:r>
      <w:r w:rsidR="00587871">
        <w:t>строку «Объемы финансовых ресурсов подпрограммы» паспорта подпрограммы 1 изложить в следующей редакции:</w:t>
      </w:r>
    </w:p>
    <w:p w:rsidR="00587871" w:rsidRDefault="00587871" w:rsidP="00587871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7"/>
        <w:gridCol w:w="7262"/>
      </w:tblGrid>
      <w:tr w:rsidR="00587871" w:rsidRPr="00587871" w:rsidTr="0057601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1" w:rsidRPr="00587871" w:rsidRDefault="00587871" w:rsidP="005760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587871">
              <w:rPr>
                <w:rFonts w:ascii="Times New Roman CYR" w:eastAsiaTheme="minorEastAsia" w:hAnsi="Times New Roman CYR" w:cs="Times New Roman CYR"/>
                <w:color w:val="000000" w:themeColor="text1"/>
                <w:sz w:val="24"/>
                <w:szCs w:val="24"/>
              </w:rPr>
              <w:t>Объемы финансовых ресурсов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871" w:rsidRPr="00587871" w:rsidRDefault="00587871" w:rsidP="0058787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587871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Общий объем финансирования подпрограммы - </w:t>
            </w:r>
            <w:r w:rsidRPr="00587871">
              <w:rPr>
                <w:rFonts w:eastAsiaTheme="minorEastAsia"/>
                <w:color w:val="000000" w:themeColor="text1"/>
                <w:sz w:val="24"/>
                <w:szCs w:val="24"/>
              </w:rPr>
              <w:br/>
              <w:t>72 978,35 тыс. рублей:</w:t>
            </w:r>
          </w:p>
          <w:p w:rsidR="00587871" w:rsidRPr="00587871" w:rsidRDefault="00587871" w:rsidP="0058787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587871">
              <w:rPr>
                <w:rFonts w:eastAsiaTheme="minorEastAsia"/>
                <w:color w:val="000000" w:themeColor="text1"/>
                <w:sz w:val="24"/>
                <w:szCs w:val="24"/>
              </w:rPr>
              <w:t>2023 год - 13 454,9 тыс. рублей;</w:t>
            </w:r>
          </w:p>
          <w:p w:rsidR="00587871" w:rsidRPr="00587871" w:rsidRDefault="00587871" w:rsidP="0058787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587871">
              <w:rPr>
                <w:rFonts w:eastAsiaTheme="minorEastAsia"/>
                <w:color w:val="000000" w:themeColor="text1"/>
                <w:sz w:val="24"/>
                <w:szCs w:val="24"/>
              </w:rPr>
              <w:t>2024 год - 14 807,4 тыс. рублей;</w:t>
            </w:r>
          </w:p>
          <w:p w:rsidR="00587871" w:rsidRPr="00587871" w:rsidRDefault="00587871" w:rsidP="00587871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587871">
              <w:rPr>
                <w:color w:val="000000" w:themeColor="text1"/>
                <w:sz w:val="24"/>
                <w:szCs w:val="24"/>
              </w:rPr>
              <w:t>2025 год - 17 069,95 тыс. рублей;</w:t>
            </w:r>
          </w:p>
          <w:p w:rsidR="00587871" w:rsidRPr="00587871" w:rsidRDefault="00587871" w:rsidP="00587871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587871">
              <w:rPr>
                <w:color w:val="000000" w:themeColor="text1"/>
                <w:sz w:val="24"/>
                <w:szCs w:val="24"/>
              </w:rPr>
              <w:t>2026 год - 13 823,05 тыс. рублей;</w:t>
            </w:r>
          </w:p>
          <w:p w:rsidR="00587871" w:rsidRPr="00587871" w:rsidRDefault="00587871" w:rsidP="00587871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587871">
              <w:rPr>
                <w:color w:val="000000" w:themeColor="text1"/>
                <w:sz w:val="24"/>
                <w:szCs w:val="24"/>
              </w:rPr>
              <w:t>2027 год - 13 823,05 тыс. рублей.</w:t>
            </w:r>
          </w:p>
          <w:p w:rsidR="00587871" w:rsidRPr="00587871" w:rsidRDefault="00587871" w:rsidP="00587871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587871">
              <w:rPr>
                <w:color w:val="000000" w:themeColor="text1"/>
                <w:sz w:val="24"/>
                <w:szCs w:val="24"/>
              </w:rPr>
              <w:t>В том числе:</w:t>
            </w:r>
          </w:p>
          <w:p w:rsidR="00587871" w:rsidRPr="00587871" w:rsidRDefault="00587871" w:rsidP="0058787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587871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за счет средств бюджета Златоустовского городского округа - </w:t>
            </w:r>
            <w:r w:rsidR="00576015">
              <w:rPr>
                <w:rFonts w:eastAsiaTheme="minorEastAsia"/>
                <w:color w:val="000000" w:themeColor="text1"/>
                <w:sz w:val="24"/>
                <w:szCs w:val="24"/>
              </w:rPr>
              <w:br/>
            </w:r>
            <w:r w:rsidRPr="00587871">
              <w:rPr>
                <w:rFonts w:eastAsiaTheme="minorEastAsia"/>
                <w:color w:val="000000" w:themeColor="text1"/>
                <w:sz w:val="24"/>
                <w:szCs w:val="24"/>
              </w:rPr>
              <w:t>72 303,8 тыс. рублей;</w:t>
            </w:r>
          </w:p>
          <w:p w:rsidR="00587871" w:rsidRPr="00587871" w:rsidRDefault="00587871" w:rsidP="0058787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587871">
              <w:rPr>
                <w:rFonts w:eastAsiaTheme="minorEastAsia"/>
                <w:color w:val="000000" w:themeColor="text1"/>
                <w:sz w:val="24"/>
                <w:szCs w:val="24"/>
              </w:rPr>
              <w:t>2023 год - 13 330,7 тыс. рублей;</w:t>
            </w:r>
          </w:p>
          <w:p w:rsidR="00587871" w:rsidRPr="00587871" w:rsidRDefault="00587871" w:rsidP="0058787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587871">
              <w:rPr>
                <w:rFonts w:eastAsiaTheme="minorEastAsia"/>
                <w:color w:val="000000" w:themeColor="text1"/>
                <w:sz w:val="24"/>
                <w:szCs w:val="24"/>
              </w:rPr>
              <w:t>2024 год - 14 670,3 тыс. рублей;</w:t>
            </w:r>
          </w:p>
          <w:p w:rsidR="00587871" w:rsidRPr="00587871" w:rsidRDefault="00587871" w:rsidP="00587871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587871">
              <w:rPr>
                <w:color w:val="000000" w:themeColor="text1"/>
                <w:sz w:val="24"/>
                <w:szCs w:val="24"/>
              </w:rPr>
              <w:t>2025 год - 16 932,2 тыс. рублей;</w:t>
            </w:r>
          </w:p>
          <w:p w:rsidR="00587871" w:rsidRPr="00587871" w:rsidRDefault="00587871" w:rsidP="00587871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587871">
              <w:rPr>
                <w:color w:val="000000" w:themeColor="text1"/>
                <w:sz w:val="24"/>
                <w:szCs w:val="24"/>
              </w:rPr>
              <w:t>2026 год - 13 685,3 тыс. рублей;</w:t>
            </w:r>
          </w:p>
          <w:p w:rsidR="00587871" w:rsidRPr="00587871" w:rsidRDefault="00587871" w:rsidP="00587871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587871">
              <w:rPr>
                <w:color w:val="000000" w:themeColor="text1"/>
                <w:sz w:val="24"/>
                <w:szCs w:val="24"/>
              </w:rPr>
              <w:t>2027 год - 13 685,3 тыс. рублей;</w:t>
            </w:r>
          </w:p>
          <w:p w:rsidR="00587871" w:rsidRPr="00587871" w:rsidRDefault="00587871" w:rsidP="0058787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587871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за счет средств бюджета Челябинской области - </w:t>
            </w:r>
            <w:r w:rsidRPr="00587871">
              <w:rPr>
                <w:rFonts w:eastAsiaTheme="minorEastAsia"/>
                <w:color w:val="000000" w:themeColor="text1"/>
                <w:sz w:val="24"/>
                <w:szCs w:val="24"/>
              </w:rPr>
              <w:br/>
              <w:t>674,55 тыс. рублей:</w:t>
            </w:r>
          </w:p>
          <w:p w:rsidR="00587871" w:rsidRPr="00587871" w:rsidRDefault="00587871" w:rsidP="0058787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587871">
              <w:rPr>
                <w:rFonts w:eastAsiaTheme="minorEastAsia"/>
                <w:color w:val="000000" w:themeColor="text1"/>
                <w:sz w:val="24"/>
                <w:szCs w:val="24"/>
              </w:rPr>
              <w:t>2023 год - 124,2 тыс. рублей;</w:t>
            </w:r>
          </w:p>
          <w:p w:rsidR="00587871" w:rsidRPr="00587871" w:rsidRDefault="00587871" w:rsidP="0058787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587871">
              <w:rPr>
                <w:rFonts w:eastAsiaTheme="minorEastAsia"/>
                <w:color w:val="000000" w:themeColor="text1"/>
                <w:sz w:val="24"/>
                <w:szCs w:val="24"/>
              </w:rPr>
              <w:t>2024 год - 137,1 тыс. рублей;</w:t>
            </w:r>
          </w:p>
          <w:p w:rsidR="00587871" w:rsidRPr="00587871" w:rsidRDefault="00587871" w:rsidP="00587871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587871">
              <w:rPr>
                <w:color w:val="000000" w:themeColor="text1"/>
                <w:sz w:val="24"/>
                <w:szCs w:val="24"/>
              </w:rPr>
              <w:t>2025 год - 137,75 тыс. рублей;</w:t>
            </w:r>
          </w:p>
          <w:p w:rsidR="00587871" w:rsidRPr="00587871" w:rsidRDefault="00587871" w:rsidP="00587871">
            <w:pPr>
              <w:spacing w:line="240" w:lineRule="atLeast"/>
              <w:jc w:val="both"/>
              <w:rPr>
                <w:color w:val="000000" w:themeColor="text1"/>
                <w:sz w:val="24"/>
                <w:szCs w:val="24"/>
              </w:rPr>
            </w:pPr>
            <w:r w:rsidRPr="00587871">
              <w:rPr>
                <w:color w:val="000000" w:themeColor="text1"/>
                <w:sz w:val="24"/>
                <w:szCs w:val="24"/>
              </w:rPr>
              <w:t>2026 год - 137,75 тыс. рублей;</w:t>
            </w:r>
          </w:p>
          <w:p w:rsidR="00587871" w:rsidRPr="00587871" w:rsidRDefault="00587871" w:rsidP="00587871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 w:themeColor="text1"/>
                <w:sz w:val="24"/>
                <w:szCs w:val="24"/>
              </w:rPr>
            </w:pPr>
            <w:r w:rsidRPr="00587871">
              <w:rPr>
                <w:color w:val="000000" w:themeColor="text1"/>
                <w:sz w:val="24"/>
                <w:szCs w:val="24"/>
              </w:rPr>
              <w:t>2027 год - 137,75 тыс. рублей</w:t>
            </w:r>
          </w:p>
        </w:tc>
      </w:tr>
    </w:tbl>
    <w:p w:rsidR="00587871" w:rsidRDefault="00587871" w:rsidP="00576015">
      <w:pPr>
        <w:widowControl w:val="0"/>
        <w:jc w:val="right"/>
      </w:pPr>
      <w:r>
        <w:t>»;</w:t>
      </w:r>
    </w:p>
    <w:p w:rsidR="00587871" w:rsidRDefault="00576015" w:rsidP="00576015">
      <w:pPr>
        <w:widowControl w:val="0"/>
        <w:ind w:firstLine="708"/>
        <w:jc w:val="both"/>
      </w:pPr>
      <w:r>
        <w:t>11) </w:t>
      </w:r>
      <w:r w:rsidR="00587871">
        <w:t>приложение 2 к подпрограмме 1 изложить в новой редакции (приложение 2);</w:t>
      </w:r>
    </w:p>
    <w:p w:rsidR="00587871" w:rsidRDefault="00576015" w:rsidP="00576015">
      <w:pPr>
        <w:widowControl w:val="0"/>
        <w:ind w:firstLine="708"/>
        <w:jc w:val="both"/>
      </w:pPr>
      <w:r>
        <w:t>12) </w:t>
      </w:r>
      <w:r w:rsidR="00587871">
        <w:t>пункт 10 раздела V подпрограммы 1 изложить в следующей редакции:</w:t>
      </w:r>
    </w:p>
    <w:p w:rsidR="00587871" w:rsidRDefault="00576015" w:rsidP="00576015">
      <w:pPr>
        <w:widowControl w:val="0"/>
        <w:ind w:firstLine="708"/>
        <w:jc w:val="both"/>
      </w:pPr>
      <w:r>
        <w:t>«10. </w:t>
      </w:r>
      <w:r w:rsidR="00587871">
        <w:t xml:space="preserve">Общий объем финансирования подпрограммы - </w:t>
      </w:r>
      <w:r>
        <w:br/>
      </w:r>
      <w:r w:rsidR="00587871">
        <w:t>72 978,35 тыс. рублей:</w:t>
      </w:r>
    </w:p>
    <w:p w:rsidR="00587871" w:rsidRDefault="00587871" w:rsidP="00576015">
      <w:pPr>
        <w:widowControl w:val="0"/>
        <w:ind w:firstLine="709"/>
        <w:jc w:val="both"/>
      </w:pPr>
      <w:r>
        <w:t>2023 год - 13 454,9 тыс. рублей;</w:t>
      </w:r>
    </w:p>
    <w:p w:rsidR="00587871" w:rsidRDefault="00587871" w:rsidP="00576015">
      <w:pPr>
        <w:widowControl w:val="0"/>
        <w:ind w:firstLine="709"/>
        <w:jc w:val="both"/>
      </w:pPr>
      <w:r>
        <w:t>2024 год - 14 807,4 тыс. рублей;</w:t>
      </w:r>
    </w:p>
    <w:p w:rsidR="00587871" w:rsidRDefault="00587871" w:rsidP="00576015">
      <w:pPr>
        <w:widowControl w:val="0"/>
        <w:ind w:firstLine="709"/>
        <w:jc w:val="both"/>
      </w:pPr>
      <w:r>
        <w:t>2025 год - 17 069,95 тыс. рублей;</w:t>
      </w:r>
    </w:p>
    <w:p w:rsidR="00587871" w:rsidRDefault="00587871" w:rsidP="00576015">
      <w:pPr>
        <w:widowControl w:val="0"/>
        <w:ind w:firstLine="709"/>
        <w:jc w:val="both"/>
      </w:pPr>
      <w:r>
        <w:t>2026 год - 13 823,05 тыс. рублей;</w:t>
      </w:r>
    </w:p>
    <w:p w:rsidR="00587871" w:rsidRDefault="00587871" w:rsidP="00576015">
      <w:pPr>
        <w:widowControl w:val="0"/>
        <w:ind w:firstLine="709"/>
        <w:jc w:val="both"/>
      </w:pPr>
      <w:r>
        <w:t>2027 год - 13 823,05 тыс. рублей.</w:t>
      </w:r>
    </w:p>
    <w:p w:rsidR="00576015" w:rsidRDefault="00587871" w:rsidP="00576015">
      <w:pPr>
        <w:widowControl w:val="0"/>
        <w:ind w:firstLine="709"/>
        <w:jc w:val="both"/>
      </w:pPr>
      <w:r>
        <w:t>В том числе:</w:t>
      </w:r>
      <w:r w:rsidR="00576015">
        <w:t xml:space="preserve"> </w:t>
      </w:r>
    </w:p>
    <w:p w:rsidR="00587871" w:rsidRDefault="00587871" w:rsidP="00576015">
      <w:pPr>
        <w:widowControl w:val="0"/>
        <w:ind w:firstLine="709"/>
        <w:jc w:val="both"/>
      </w:pPr>
      <w:r>
        <w:t xml:space="preserve">за счет средств бюджета Златоустовского городского округа - </w:t>
      </w:r>
      <w:r w:rsidR="00576015">
        <w:br/>
      </w:r>
      <w:r>
        <w:t>72 303,8 тыс. рублей;</w:t>
      </w:r>
    </w:p>
    <w:p w:rsidR="00587871" w:rsidRDefault="00587871" w:rsidP="00576015">
      <w:pPr>
        <w:widowControl w:val="0"/>
        <w:ind w:firstLine="709"/>
        <w:jc w:val="both"/>
      </w:pPr>
      <w:r>
        <w:t>2023 год - 13 330,7 тыс. рублей;</w:t>
      </w:r>
    </w:p>
    <w:p w:rsidR="00587871" w:rsidRDefault="00587871" w:rsidP="00576015">
      <w:pPr>
        <w:widowControl w:val="0"/>
        <w:ind w:firstLine="709"/>
        <w:jc w:val="both"/>
      </w:pPr>
      <w:r>
        <w:t>2024 год - 14 670,3 тыс. рублей;</w:t>
      </w:r>
    </w:p>
    <w:p w:rsidR="00587871" w:rsidRDefault="00587871" w:rsidP="00576015">
      <w:pPr>
        <w:widowControl w:val="0"/>
        <w:ind w:firstLine="709"/>
        <w:jc w:val="both"/>
      </w:pPr>
      <w:r>
        <w:t>2025 год - 16 932,2 тыс. рублей;</w:t>
      </w:r>
    </w:p>
    <w:p w:rsidR="00587871" w:rsidRDefault="00587871" w:rsidP="00576015">
      <w:pPr>
        <w:widowControl w:val="0"/>
        <w:ind w:firstLine="709"/>
        <w:jc w:val="both"/>
      </w:pPr>
      <w:r>
        <w:t>2026 год - 13 685,3 тыс. рублей;</w:t>
      </w:r>
    </w:p>
    <w:p w:rsidR="00587871" w:rsidRDefault="00587871" w:rsidP="00576015">
      <w:pPr>
        <w:widowControl w:val="0"/>
        <w:ind w:firstLine="709"/>
        <w:jc w:val="both"/>
      </w:pPr>
      <w:r>
        <w:t>2027 год – 13 685,3 тыс. рублей;</w:t>
      </w:r>
    </w:p>
    <w:p w:rsidR="00587871" w:rsidRDefault="00587871" w:rsidP="00576015">
      <w:pPr>
        <w:widowControl w:val="0"/>
        <w:ind w:firstLine="709"/>
        <w:jc w:val="both"/>
      </w:pPr>
      <w:r>
        <w:t>за счет средств бюджета Челябинской области - 674,55 тыс. рублей:</w:t>
      </w:r>
    </w:p>
    <w:p w:rsidR="00587871" w:rsidRDefault="00587871" w:rsidP="00576015">
      <w:pPr>
        <w:widowControl w:val="0"/>
        <w:ind w:firstLine="709"/>
        <w:jc w:val="both"/>
      </w:pPr>
      <w:r>
        <w:t>2023 год - 124,2 тыс. рублей;</w:t>
      </w:r>
    </w:p>
    <w:p w:rsidR="00587871" w:rsidRDefault="00587871" w:rsidP="00576015">
      <w:pPr>
        <w:widowControl w:val="0"/>
        <w:ind w:firstLine="709"/>
        <w:jc w:val="both"/>
      </w:pPr>
      <w:r>
        <w:t>2024 год - 137,1 тыс. рублей;</w:t>
      </w:r>
    </w:p>
    <w:p w:rsidR="00587871" w:rsidRDefault="00587871" w:rsidP="00576015">
      <w:pPr>
        <w:widowControl w:val="0"/>
        <w:ind w:firstLine="709"/>
        <w:jc w:val="both"/>
      </w:pPr>
      <w:r>
        <w:t>2025 год - 137,75 тыс. рублей;</w:t>
      </w:r>
    </w:p>
    <w:p w:rsidR="00587871" w:rsidRDefault="00587871" w:rsidP="00576015">
      <w:pPr>
        <w:widowControl w:val="0"/>
        <w:ind w:firstLine="709"/>
        <w:jc w:val="both"/>
      </w:pPr>
      <w:r>
        <w:t>2026 год - 137,75 тыс. рублей;</w:t>
      </w:r>
    </w:p>
    <w:p w:rsidR="00587871" w:rsidRDefault="00587871" w:rsidP="00576015">
      <w:pPr>
        <w:widowControl w:val="0"/>
        <w:ind w:firstLine="709"/>
        <w:jc w:val="both"/>
      </w:pPr>
      <w:r>
        <w:t>2027 год - 137,75 тыс. рублей.»;</w:t>
      </w:r>
    </w:p>
    <w:p w:rsidR="00587871" w:rsidRDefault="00576015" w:rsidP="00576015">
      <w:pPr>
        <w:widowControl w:val="0"/>
        <w:ind w:firstLine="708"/>
        <w:jc w:val="both"/>
      </w:pPr>
      <w:r>
        <w:t>13) </w:t>
      </w:r>
      <w:r w:rsidR="00587871">
        <w:t xml:space="preserve">строку «Целевые индикаторы и показатели подпрограммы» паспорта подпрограммы «Комплексные меры по профилактике безнадзорности </w:t>
      </w:r>
      <w:r>
        <w:br/>
      </w:r>
      <w:r w:rsidR="00587871">
        <w:t>и противодействию злоупотреблению наркотиками и их незаконному обороту» (далее – подпрограмма 2) дополнить пунктом 7 следующего содержания:</w:t>
      </w:r>
    </w:p>
    <w:p w:rsidR="00587871" w:rsidRDefault="00576015" w:rsidP="00576015">
      <w:pPr>
        <w:widowControl w:val="0"/>
        <w:ind w:firstLine="708"/>
        <w:jc w:val="both"/>
      </w:pPr>
      <w:r>
        <w:t>«7. </w:t>
      </w:r>
      <w:r w:rsidR="00587871">
        <w:t xml:space="preserve">Доля прошедших обучение по профилактике безнадзорности </w:t>
      </w:r>
      <w:r>
        <w:br/>
      </w:r>
      <w:r w:rsidR="00587871">
        <w:t>и противодействию злоупотреблению наркотиками и их незаконному обороту, %»;</w:t>
      </w:r>
    </w:p>
    <w:p w:rsidR="00587871" w:rsidRDefault="00576015" w:rsidP="00576015">
      <w:pPr>
        <w:widowControl w:val="0"/>
        <w:ind w:firstLine="708"/>
        <w:jc w:val="both"/>
      </w:pPr>
      <w:r>
        <w:t>14) </w:t>
      </w:r>
      <w:r w:rsidR="00587871">
        <w:t>строку «Объемы финансовых ресурсов подпрограммы» паспорта подпрограммы 2 изложить в следующей редакции:</w:t>
      </w:r>
    </w:p>
    <w:p w:rsidR="00587871" w:rsidRDefault="00587871" w:rsidP="00587871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1"/>
        <w:gridCol w:w="7178"/>
      </w:tblGrid>
      <w:tr w:rsidR="00587871" w:rsidRPr="00587871" w:rsidTr="00576015">
        <w:trPr>
          <w:jc w:val="center"/>
        </w:trPr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1" w:rsidRPr="00587871" w:rsidRDefault="00587871" w:rsidP="005760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58787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Объемы финансовых ресурсов подпрограммы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871" w:rsidRPr="00587871" w:rsidRDefault="00587871" w:rsidP="0058787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87871">
              <w:rPr>
                <w:sz w:val="24"/>
                <w:szCs w:val="24"/>
              </w:rPr>
              <w:t xml:space="preserve">Общий объем финансирования подпрограммы - </w:t>
            </w:r>
            <w:r w:rsidRPr="00587871">
              <w:rPr>
                <w:sz w:val="24"/>
                <w:szCs w:val="24"/>
              </w:rPr>
              <w:br/>
            </w:r>
            <w:r w:rsidRPr="00587871">
              <w:rPr>
                <w:color w:val="000000" w:themeColor="text1"/>
                <w:sz w:val="24"/>
                <w:szCs w:val="24"/>
              </w:rPr>
              <w:t xml:space="preserve">52 693,09132 </w:t>
            </w:r>
            <w:r w:rsidRPr="00587871">
              <w:rPr>
                <w:sz w:val="24"/>
                <w:szCs w:val="24"/>
              </w:rPr>
              <w:t>тыс. рублей:</w:t>
            </w:r>
          </w:p>
          <w:p w:rsidR="00587871" w:rsidRPr="00587871" w:rsidRDefault="00587871" w:rsidP="0058787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87871">
              <w:rPr>
                <w:sz w:val="24"/>
                <w:szCs w:val="24"/>
              </w:rPr>
              <w:t>2023 год - 13 474,7 тыс. рублей;</w:t>
            </w:r>
          </w:p>
          <w:p w:rsidR="00587871" w:rsidRPr="00587871" w:rsidRDefault="00587871" w:rsidP="0058787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87871">
              <w:rPr>
                <w:sz w:val="24"/>
                <w:szCs w:val="24"/>
              </w:rPr>
              <w:t>2024 год - 11 740,09132 тыс. рублей;</w:t>
            </w:r>
          </w:p>
          <w:p w:rsidR="00587871" w:rsidRPr="00587871" w:rsidRDefault="00587871" w:rsidP="0058787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87871">
              <w:rPr>
                <w:sz w:val="24"/>
                <w:szCs w:val="24"/>
              </w:rPr>
              <w:t xml:space="preserve">2025 год - </w:t>
            </w:r>
            <w:r w:rsidRPr="00587871">
              <w:rPr>
                <w:color w:val="000000" w:themeColor="text1"/>
                <w:sz w:val="24"/>
                <w:szCs w:val="24"/>
              </w:rPr>
              <w:t xml:space="preserve">9 199,9 </w:t>
            </w:r>
            <w:r w:rsidRPr="00587871">
              <w:rPr>
                <w:sz w:val="24"/>
                <w:szCs w:val="24"/>
              </w:rPr>
              <w:t>тыс. рублей.</w:t>
            </w:r>
          </w:p>
          <w:p w:rsidR="00587871" w:rsidRPr="00587871" w:rsidRDefault="00587871" w:rsidP="0058787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87871">
              <w:rPr>
                <w:sz w:val="24"/>
                <w:szCs w:val="24"/>
              </w:rPr>
              <w:t>2026 год - 9 139,2 тыс. рублей;</w:t>
            </w:r>
          </w:p>
          <w:p w:rsidR="00587871" w:rsidRPr="00587871" w:rsidRDefault="00587871" w:rsidP="0058787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87871">
              <w:rPr>
                <w:sz w:val="24"/>
                <w:szCs w:val="24"/>
              </w:rPr>
              <w:t>2027 год - 9 139,2 тыс. рублей.</w:t>
            </w:r>
          </w:p>
          <w:p w:rsidR="00587871" w:rsidRPr="00587871" w:rsidRDefault="00587871" w:rsidP="0058787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87871">
              <w:rPr>
                <w:sz w:val="24"/>
                <w:szCs w:val="24"/>
              </w:rPr>
              <w:t>В том числе: за счет средств бюджета Зла</w:t>
            </w:r>
            <w:r w:rsidR="001E5867">
              <w:rPr>
                <w:sz w:val="24"/>
                <w:szCs w:val="24"/>
              </w:rPr>
              <w:t>тоустовского городского округа -</w:t>
            </w:r>
            <w:r w:rsidRPr="00587871">
              <w:rPr>
                <w:sz w:val="24"/>
                <w:szCs w:val="24"/>
              </w:rPr>
              <w:t xml:space="preserve"> </w:t>
            </w:r>
            <w:r w:rsidRPr="00587871">
              <w:rPr>
                <w:color w:val="000000" w:themeColor="text1"/>
                <w:sz w:val="24"/>
                <w:szCs w:val="24"/>
              </w:rPr>
              <w:t xml:space="preserve">1 106,31962 </w:t>
            </w:r>
            <w:r w:rsidRPr="00587871">
              <w:rPr>
                <w:sz w:val="24"/>
                <w:szCs w:val="24"/>
              </w:rPr>
              <w:t>тыс. рублей:</w:t>
            </w:r>
          </w:p>
          <w:p w:rsidR="00587871" w:rsidRPr="00587871" w:rsidRDefault="00587871" w:rsidP="0058787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87871">
              <w:rPr>
                <w:sz w:val="24"/>
                <w:szCs w:val="24"/>
              </w:rPr>
              <w:t>2023 год - 969,1 тыс. рублей;</w:t>
            </w:r>
          </w:p>
          <w:p w:rsidR="00587871" w:rsidRPr="00587871" w:rsidRDefault="00587871" w:rsidP="0058787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87871">
              <w:rPr>
                <w:sz w:val="24"/>
                <w:szCs w:val="24"/>
              </w:rPr>
              <w:t>2024 год - 16,51962 тыс. рублей;</w:t>
            </w:r>
          </w:p>
          <w:p w:rsidR="00587871" w:rsidRPr="00587871" w:rsidRDefault="00587871" w:rsidP="0058787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87871">
              <w:rPr>
                <w:sz w:val="24"/>
                <w:szCs w:val="24"/>
              </w:rPr>
              <w:t xml:space="preserve">2025 год - </w:t>
            </w:r>
            <w:r w:rsidRPr="00587871">
              <w:rPr>
                <w:color w:val="000000" w:themeColor="text1"/>
                <w:sz w:val="24"/>
                <w:szCs w:val="24"/>
              </w:rPr>
              <w:t xml:space="preserve">80,7 </w:t>
            </w:r>
            <w:r w:rsidRPr="00587871">
              <w:rPr>
                <w:sz w:val="24"/>
                <w:szCs w:val="24"/>
              </w:rPr>
              <w:t>тыс. рублей;</w:t>
            </w:r>
          </w:p>
          <w:p w:rsidR="00587871" w:rsidRPr="00587871" w:rsidRDefault="00587871" w:rsidP="0058787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87871">
              <w:rPr>
                <w:sz w:val="24"/>
                <w:szCs w:val="24"/>
              </w:rPr>
              <w:t>2026 год - 20,0 тыс. рублей;</w:t>
            </w:r>
          </w:p>
          <w:p w:rsidR="00587871" w:rsidRPr="00587871" w:rsidRDefault="00587871" w:rsidP="0058787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87871">
              <w:rPr>
                <w:sz w:val="24"/>
                <w:szCs w:val="24"/>
              </w:rPr>
              <w:t>2027 год - 20,0 тыс. рублей;</w:t>
            </w:r>
          </w:p>
          <w:p w:rsidR="00587871" w:rsidRPr="00587871" w:rsidRDefault="00587871" w:rsidP="0058787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87871">
              <w:rPr>
                <w:sz w:val="24"/>
                <w:szCs w:val="24"/>
              </w:rPr>
              <w:t>за счет средст</w:t>
            </w:r>
            <w:r w:rsidR="001E5867">
              <w:rPr>
                <w:sz w:val="24"/>
                <w:szCs w:val="24"/>
              </w:rPr>
              <w:t xml:space="preserve">в бюджета Челябинской области - </w:t>
            </w:r>
            <w:r w:rsidR="001E5867">
              <w:rPr>
                <w:sz w:val="24"/>
                <w:szCs w:val="24"/>
              </w:rPr>
              <w:br/>
            </w:r>
            <w:r w:rsidRPr="00587871">
              <w:rPr>
                <w:sz w:val="24"/>
                <w:szCs w:val="24"/>
              </w:rPr>
              <w:t>51 586,7717 тыс. рублей:</w:t>
            </w:r>
          </w:p>
          <w:p w:rsidR="00587871" w:rsidRPr="00587871" w:rsidRDefault="00587871" w:rsidP="0058787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87871">
              <w:rPr>
                <w:sz w:val="24"/>
                <w:szCs w:val="24"/>
              </w:rPr>
              <w:t>2023 год - 12 505,6 тыс. рублей;</w:t>
            </w:r>
          </w:p>
          <w:p w:rsidR="00587871" w:rsidRPr="00587871" w:rsidRDefault="00587871" w:rsidP="0058787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87871">
              <w:rPr>
                <w:sz w:val="24"/>
                <w:szCs w:val="24"/>
              </w:rPr>
              <w:t>2024 год - 11 723,5717 тыс. рублей;</w:t>
            </w:r>
          </w:p>
          <w:p w:rsidR="00587871" w:rsidRPr="00587871" w:rsidRDefault="00587871" w:rsidP="0058787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87871">
              <w:rPr>
                <w:sz w:val="24"/>
                <w:szCs w:val="24"/>
              </w:rPr>
              <w:t>2025 год - 9 119,2 тыс. рублей;</w:t>
            </w:r>
          </w:p>
          <w:p w:rsidR="00587871" w:rsidRPr="00587871" w:rsidRDefault="00587871" w:rsidP="0058787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87871">
              <w:rPr>
                <w:sz w:val="24"/>
                <w:szCs w:val="24"/>
              </w:rPr>
              <w:t>2026 год - 9 119,2 тыс. рублей;</w:t>
            </w:r>
          </w:p>
          <w:p w:rsidR="00587871" w:rsidRPr="00587871" w:rsidRDefault="00587871" w:rsidP="00587871">
            <w:pPr>
              <w:spacing w:line="240" w:lineRule="atLeast"/>
              <w:rPr>
                <w:rFonts w:ascii="Calibri" w:hAnsi="Calibri"/>
                <w:sz w:val="24"/>
                <w:szCs w:val="24"/>
              </w:rPr>
            </w:pPr>
            <w:r w:rsidRPr="00587871">
              <w:rPr>
                <w:sz w:val="24"/>
                <w:szCs w:val="24"/>
              </w:rPr>
              <w:t>2027 год - 9 119,2 тыс. рублей</w:t>
            </w:r>
          </w:p>
        </w:tc>
      </w:tr>
    </w:tbl>
    <w:p w:rsidR="00587871" w:rsidRDefault="00587871" w:rsidP="001E5867">
      <w:pPr>
        <w:widowControl w:val="0"/>
        <w:jc w:val="right"/>
      </w:pPr>
      <w:r>
        <w:t>»;</w:t>
      </w:r>
    </w:p>
    <w:p w:rsidR="00587871" w:rsidRDefault="001E5867" w:rsidP="001E5867">
      <w:pPr>
        <w:widowControl w:val="0"/>
        <w:ind w:firstLine="708"/>
        <w:jc w:val="both"/>
      </w:pPr>
      <w:r>
        <w:t>15) </w:t>
      </w:r>
      <w:r w:rsidR="00587871">
        <w:t>Таблицу 1 приложения 1 к подпрограмме 2 изложить в новой редакции (приложение 3);</w:t>
      </w:r>
    </w:p>
    <w:p w:rsidR="001E5867" w:rsidRDefault="001E5867" w:rsidP="001E5867">
      <w:pPr>
        <w:widowControl w:val="0"/>
        <w:ind w:firstLine="708"/>
        <w:jc w:val="both"/>
      </w:pPr>
      <w:r>
        <w:t>16) </w:t>
      </w:r>
      <w:r w:rsidR="00587871">
        <w:t>приложение 2 к подпрограмме 2 изложить в новой редакции (приложение 4);</w:t>
      </w:r>
    </w:p>
    <w:p w:rsidR="00587871" w:rsidRDefault="001E5867" w:rsidP="001E5867">
      <w:pPr>
        <w:widowControl w:val="0"/>
        <w:ind w:firstLine="708"/>
        <w:jc w:val="both"/>
      </w:pPr>
      <w:r>
        <w:t>17) </w:t>
      </w:r>
      <w:r w:rsidR="00587871">
        <w:t>пункт 10 раздела V подпрограммы 2 изложить в следующей редакции:</w:t>
      </w:r>
    </w:p>
    <w:p w:rsidR="00587871" w:rsidRDefault="00587871" w:rsidP="001E5867">
      <w:pPr>
        <w:widowControl w:val="0"/>
        <w:ind w:firstLine="708"/>
        <w:jc w:val="both"/>
      </w:pPr>
      <w:r>
        <w:t>Общий объем финансирования по</w:t>
      </w:r>
      <w:r w:rsidR="001E5867">
        <w:t>дпрограммы -</w:t>
      </w:r>
      <w:r>
        <w:t xml:space="preserve"> 52 693,09132 тыс. рублей:</w:t>
      </w:r>
    </w:p>
    <w:p w:rsidR="00587871" w:rsidRDefault="00587871" w:rsidP="001E5867">
      <w:pPr>
        <w:widowControl w:val="0"/>
        <w:ind w:firstLine="709"/>
        <w:jc w:val="both"/>
      </w:pPr>
      <w:r>
        <w:t>2023 год - 13 474,7 тыс. рублей;</w:t>
      </w:r>
    </w:p>
    <w:p w:rsidR="00587871" w:rsidRDefault="00587871" w:rsidP="001E5867">
      <w:pPr>
        <w:widowControl w:val="0"/>
        <w:ind w:firstLine="709"/>
        <w:jc w:val="both"/>
      </w:pPr>
      <w:r>
        <w:t>2024 год - 11 740,09132 тыс. рублей;</w:t>
      </w:r>
    </w:p>
    <w:p w:rsidR="00587871" w:rsidRDefault="00587871" w:rsidP="001E5867">
      <w:pPr>
        <w:widowControl w:val="0"/>
        <w:ind w:firstLine="709"/>
        <w:jc w:val="both"/>
      </w:pPr>
      <w:r>
        <w:t>2025 год - 9 199,9 тыс. рублей;</w:t>
      </w:r>
    </w:p>
    <w:p w:rsidR="00587871" w:rsidRDefault="00587871" w:rsidP="001E5867">
      <w:pPr>
        <w:widowControl w:val="0"/>
        <w:ind w:firstLine="709"/>
        <w:jc w:val="both"/>
      </w:pPr>
      <w:r>
        <w:t>2026 год - 9 139,2 тыс. рублей;</w:t>
      </w:r>
    </w:p>
    <w:p w:rsidR="00587871" w:rsidRDefault="00587871" w:rsidP="001E5867">
      <w:pPr>
        <w:widowControl w:val="0"/>
        <w:ind w:firstLine="709"/>
        <w:jc w:val="both"/>
      </w:pPr>
      <w:r>
        <w:t>2027 год - 9 139,2 тыс. рублей.</w:t>
      </w:r>
    </w:p>
    <w:p w:rsidR="00587871" w:rsidRDefault="00587871" w:rsidP="001E5867">
      <w:pPr>
        <w:widowControl w:val="0"/>
        <w:ind w:firstLine="709"/>
        <w:jc w:val="both"/>
      </w:pPr>
      <w:r>
        <w:t>В том числе: за счет средств бюджета Златоустовского город</w:t>
      </w:r>
      <w:r w:rsidR="001E5867">
        <w:t xml:space="preserve">ского </w:t>
      </w:r>
      <w:r w:rsidR="001E5867">
        <w:br/>
        <w:t xml:space="preserve">округа - </w:t>
      </w:r>
      <w:r>
        <w:t>1 106,31962 тыс. рублей:</w:t>
      </w:r>
    </w:p>
    <w:p w:rsidR="00587871" w:rsidRDefault="00587871" w:rsidP="001E5867">
      <w:pPr>
        <w:widowControl w:val="0"/>
        <w:ind w:firstLine="709"/>
        <w:jc w:val="both"/>
      </w:pPr>
      <w:r>
        <w:t>2023 год - 969,1 тыс. рублей;</w:t>
      </w:r>
    </w:p>
    <w:p w:rsidR="00587871" w:rsidRDefault="00587871" w:rsidP="001E5867">
      <w:pPr>
        <w:widowControl w:val="0"/>
        <w:ind w:firstLine="709"/>
        <w:jc w:val="both"/>
      </w:pPr>
      <w:r>
        <w:t>2024 год - 16,51962 тыс. рублей;</w:t>
      </w:r>
    </w:p>
    <w:p w:rsidR="00587871" w:rsidRDefault="00587871" w:rsidP="001E5867">
      <w:pPr>
        <w:widowControl w:val="0"/>
        <w:ind w:firstLine="709"/>
        <w:jc w:val="both"/>
      </w:pPr>
      <w:r>
        <w:t>2025 год - 80,7 тыс. рублей;</w:t>
      </w:r>
    </w:p>
    <w:p w:rsidR="00587871" w:rsidRDefault="00587871" w:rsidP="001E5867">
      <w:pPr>
        <w:widowControl w:val="0"/>
        <w:ind w:firstLine="709"/>
        <w:jc w:val="both"/>
      </w:pPr>
      <w:r>
        <w:t>2026 год - 20,0 тыс. рублей;</w:t>
      </w:r>
    </w:p>
    <w:p w:rsidR="00587871" w:rsidRDefault="00587871" w:rsidP="001E5867">
      <w:pPr>
        <w:widowControl w:val="0"/>
        <w:ind w:firstLine="709"/>
        <w:jc w:val="both"/>
      </w:pPr>
      <w:r>
        <w:t>2027 год - 20,0 тыс. рублей;</w:t>
      </w:r>
    </w:p>
    <w:p w:rsidR="00587871" w:rsidRDefault="00587871" w:rsidP="001E5867">
      <w:pPr>
        <w:widowControl w:val="0"/>
        <w:ind w:firstLine="709"/>
        <w:jc w:val="both"/>
      </w:pPr>
      <w:r>
        <w:t>за счет средств бюджета Челябинской области - 51 586,7717 тыс. рублей:</w:t>
      </w:r>
    </w:p>
    <w:p w:rsidR="00587871" w:rsidRDefault="00587871" w:rsidP="001E5867">
      <w:pPr>
        <w:widowControl w:val="0"/>
        <w:ind w:firstLine="709"/>
        <w:jc w:val="both"/>
      </w:pPr>
      <w:r>
        <w:t>2023 год - 12 505,6 тыс. рублей;</w:t>
      </w:r>
    </w:p>
    <w:p w:rsidR="00587871" w:rsidRDefault="00587871" w:rsidP="001E5867">
      <w:pPr>
        <w:widowControl w:val="0"/>
        <w:ind w:firstLine="709"/>
        <w:jc w:val="both"/>
      </w:pPr>
      <w:r>
        <w:t>2024 год - 11 723,5717 тыс. рублей;</w:t>
      </w:r>
    </w:p>
    <w:p w:rsidR="00587871" w:rsidRDefault="00587871" w:rsidP="001E5867">
      <w:pPr>
        <w:widowControl w:val="0"/>
        <w:ind w:firstLine="709"/>
        <w:jc w:val="both"/>
      </w:pPr>
      <w:r>
        <w:t>2025 год - 9 119,2 тыс. рублей;</w:t>
      </w:r>
    </w:p>
    <w:p w:rsidR="00587871" w:rsidRDefault="00587871" w:rsidP="001E5867">
      <w:pPr>
        <w:widowControl w:val="0"/>
        <w:ind w:firstLine="709"/>
        <w:jc w:val="both"/>
      </w:pPr>
      <w:r>
        <w:t>2026 год - 9 119,2 тыс. рублей;</w:t>
      </w:r>
    </w:p>
    <w:p w:rsidR="00587871" w:rsidRDefault="00D00A65" w:rsidP="001E5867">
      <w:pPr>
        <w:widowControl w:val="0"/>
        <w:ind w:firstLine="709"/>
        <w:jc w:val="both"/>
      </w:pPr>
      <w:r>
        <w:t>2027 год - 9 119,2 тыс. рублей;</w:t>
      </w:r>
    </w:p>
    <w:p w:rsidR="00587871" w:rsidRDefault="001E5867" w:rsidP="001E5867">
      <w:pPr>
        <w:widowControl w:val="0"/>
        <w:ind w:firstLine="708"/>
        <w:jc w:val="both"/>
      </w:pPr>
      <w:r>
        <w:t>18) </w:t>
      </w:r>
      <w:r w:rsidR="00587871">
        <w:t xml:space="preserve">строку «Соисполнители подпрограммы» паспорта подпрограммы «Профилактика и противодействие проявлениям терроризма и экстремизма </w:t>
      </w:r>
      <w:r>
        <w:br/>
      </w:r>
      <w:r w:rsidR="00587871">
        <w:t xml:space="preserve">на территории Златоустовского городского округа» (далее – подпрограмма 3) дополнить словами «- Муниципальное казенное учреждение Златоустовского городского округа Управление жилищно-коммунального хозяйства </w:t>
      </w:r>
      <w:r>
        <w:br/>
      </w:r>
      <w:r w:rsidR="00587871">
        <w:t>(далее - МКУ ЗГО УЖКХ)»;</w:t>
      </w:r>
    </w:p>
    <w:p w:rsidR="00587871" w:rsidRDefault="001E5867" w:rsidP="00587871">
      <w:pPr>
        <w:widowControl w:val="0"/>
        <w:jc w:val="both"/>
      </w:pPr>
      <w:r>
        <w:tab/>
        <w:t>19) </w:t>
      </w:r>
      <w:r w:rsidR="00587871">
        <w:t xml:space="preserve">строку «Задача подпрограммы» паспорта подпрограммы 3 изложить </w:t>
      </w:r>
      <w:r>
        <w:br/>
      </w:r>
      <w:r w:rsidR="00587871">
        <w:t>в следующей редакции:</w:t>
      </w:r>
    </w:p>
    <w:p w:rsidR="00587871" w:rsidRDefault="00587871" w:rsidP="00587871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1"/>
        <w:gridCol w:w="7178"/>
      </w:tblGrid>
      <w:tr w:rsidR="00587871" w:rsidRPr="00F0633F" w:rsidTr="001E5867">
        <w:trPr>
          <w:jc w:val="center"/>
        </w:trPr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1" w:rsidRPr="00F0633F" w:rsidRDefault="00587871" w:rsidP="001E58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0633F">
              <w:rPr>
                <w:rFonts w:eastAsiaTheme="minorEastAsia"/>
                <w:sz w:val="24"/>
                <w:szCs w:val="24"/>
              </w:rPr>
              <w:t>Задача подпрограммы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871" w:rsidRPr="00F0633F" w:rsidRDefault="00587871" w:rsidP="0058787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F0633F">
              <w:rPr>
                <w:rFonts w:eastAsiaTheme="minorEastAsia"/>
                <w:sz w:val="24"/>
                <w:szCs w:val="24"/>
              </w:rPr>
              <w:t xml:space="preserve">Участие в профилактике терроризма и экстремизма, </w:t>
            </w:r>
            <w:r w:rsidRPr="00F0633F">
              <w:rPr>
                <w:rFonts w:eastAsiaTheme="minorEastAsia"/>
                <w:sz w:val="24"/>
                <w:szCs w:val="24"/>
              </w:rPr>
              <w:br/>
              <w:t>а также в минимизации и (или) ликвидации последствий проявлений терроризма и экстремизма</w:t>
            </w:r>
          </w:p>
        </w:tc>
      </w:tr>
    </w:tbl>
    <w:p w:rsidR="00587871" w:rsidRPr="00587871" w:rsidRDefault="00587871" w:rsidP="001E5867">
      <w:pPr>
        <w:tabs>
          <w:tab w:val="left" w:pos="0"/>
          <w:tab w:val="left" w:pos="567"/>
        </w:tabs>
        <w:suppressAutoHyphens/>
        <w:autoSpaceDE w:val="0"/>
        <w:autoSpaceDN w:val="0"/>
        <w:adjustRightInd w:val="0"/>
        <w:ind w:firstLine="567"/>
        <w:contextualSpacing/>
        <w:jc w:val="right"/>
        <w:rPr>
          <w:color w:val="000000" w:themeColor="text1"/>
          <w:sz w:val="26"/>
          <w:szCs w:val="26"/>
        </w:rPr>
      </w:pPr>
      <w:r w:rsidRPr="00587871">
        <w:rPr>
          <w:color w:val="000000" w:themeColor="text1"/>
          <w:sz w:val="26"/>
          <w:szCs w:val="26"/>
        </w:rPr>
        <w:t>»;</w:t>
      </w:r>
    </w:p>
    <w:p w:rsidR="00587871" w:rsidRPr="00587871" w:rsidRDefault="001E5867" w:rsidP="00587871">
      <w:p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line="240" w:lineRule="atLeast"/>
        <w:ind w:firstLine="567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20) </w:t>
      </w:r>
      <w:r w:rsidR="00587871" w:rsidRPr="00587871">
        <w:rPr>
          <w:color w:val="000000" w:themeColor="text1"/>
          <w:sz w:val="26"/>
          <w:szCs w:val="26"/>
        </w:rPr>
        <w:t>строку «Целевые показатели и индикаторы подпрограммы» паспорта подпрограммы 3 дополнить пунктами 9, 10 следующего содержания:</w:t>
      </w:r>
    </w:p>
    <w:p w:rsidR="00587871" w:rsidRPr="00587871" w:rsidRDefault="00587871" w:rsidP="00587871">
      <w:pPr>
        <w:spacing w:line="240" w:lineRule="atLeast"/>
        <w:ind w:firstLine="567"/>
        <w:jc w:val="both"/>
        <w:rPr>
          <w:color w:val="000000" w:themeColor="text1"/>
          <w:sz w:val="26"/>
          <w:szCs w:val="26"/>
        </w:rPr>
      </w:pPr>
      <w:r w:rsidRPr="00587871">
        <w:rPr>
          <w:color w:val="000000" w:themeColor="text1"/>
          <w:sz w:val="26"/>
          <w:szCs w:val="26"/>
        </w:rPr>
        <w:t>«9. Количество проведенных профилактических телепередач, ед.</w:t>
      </w:r>
    </w:p>
    <w:p w:rsidR="00587871" w:rsidRPr="00587871" w:rsidRDefault="001E5867" w:rsidP="00587871">
      <w:pPr>
        <w:spacing w:line="240" w:lineRule="atLeast"/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10. </w:t>
      </w:r>
      <w:r w:rsidR="00587871" w:rsidRPr="00587871">
        <w:rPr>
          <w:color w:val="000000" w:themeColor="text1"/>
          <w:sz w:val="26"/>
          <w:szCs w:val="26"/>
        </w:rPr>
        <w:t>Количество проведенных мероприятий (совещаний, семинаров, круглых столов) по вопросам профилактики экстремизма в молодежной среде, ед.»;</w:t>
      </w:r>
    </w:p>
    <w:p w:rsidR="00587871" w:rsidRPr="00587871" w:rsidRDefault="001E5867" w:rsidP="00587871">
      <w:pPr>
        <w:tabs>
          <w:tab w:val="left" w:pos="0"/>
          <w:tab w:val="left" w:pos="567"/>
        </w:tabs>
        <w:suppressAutoHyphens/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21) </w:t>
      </w:r>
      <w:r w:rsidR="00587871" w:rsidRPr="00587871">
        <w:rPr>
          <w:color w:val="000000" w:themeColor="text1"/>
          <w:sz w:val="26"/>
          <w:szCs w:val="26"/>
        </w:rPr>
        <w:t xml:space="preserve">строку «Объемы финансовых ресурсов подпрограммы» паспорта подпрограммы </w:t>
      </w:r>
      <w:r w:rsidR="00587871" w:rsidRPr="00587871">
        <w:rPr>
          <w:sz w:val="26"/>
          <w:szCs w:val="26"/>
        </w:rPr>
        <w:t>3 изложить в следующей редакции:</w:t>
      </w:r>
    </w:p>
    <w:p w:rsidR="00587871" w:rsidRPr="00587871" w:rsidRDefault="00587871" w:rsidP="001E5867">
      <w:pPr>
        <w:tabs>
          <w:tab w:val="left" w:pos="0"/>
          <w:tab w:val="left" w:pos="567"/>
        </w:tabs>
        <w:suppressAutoHyphens/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587871">
        <w:rPr>
          <w:sz w:val="26"/>
          <w:szCs w:val="26"/>
        </w:rP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1"/>
        <w:gridCol w:w="7178"/>
      </w:tblGrid>
      <w:tr w:rsidR="00587871" w:rsidRPr="001E5867" w:rsidTr="001E5867">
        <w:trPr>
          <w:jc w:val="center"/>
        </w:trPr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1" w:rsidRPr="001E5867" w:rsidRDefault="00587871" w:rsidP="001E58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E5867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Объемы финансовых ресурсов подпрограммы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871" w:rsidRPr="001E5867" w:rsidRDefault="00587871" w:rsidP="0058787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1E5867">
              <w:rPr>
                <w:rFonts w:eastAsiaTheme="minorEastAsia"/>
                <w:color w:val="000000" w:themeColor="text1"/>
                <w:sz w:val="24"/>
                <w:szCs w:val="24"/>
              </w:rPr>
              <w:t>Общий объем финансирования подпрограммы -</w:t>
            </w:r>
            <w:r w:rsidRPr="001E5867">
              <w:rPr>
                <w:rFonts w:eastAsiaTheme="minorEastAsia"/>
                <w:color w:val="000000" w:themeColor="text1"/>
                <w:sz w:val="24"/>
                <w:szCs w:val="24"/>
              </w:rPr>
              <w:br/>
              <w:t>477 079,90224 тыс. рублей:</w:t>
            </w:r>
          </w:p>
          <w:p w:rsidR="00587871" w:rsidRPr="001E5867" w:rsidRDefault="00587871" w:rsidP="0058787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1E5867">
              <w:rPr>
                <w:rFonts w:eastAsiaTheme="minorEastAsia"/>
                <w:color w:val="000000" w:themeColor="text1"/>
                <w:sz w:val="24"/>
                <w:szCs w:val="24"/>
              </w:rPr>
              <w:t>2023 год - 58 443,899 тыс. рублей;</w:t>
            </w:r>
          </w:p>
          <w:p w:rsidR="00587871" w:rsidRPr="001E5867" w:rsidRDefault="00587871" w:rsidP="0058787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1E5867">
              <w:rPr>
                <w:rFonts w:eastAsiaTheme="minorEastAsia"/>
                <w:color w:val="000000" w:themeColor="text1"/>
                <w:sz w:val="24"/>
                <w:szCs w:val="24"/>
              </w:rPr>
              <w:t>2024 год - 117 149,76324 тыс. рублей;</w:t>
            </w:r>
          </w:p>
          <w:p w:rsidR="00587871" w:rsidRPr="001E5867" w:rsidRDefault="00587871" w:rsidP="0058787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1E5867">
              <w:rPr>
                <w:rFonts w:eastAsiaTheme="minorEastAsia"/>
                <w:color w:val="000000" w:themeColor="text1"/>
                <w:sz w:val="24"/>
                <w:szCs w:val="24"/>
              </w:rPr>
              <w:t>2025 год - 135 149,04 рублей;</w:t>
            </w:r>
          </w:p>
          <w:p w:rsidR="00587871" w:rsidRPr="001E5867" w:rsidRDefault="00587871" w:rsidP="0058787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1E5867">
              <w:rPr>
                <w:rFonts w:eastAsiaTheme="minorEastAsia"/>
                <w:color w:val="000000" w:themeColor="text1"/>
                <w:sz w:val="24"/>
                <w:szCs w:val="24"/>
              </w:rPr>
              <w:t>2026 год - 83 842,7 тыс. рублей;</w:t>
            </w:r>
          </w:p>
          <w:p w:rsidR="00587871" w:rsidRPr="001E5867" w:rsidRDefault="00587871" w:rsidP="0058787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1E5867">
              <w:rPr>
                <w:rFonts w:eastAsiaTheme="minorEastAsia"/>
                <w:color w:val="000000" w:themeColor="text1"/>
                <w:sz w:val="24"/>
                <w:szCs w:val="24"/>
              </w:rPr>
              <w:t>2027 год - 82 494,5 тыс. рублей.</w:t>
            </w:r>
          </w:p>
          <w:p w:rsidR="00587871" w:rsidRPr="001E5867" w:rsidRDefault="00587871" w:rsidP="00587871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1E5867">
              <w:rPr>
                <w:color w:val="000000" w:themeColor="text1"/>
                <w:sz w:val="24"/>
                <w:szCs w:val="24"/>
              </w:rPr>
              <w:t>В том числе:</w:t>
            </w:r>
          </w:p>
          <w:p w:rsidR="00587871" w:rsidRPr="001E5867" w:rsidRDefault="00587871" w:rsidP="0058787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1E5867">
              <w:rPr>
                <w:rFonts w:eastAsiaTheme="minorEastAsia"/>
                <w:color w:val="000000" w:themeColor="text1"/>
                <w:sz w:val="24"/>
                <w:szCs w:val="24"/>
              </w:rPr>
              <w:t>за счет средств бюджета Златоустовского городского округа – 437 079,90224 тыс. рублей:</w:t>
            </w:r>
          </w:p>
          <w:p w:rsidR="00587871" w:rsidRPr="001E5867" w:rsidRDefault="00587871" w:rsidP="0058787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1E5867">
              <w:rPr>
                <w:rFonts w:eastAsiaTheme="minorEastAsia"/>
                <w:color w:val="000000" w:themeColor="text1"/>
                <w:sz w:val="24"/>
                <w:szCs w:val="24"/>
              </w:rPr>
              <w:t>2023 год - 58 443,899 тыс. рублей;</w:t>
            </w:r>
          </w:p>
          <w:p w:rsidR="00587871" w:rsidRPr="001E5867" w:rsidRDefault="00587871" w:rsidP="0058787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1E5867">
              <w:rPr>
                <w:rFonts w:eastAsiaTheme="minorEastAsia"/>
                <w:color w:val="000000" w:themeColor="text1"/>
                <w:sz w:val="24"/>
                <w:szCs w:val="24"/>
              </w:rPr>
              <w:t>2024 год - 117 149,76324 тыс. рублей;</w:t>
            </w:r>
          </w:p>
          <w:p w:rsidR="00587871" w:rsidRPr="001E5867" w:rsidRDefault="00587871" w:rsidP="0058787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1E5867">
              <w:rPr>
                <w:rFonts w:eastAsiaTheme="minorEastAsia"/>
                <w:color w:val="000000" w:themeColor="text1"/>
                <w:sz w:val="24"/>
                <w:szCs w:val="24"/>
              </w:rPr>
              <w:t>2025 год - 95 149,04 тыс. рублей;</w:t>
            </w:r>
          </w:p>
          <w:p w:rsidR="00587871" w:rsidRPr="001E5867" w:rsidRDefault="00587871" w:rsidP="0058787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1E5867">
              <w:rPr>
                <w:rFonts w:eastAsiaTheme="minorEastAsia"/>
                <w:color w:val="000000" w:themeColor="text1"/>
                <w:sz w:val="24"/>
                <w:szCs w:val="24"/>
              </w:rPr>
              <w:t>2026 год - 83 842,7 тыс. рублей;</w:t>
            </w:r>
          </w:p>
          <w:p w:rsidR="00587871" w:rsidRPr="001E5867" w:rsidRDefault="00587871" w:rsidP="00587871">
            <w:pPr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1E5867">
              <w:rPr>
                <w:color w:val="000000" w:themeColor="text1"/>
                <w:sz w:val="24"/>
                <w:szCs w:val="24"/>
              </w:rPr>
              <w:t>2027 год - 82 494,5 тыс. рублей;</w:t>
            </w:r>
          </w:p>
          <w:p w:rsidR="00587871" w:rsidRPr="001E5867" w:rsidRDefault="00587871" w:rsidP="00587871">
            <w:pPr>
              <w:spacing w:line="240" w:lineRule="atLeast"/>
              <w:jc w:val="both"/>
              <w:rPr>
                <w:color w:val="000000" w:themeColor="text1"/>
                <w:sz w:val="24"/>
                <w:szCs w:val="24"/>
              </w:rPr>
            </w:pPr>
            <w:r w:rsidRPr="001E5867">
              <w:rPr>
                <w:color w:val="000000" w:themeColor="text1"/>
                <w:sz w:val="24"/>
                <w:szCs w:val="24"/>
              </w:rPr>
              <w:t>за счет средств бюджета Челябинской области -</w:t>
            </w:r>
            <w:r w:rsidRPr="001E5867">
              <w:rPr>
                <w:color w:val="000000" w:themeColor="text1"/>
                <w:sz w:val="24"/>
                <w:szCs w:val="24"/>
              </w:rPr>
              <w:br/>
              <w:t>40 000,0 тыс. рублей:</w:t>
            </w:r>
          </w:p>
          <w:p w:rsidR="00587871" w:rsidRPr="001E5867" w:rsidRDefault="00587871" w:rsidP="0058787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1E5867">
              <w:rPr>
                <w:rFonts w:eastAsiaTheme="minorEastAsia"/>
                <w:color w:val="000000" w:themeColor="text1"/>
                <w:sz w:val="24"/>
                <w:szCs w:val="24"/>
              </w:rPr>
              <w:t>2023 год - 0,0 тыс. рублей;</w:t>
            </w:r>
          </w:p>
          <w:p w:rsidR="00587871" w:rsidRPr="001E5867" w:rsidRDefault="00587871" w:rsidP="0058787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1E5867">
              <w:rPr>
                <w:rFonts w:eastAsiaTheme="minorEastAsia"/>
                <w:color w:val="000000" w:themeColor="text1"/>
                <w:sz w:val="24"/>
                <w:szCs w:val="24"/>
              </w:rPr>
              <w:t>2024 год - 0,0 тыс. рублей;</w:t>
            </w:r>
          </w:p>
          <w:p w:rsidR="00587871" w:rsidRPr="001E5867" w:rsidRDefault="00587871" w:rsidP="00587871">
            <w:pPr>
              <w:spacing w:line="240" w:lineRule="atLeast"/>
              <w:rPr>
                <w:sz w:val="24"/>
                <w:szCs w:val="24"/>
              </w:rPr>
            </w:pPr>
            <w:r w:rsidRPr="001E5867">
              <w:rPr>
                <w:sz w:val="24"/>
                <w:szCs w:val="24"/>
              </w:rPr>
              <w:t>2025 год - 40 000,0 тыс. рублей;</w:t>
            </w:r>
          </w:p>
          <w:p w:rsidR="00587871" w:rsidRPr="001E5867" w:rsidRDefault="00587871" w:rsidP="00587871">
            <w:pPr>
              <w:spacing w:line="240" w:lineRule="atLeast"/>
              <w:rPr>
                <w:sz w:val="24"/>
                <w:szCs w:val="24"/>
              </w:rPr>
            </w:pPr>
            <w:r w:rsidRPr="001E5867">
              <w:rPr>
                <w:sz w:val="24"/>
                <w:szCs w:val="24"/>
              </w:rPr>
              <w:t>2026 год - 0,0 тыс. рублей;</w:t>
            </w:r>
          </w:p>
          <w:p w:rsidR="00587871" w:rsidRPr="001E5867" w:rsidRDefault="00587871" w:rsidP="00587871">
            <w:pPr>
              <w:spacing w:line="240" w:lineRule="atLeast"/>
              <w:rPr>
                <w:rFonts w:ascii="Calibri" w:hAnsi="Calibri"/>
                <w:sz w:val="24"/>
                <w:szCs w:val="24"/>
              </w:rPr>
            </w:pPr>
            <w:r w:rsidRPr="001E5867">
              <w:rPr>
                <w:sz w:val="24"/>
                <w:szCs w:val="24"/>
              </w:rPr>
              <w:t>2027 год - 0,0 тыс. рублей</w:t>
            </w:r>
          </w:p>
        </w:tc>
      </w:tr>
    </w:tbl>
    <w:p w:rsidR="00587871" w:rsidRDefault="00587871" w:rsidP="001E5867">
      <w:pPr>
        <w:widowControl w:val="0"/>
        <w:jc w:val="right"/>
      </w:pPr>
      <w:r>
        <w:t>»;</w:t>
      </w:r>
    </w:p>
    <w:p w:rsidR="00587871" w:rsidRDefault="001E5867" w:rsidP="001E5867">
      <w:pPr>
        <w:widowControl w:val="0"/>
        <w:ind w:firstLine="708"/>
        <w:jc w:val="both"/>
      </w:pPr>
      <w:r>
        <w:t>22) </w:t>
      </w:r>
      <w:r w:rsidR="00587871">
        <w:t>строку «Ожидаемые конечные результаты подпрограммы» паспорта подпрограммы 3 изложить в следующей редакции:</w:t>
      </w:r>
    </w:p>
    <w:p w:rsidR="00587871" w:rsidRDefault="00587871" w:rsidP="00587871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1"/>
        <w:gridCol w:w="7178"/>
      </w:tblGrid>
      <w:tr w:rsidR="00587871" w:rsidRPr="001E5867" w:rsidTr="001E5867">
        <w:trPr>
          <w:jc w:val="center"/>
        </w:trPr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71" w:rsidRPr="001E5867" w:rsidRDefault="00587871" w:rsidP="001E58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E5867">
              <w:rPr>
                <w:rFonts w:eastAsiaTheme="minorEastAsia"/>
                <w:sz w:val="24"/>
                <w:szCs w:val="24"/>
              </w:rPr>
              <w:t>Ожидаемые</w:t>
            </w:r>
          </w:p>
          <w:p w:rsidR="00587871" w:rsidRPr="001E5867" w:rsidRDefault="00587871" w:rsidP="001E58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E5867">
              <w:rPr>
                <w:rFonts w:eastAsiaTheme="minorEastAsia"/>
                <w:sz w:val="24"/>
                <w:szCs w:val="24"/>
              </w:rPr>
              <w:t>конечные результаты подпрограммы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871" w:rsidRPr="001E5867" w:rsidRDefault="00587871" w:rsidP="0058787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highlight w:val="green"/>
              </w:rPr>
            </w:pPr>
            <w:r w:rsidRPr="001E5867">
              <w:rPr>
                <w:rFonts w:eastAsiaTheme="minorEastAsia" w:cs="Times New Roman CYR"/>
                <w:sz w:val="24"/>
                <w:szCs w:val="24"/>
                <w:shd w:val="clear" w:color="auto" w:fill="FFFFFF"/>
              </w:rPr>
              <w:t xml:space="preserve">Совершенствование системы профилактических мер </w:t>
            </w:r>
            <w:r w:rsidRPr="001E5867">
              <w:rPr>
                <w:rFonts w:eastAsiaTheme="minorEastAsia" w:cs="Times New Roman CYR"/>
                <w:sz w:val="24"/>
                <w:szCs w:val="24"/>
                <w:shd w:val="clear" w:color="auto" w:fill="FFFFFF"/>
              </w:rPr>
              <w:br/>
              <w:t xml:space="preserve">на </w:t>
            </w:r>
            <w:r w:rsidRPr="001E5867">
              <w:rPr>
                <w:rFonts w:eastAsiaTheme="minorEastAsia" w:cs="Times New Roman CYR"/>
                <w:color w:val="000000" w:themeColor="text1"/>
                <w:sz w:val="24"/>
                <w:szCs w:val="24"/>
                <w:shd w:val="clear" w:color="auto" w:fill="FFFFFF"/>
              </w:rPr>
              <w:t xml:space="preserve">353 </w:t>
            </w:r>
            <w:r w:rsidRPr="001E5867">
              <w:rPr>
                <w:rFonts w:eastAsiaTheme="minorEastAsia" w:cs="Times New Roman CYR"/>
                <w:sz w:val="24"/>
                <w:szCs w:val="24"/>
                <w:shd w:val="clear" w:color="auto" w:fill="FFFFFF"/>
              </w:rPr>
              <w:t>объектах округа с целью минимизации совершенных (попыток совершения) актов террористической и экстремистской направленности</w:t>
            </w:r>
          </w:p>
        </w:tc>
      </w:tr>
    </w:tbl>
    <w:p w:rsidR="00587871" w:rsidRDefault="00587871" w:rsidP="00FD280E">
      <w:pPr>
        <w:widowControl w:val="0"/>
        <w:jc w:val="right"/>
      </w:pPr>
      <w:r>
        <w:t>»;</w:t>
      </w:r>
    </w:p>
    <w:p w:rsidR="00587871" w:rsidRDefault="001E5867" w:rsidP="001E5867">
      <w:pPr>
        <w:widowControl w:val="0"/>
        <w:ind w:firstLine="708"/>
        <w:jc w:val="both"/>
      </w:pPr>
      <w:r>
        <w:t>23) </w:t>
      </w:r>
      <w:r w:rsidR="00587871">
        <w:t>пункты 1 и 2 раздела I подпрограммы 3 изложить в следующей редакции:</w:t>
      </w:r>
    </w:p>
    <w:p w:rsidR="001E5867" w:rsidRDefault="001E5867" w:rsidP="001E5867">
      <w:pPr>
        <w:widowControl w:val="0"/>
        <w:ind w:firstLine="708"/>
        <w:jc w:val="both"/>
      </w:pPr>
      <w:r>
        <w:t>«1. </w:t>
      </w:r>
      <w:r w:rsidR="00587871">
        <w:t xml:space="preserve">Профилактика терроризма и экстремизма является одним </w:t>
      </w:r>
      <w:r>
        <w:br/>
      </w:r>
      <w:r w:rsidR="00587871">
        <w:t>из важнейших направлений в реализации принципов целенаправленной, последовательной работы по консолидации общественно-политических сил, правоохранительных структур и общественных организаций для безопасности населения округа.</w:t>
      </w:r>
    </w:p>
    <w:p w:rsidR="00587871" w:rsidRDefault="001E5867" w:rsidP="001E5867">
      <w:pPr>
        <w:widowControl w:val="0"/>
        <w:ind w:firstLine="708"/>
        <w:jc w:val="both"/>
      </w:pPr>
      <w:r>
        <w:t>2. </w:t>
      </w:r>
      <w:r w:rsidR="00587871">
        <w:t xml:space="preserve">Формирование установок толерантного сознания и поведения, веротерпимости и миролюбия, профилактика терроризма и различных видов экстремизма имеет в настоящее время особую актуальность, обусловленную сохраняющейся социальной напряженностью в обществе, ростом терроризма </w:t>
      </w:r>
      <w:r>
        <w:br/>
      </w:r>
      <w:r w:rsidR="00587871">
        <w:t>и экстремизма, являющихся прямой угрозой безопасности не только округа, области, но и страны в целом.</w:t>
      </w:r>
    </w:p>
    <w:p w:rsidR="00587871" w:rsidRDefault="00587871" w:rsidP="001E5867">
      <w:pPr>
        <w:widowControl w:val="0"/>
        <w:ind w:firstLine="708"/>
        <w:jc w:val="both"/>
      </w:pPr>
      <w:r>
        <w:t>Экстремизм, терроризм и преступность представляют реальную угрозу общественной безопасности, подрывают авторитет органов местного самоуправления и оказывают негативное влияние на все сферы общественной жизни.»;</w:t>
      </w:r>
    </w:p>
    <w:p w:rsidR="00587871" w:rsidRDefault="001E5867" w:rsidP="001E5867">
      <w:pPr>
        <w:widowControl w:val="0"/>
        <w:ind w:firstLine="708"/>
        <w:jc w:val="both"/>
      </w:pPr>
      <w:r>
        <w:t>24) </w:t>
      </w:r>
      <w:r w:rsidR="00587871">
        <w:t xml:space="preserve">подпункт 1 пункта 5 раздела II подпрограммы 3 изложить </w:t>
      </w:r>
      <w:r>
        <w:br/>
      </w:r>
      <w:r w:rsidR="00587871">
        <w:t>в следующей редакции:</w:t>
      </w:r>
    </w:p>
    <w:p w:rsidR="00587871" w:rsidRDefault="001E5867" w:rsidP="001E5867">
      <w:pPr>
        <w:widowControl w:val="0"/>
        <w:ind w:firstLine="708"/>
        <w:jc w:val="both"/>
      </w:pPr>
      <w:r>
        <w:t>«1) </w:t>
      </w:r>
      <w:r w:rsidR="00587871">
        <w:t>Участие в профила</w:t>
      </w:r>
      <w:r>
        <w:t xml:space="preserve">ктике терроризма и экстремизма, </w:t>
      </w:r>
      <w:r>
        <w:br/>
      </w:r>
      <w:r w:rsidR="00587871">
        <w:t>а также в минимизации и (или) ликвидации последствий проявлений терроризма и экстремизма.»;</w:t>
      </w:r>
    </w:p>
    <w:p w:rsidR="00587871" w:rsidRDefault="001E5867" w:rsidP="001E5867">
      <w:pPr>
        <w:widowControl w:val="0"/>
        <w:ind w:firstLine="708"/>
        <w:jc w:val="both"/>
      </w:pPr>
      <w:r>
        <w:t>25) </w:t>
      </w:r>
      <w:r w:rsidR="00587871">
        <w:t>Таблицу 1 приложения 1 к подпрограмме 3 изложить в новой редакции (приложение 5);</w:t>
      </w:r>
    </w:p>
    <w:p w:rsidR="00587871" w:rsidRDefault="001E5867" w:rsidP="00587871">
      <w:pPr>
        <w:widowControl w:val="0"/>
        <w:jc w:val="both"/>
      </w:pPr>
      <w:r>
        <w:tab/>
        <w:t>26) </w:t>
      </w:r>
      <w:r w:rsidR="00587871">
        <w:t>приложение 2 к подпрограмме 3 изложить в новой редакции (приложение 6);</w:t>
      </w:r>
    </w:p>
    <w:p w:rsidR="00587871" w:rsidRDefault="001E5867" w:rsidP="001E5867">
      <w:pPr>
        <w:widowControl w:val="0"/>
        <w:ind w:firstLine="708"/>
        <w:jc w:val="both"/>
      </w:pPr>
      <w:r>
        <w:t>27) </w:t>
      </w:r>
      <w:r w:rsidR="00587871">
        <w:t>пункт 10 раздела V подпрограммы 3 изложить в следующей редакции:</w:t>
      </w:r>
    </w:p>
    <w:p w:rsidR="00587871" w:rsidRDefault="001E5867" w:rsidP="001E5867">
      <w:pPr>
        <w:widowControl w:val="0"/>
        <w:ind w:firstLine="708"/>
        <w:jc w:val="both"/>
      </w:pPr>
      <w:r>
        <w:t>«10. </w:t>
      </w:r>
      <w:r w:rsidR="00587871">
        <w:t xml:space="preserve">Общий объем финансирования подпрограммы - </w:t>
      </w:r>
      <w:r>
        <w:br/>
      </w:r>
      <w:r w:rsidR="00587871">
        <w:t>477 079,90224 тыс. рублей:</w:t>
      </w:r>
    </w:p>
    <w:p w:rsidR="00587871" w:rsidRDefault="00587871" w:rsidP="001E5867">
      <w:pPr>
        <w:widowControl w:val="0"/>
        <w:ind w:firstLine="709"/>
        <w:jc w:val="both"/>
      </w:pPr>
      <w:r>
        <w:t>2023 год - 58 443,899 тыс. рублей;</w:t>
      </w:r>
    </w:p>
    <w:p w:rsidR="00587871" w:rsidRDefault="00587871" w:rsidP="001E5867">
      <w:pPr>
        <w:widowControl w:val="0"/>
        <w:ind w:firstLine="709"/>
        <w:jc w:val="both"/>
      </w:pPr>
      <w:r>
        <w:t>2024 год - 117 149,76324 тыс. рублей;</w:t>
      </w:r>
    </w:p>
    <w:p w:rsidR="00587871" w:rsidRDefault="00587871" w:rsidP="001E5867">
      <w:pPr>
        <w:widowControl w:val="0"/>
        <w:ind w:firstLine="709"/>
        <w:jc w:val="both"/>
      </w:pPr>
      <w:r>
        <w:t>2025 год - 135 149,04 тыс. рублей;</w:t>
      </w:r>
    </w:p>
    <w:p w:rsidR="00587871" w:rsidRDefault="00587871" w:rsidP="001E5867">
      <w:pPr>
        <w:widowControl w:val="0"/>
        <w:ind w:firstLine="709"/>
        <w:jc w:val="both"/>
      </w:pPr>
      <w:r>
        <w:t>2026 год - 83 842,7 тыс. рублей;</w:t>
      </w:r>
    </w:p>
    <w:p w:rsidR="00587871" w:rsidRDefault="00587871" w:rsidP="001E5867">
      <w:pPr>
        <w:widowControl w:val="0"/>
        <w:ind w:firstLine="709"/>
        <w:jc w:val="both"/>
      </w:pPr>
      <w:r>
        <w:t>2027 год - 82 494,5 тыс. рублей.</w:t>
      </w:r>
    </w:p>
    <w:p w:rsidR="00587871" w:rsidRDefault="00587871" w:rsidP="001E5867">
      <w:pPr>
        <w:widowControl w:val="0"/>
        <w:ind w:firstLine="709"/>
        <w:jc w:val="both"/>
      </w:pPr>
      <w:r>
        <w:t>В том числе:</w:t>
      </w:r>
    </w:p>
    <w:p w:rsidR="00587871" w:rsidRDefault="00587871" w:rsidP="001E5867">
      <w:pPr>
        <w:widowControl w:val="0"/>
        <w:ind w:firstLine="709"/>
        <w:jc w:val="both"/>
      </w:pPr>
      <w:r>
        <w:t xml:space="preserve">за счет средств бюджета Златоустовского городского округа - </w:t>
      </w:r>
      <w:r w:rsidR="001E5867">
        <w:br/>
      </w:r>
      <w:r>
        <w:t>437 079,90224 тыс. рублей:</w:t>
      </w:r>
    </w:p>
    <w:p w:rsidR="00587871" w:rsidRDefault="00587871" w:rsidP="001E5867">
      <w:pPr>
        <w:widowControl w:val="0"/>
        <w:ind w:firstLine="709"/>
        <w:jc w:val="both"/>
      </w:pPr>
      <w:r>
        <w:t>2023 год - 58 443,899 тыс. рублей;</w:t>
      </w:r>
    </w:p>
    <w:p w:rsidR="00587871" w:rsidRDefault="00587871" w:rsidP="001E5867">
      <w:pPr>
        <w:widowControl w:val="0"/>
        <w:ind w:firstLine="709"/>
        <w:jc w:val="both"/>
      </w:pPr>
      <w:r>
        <w:t>2024 год - 117 149,76324 тыс. рублей;</w:t>
      </w:r>
    </w:p>
    <w:p w:rsidR="00587871" w:rsidRDefault="00587871" w:rsidP="001E5867">
      <w:pPr>
        <w:widowControl w:val="0"/>
        <w:ind w:firstLine="709"/>
        <w:jc w:val="both"/>
      </w:pPr>
      <w:r>
        <w:t>2025 год - 95 149,04 тыс. рублей;</w:t>
      </w:r>
    </w:p>
    <w:p w:rsidR="00587871" w:rsidRDefault="00587871" w:rsidP="001E5867">
      <w:pPr>
        <w:widowControl w:val="0"/>
        <w:ind w:firstLine="709"/>
        <w:jc w:val="both"/>
      </w:pPr>
      <w:r>
        <w:t>2026 год - 83 842,7 тыс. рублей;</w:t>
      </w:r>
    </w:p>
    <w:p w:rsidR="00587871" w:rsidRDefault="00587871" w:rsidP="001E5867">
      <w:pPr>
        <w:widowControl w:val="0"/>
        <w:ind w:firstLine="709"/>
        <w:jc w:val="both"/>
      </w:pPr>
      <w:r>
        <w:t>2027 год - 82 494,5 тыс. рублей;</w:t>
      </w:r>
    </w:p>
    <w:p w:rsidR="00587871" w:rsidRDefault="00587871" w:rsidP="001E5867">
      <w:pPr>
        <w:widowControl w:val="0"/>
        <w:ind w:firstLine="709"/>
        <w:jc w:val="both"/>
      </w:pPr>
      <w:r>
        <w:t>за счет средств бюджета Челябинской области - 40 000,0 тыс. рублей:</w:t>
      </w:r>
    </w:p>
    <w:p w:rsidR="00587871" w:rsidRDefault="00587871" w:rsidP="001E5867">
      <w:pPr>
        <w:widowControl w:val="0"/>
        <w:ind w:firstLine="709"/>
        <w:jc w:val="both"/>
      </w:pPr>
      <w:r>
        <w:t>2023 год - 0,0 тыс. рублей;</w:t>
      </w:r>
    </w:p>
    <w:p w:rsidR="00587871" w:rsidRDefault="00587871" w:rsidP="001E5867">
      <w:pPr>
        <w:widowControl w:val="0"/>
        <w:ind w:firstLine="709"/>
        <w:jc w:val="both"/>
      </w:pPr>
      <w:r>
        <w:t>2024 год - 0,0 тыс. рублей;</w:t>
      </w:r>
    </w:p>
    <w:p w:rsidR="00587871" w:rsidRDefault="00587871" w:rsidP="001E5867">
      <w:pPr>
        <w:widowControl w:val="0"/>
        <w:ind w:firstLine="709"/>
        <w:jc w:val="both"/>
      </w:pPr>
      <w:r>
        <w:t>2025 год - 40 000,0 тыс. рублей;</w:t>
      </w:r>
    </w:p>
    <w:p w:rsidR="00587871" w:rsidRDefault="00587871" w:rsidP="001E5867">
      <w:pPr>
        <w:widowControl w:val="0"/>
        <w:ind w:firstLine="709"/>
        <w:jc w:val="both"/>
      </w:pPr>
      <w:r>
        <w:t>2026 год - 0,0 тыс. рублей;</w:t>
      </w:r>
    </w:p>
    <w:p w:rsidR="00587871" w:rsidRDefault="00587871" w:rsidP="001E5867">
      <w:pPr>
        <w:widowControl w:val="0"/>
        <w:ind w:firstLine="709"/>
        <w:jc w:val="both"/>
      </w:pPr>
      <w:r>
        <w:t>2027 год - 0,0 тыс. рублей.».</w:t>
      </w:r>
    </w:p>
    <w:p w:rsidR="001E5867" w:rsidRDefault="001E5867" w:rsidP="001E5867">
      <w:pPr>
        <w:widowControl w:val="0"/>
        <w:ind w:firstLine="708"/>
        <w:jc w:val="both"/>
      </w:pPr>
      <w:r>
        <w:t>2. </w:t>
      </w:r>
      <w:r w:rsidR="00587871">
        <w:t>Пресс-службе Администрации Златоустовского гор</w:t>
      </w:r>
      <w:r>
        <w:t>одского округа             (Семё</w:t>
      </w:r>
      <w:r w:rsidR="00587871">
        <w:t>нова А.Г.) разместить настоящее постановление на официальном сайте Златоустовского городского округа в сети «Интернет».</w:t>
      </w:r>
    </w:p>
    <w:p w:rsidR="001E5867" w:rsidRDefault="001E5867" w:rsidP="001E5867">
      <w:pPr>
        <w:widowControl w:val="0"/>
        <w:ind w:firstLine="708"/>
        <w:jc w:val="both"/>
      </w:pPr>
      <w:r>
        <w:t>3. </w:t>
      </w:r>
      <w:r w:rsidR="00587871">
        <w:t xml:space="preserve">Организацию </w:t>
      </w:r>
      <w:r w:rsidR="00115BF0">
        <w:t xml:space="preserve">и контроль за выполнением </w:t>
      </w:r>
      <w:r w:rsidR="00587871">
        <w:t xml:space="preserve">настоящего постановления возложить </w:t>
      </w:r>
      <w:r w:rsidR="00115BF0">
        <w:t>на руководителя Организационного управления</w:t>
      </w:r>
      <w:r w:rsidR="00587871">
        <w:t xml:space="preserve"> Администрации Зла</w:t>
      </w:r>
      <w:r w:rsidR="00115BF0">
        <w:t xml:space="preserve">тоустовского городского округа </w:t>
      </w:r>
      <w:r w:rsidR="00587871">
        <w:t>Ермаков</w:t>
      </w:r>
      <w:r w:rsidR="00115BF0">
        <w:t>а К.Н</w:t>
      </w:r>
      <w:r w:rsidR="00587871">
        <w:t>.</w:t>
      </w:r>
    </w:p>
    <w:p w:rsidR="00115BF0" w:rsidRDefault="00115BF0" w:rsidP="001E5867">
      <w:pPr>
        <w:widowControl w:val="0"/>
        <w:ind w:firstLine="708"/>
        <w:jc w:val="both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347398" w:rsidRPr="00E335AA" w:rsidTr="002E6FF6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2E6FF6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576015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8053C86" wp14:editId="5BEFC86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576015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1E586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015" w:rsidRDefault="00576015">
      <w:r>
        <w:separator/>
      </w:r>
    </w:p>
  </w:endnote>
  <w:endnote w:type="continuationSeparator" w:id="0">
    <w:p w:rsidR="00576015" w:rsidRDefault="0057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015" w:rsidRPr="00FF7009" w:rsidRDefault="00576015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Вр-421230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015" w:rsidRPr="00C9340B" w:rsidRDefault="00576015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Вр-421230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015" w:rsidRDefault="00576015">
      <w:r>
        <w:separator/>
      </w:r>
    </w:p>
  </w:footnote>
  <w:footnote w:type="continuationSeparator" w:id="0">
    <w:p w:rsidR="00576015" w:rsidRDefault="00576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015" w:rsidRPr="00FF7009" w:rsidRDefault="00576015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B356AC"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015" w:rsidRPr="00E045E8" w:rsidRDefault="00576015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15BF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1E5867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6FF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76015"/>
    <w:rsid w:val="00587709"/>
    <w:rsid w:val="00587871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A6F91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0F32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4D0C"/>
    <w:rsid w:val="00B07659"/>
    <w:rsid w:val="00B21E55"/>
    <w:rsid w:val="00B30409"/>
    <w:rsid w:val="00B34585"/>
    <w:rsid w:val="00B356AC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22A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0A65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C3909"/>
    <w:rsid w:val="00ED1AE3"/>
    <w:rsid w:val="00ED3308"/>
    <w:rsid w:val="00ED3D66"/>
    <w:rsid w:val="00EE79CA"/>
    <w:rsid w:val="00EF1225"/>
    <w:rsid w:val="00EF59E8"/>
    <w:rsid w:val="00F02D5B"/>
    <w:rsid w:val="00F0633F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280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FD12-C17D-482A-8D7C-A576EC408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2266</Words>
  <Characters>12920</Characters>
  <Application>Microsoft Office Word</Application>
  <DocSecurity>4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2025-07-01T06:26:00Z</dcterms:created>
  <dcterms:modified xsi:type="dcterms:W3CDTF">2025-07-01T06:26:00Z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