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2D2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4.6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29184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61EA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2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2365"/>
        <w:gridCol w:w="1133"/>
        <w:gridCol w:w="2747"/>
        <w:gridCol w:w="706"/>
      </w:tblGrid>
      <w:tr w:rsidR="009416DA" w:rsidRPr="00E335AA" w:rsidTr="00D6344B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EB2D2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</w:tcPr>
          <w:p w:rsidR="009416DA" w:rsidRPr="009416DA" w:rsidRDefault="00EB2D22" w:rsidP="00E4076D">
            <w:fldSimple w:instr=" DOCPROPERTY  Рег.№  \* MERGEFORMAT ">
              <w:r w:rsidR="009416DA" w:rsidRPr="009416DA">
                <w:t>421-П/АДМ</w:t>
              </w:r>
            </w:fldSimple>
          </w:p>
        </w:tc>
        <w:tc>
          <w:tcPr>
            <w:tcW w:w="3453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6344B">
        <w:trPr>
          <w:trHeight w:val="446"/>
        </w:trPr>
        <w:tc>
          <w:tcPr>
            <w:tcW w:w="5811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53" w:type="dxa"/>
            <w:gridSpan w:val="2"/>
          </w:tcPr>
          <w:p w:rsidR="009416DA" w:rsidRPr="00E335AA" w:rsidRDefault="009416DA" w:rsidP="0065508B"/>
        </w:tc>
      </w:tr>
      <w:tr w:rsidR="00D96BA1" w:rsidRPr="00E335AA" w:rsidTr="00D6344B">
        <w:trPr>
          <w:gridAfter w:val="1"/>
          <w:wAfter w:w="706" w:type="dxa"/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Pr="00D6344B" w:rsidRDefault="00D6344B" w:rsidP="00C64DCF">
            <w:pPr>
              <w:jc w:val="both"/>
            </w:pPr>
            <w:r w:rsidRPr="00D6344B">
              <w:rPr>
                <w:rFonts w:cs="Arial"/>
              </w:rPr>
              <w:t xml:space="preserve">О внесении изменений </w:t>
            </w:r>
            <w:r>
              <w:rPr>
                <w:rFonts w:cs="Arial"/>
              </w:rPr>
              <w:br/>
            </w:r>
            <w:r w:rsidRPr="00D6344B">
              <w:rPr>
                <w:rFonts w:cs="Arial"/>
              </w:rPr>
              <w:t xml:space="preserve">в постановление Администрации Златоустовского городского округа </w:t>
            </w:r>
            <w:r>
              <w:rPr>
                <w:rFonts w:cs="Arial"/>
              </w:rPr>
              <w:br/>
            </w:r>
            <w:r w:rsidRPr="00D6344B">
              <w:rPr>
                <w:rFonts w:cs="Arial"/>
              </w:rPr>
              <w:t>от 31.03.2011</w:t>
            </w:r>
            <w:r w:rsidR="00C64DCF">
              <w:rPr>
                <w:rFonts w:cs="Arial"/>
              </w:rPr>
              <w:t> </w:t>
            </w:r>
            <w:r w:rsidRPr="00D6344B">
              <w:rPr>
                <w:rFonts w:cs="Arial"/>
              </w:rPr>
              <w:t>г. №</w:t>
            </w:r>
            <w:r w:rsidR="00C64DCF">
              <w:rPr>
                <w:rFonts w:cs="Arial"/>
              </w:rPr>
              <w:t> </w:t>
            </w:r>
            <w:r w:rsidRPr="00D6344B">
              <w:rPr>
                <w:rFonts w:cs="Arial"/>
              </w:rPr>
              <w:t xml:space="preserve">125-П </w:t>
            </w:r>
            <w:r>
              <w:rPr>
                <w:rFonts w:cs="Arial"/>
              </w:rPr>
              <w:br/>
            </w:r>
            <w:r w:rsidRPr="00D6344B">
              <w:rPr>
                <w:rFonts w:cs="Arial"/>
              </w:rPr>
              <w:t xml:space="preserve">«Об утверждении административного регламента по предоставлению муниципальной услуги «Единовременная денежная выплата </w:t>
            </w:r>
            <w:r>
              <w:rPr>
                <w:rFonts w:cs="Arial"/>
              </w:rPr>
              <w:br/>
            </w:r>
            <w:r w:rsidRPr="00D6344B">
              <w:rPr>
                <w:rFonts w:cs="Arial"/>
              </w:rPr>
              <w:t xml:space="preserve">в размере 20000,00 рублей лицу, взявшему на себя затраты </w:t>
            </w:r>
            <w:r>
              <w:rPr>
                <w:rFonts w:cs="Arial"/>
              </w:rPr>
              <w:br/>
            </w:r>
            <w:r w:rsidRPr="00D6344B">
              <w:rPr>
                <w:rFonts w:cs="Arial"/>
              </w:rPr>
              <w:t>по захоронению Почетного гражданина Златоустовского городского округа»</w:t>
            </w:r>
          </w:p>
        </w:tc>
        <w:tc>
          <w:tcPr>
            <w:tcW w:w="3880" w:type="dxa"/>
            <w:gridSpan w:val="2"/>
            <w:tcMar>
              <w:left w:w="0" w:type="dxa"/>
            </w:tcMar>
          </w:tcPr>
          <w:p w:rsidR="00D96BA1" w:rsidRPr="00D6344B" w:rsidRDefault="00D96BA1" w:rsidP="009B6C0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B6C0E" w:rsidRDefault="009B6C0E" w:rsidP="009416DA">
      <w:pPr>
        <w:widowControl w:val="0"/>
        <w:ind w:firstLine="709"/>
        <w:jc w:val="both"/>
      </w:pPr>
    </w:p>
    <w:p w:rsidR="009416DA" w:rsidRPr="00E4076D" w:rsidRDefault="00D6344B" w:rsidP="009416DA">
      <w:pPr>
        <w:widowControl w:val="0"/>
        <w:ind w:firstLine="709"/>
        <w:jc w:val="both"/>
      </w:pPr>
      <w:r w:rsidRPr="00D6344B">
        <w:t xml:space="preserve">Руководствуясь Федеральным законом от 27 июля 2010 г. № 210-ФЗ </w:t>
      </w:r>
      <w:r w:rsidR="00D61EA4">
        <w:br/>
      </w:r>
      <w:r w:rsidRPr="00D6344B">
        <w:t xml:space="preserve">«Об организации предоставления государственных и муниципальных услуг», </w:t>
      </w:r>
      <w:r w:rsidR="00D61EA4">
        <w:br/>
      </w:r>
      <w:r w:rsidRPr="00D6344B">
        <w:t xml:space="preserve">в целях актуализации муниципального нормативного правового акта </w:t>
      </w:r>
      <w:r w:rsidR="00D61EA4">
        <w:br/>
      </w:r>
      <w:r w:rsidRPr="00D6344B">
        <w:t xml:space="preserve">и приведения в соответствие с действующим законодательством, </w:t>
      </w:r>
    </w:p>
    <w:p w:rsidR="00CC4E26" w:rsidRPr="007B02FF" w:rsidRDefault="00F12903" w:rsidP="009B6C0E">
      <w:pPr>
        <w:widowControl w:val="0"/>
        <w:ind w:firstLine="708"/>
        <w:jc w:val="both"/>
      </w:pPr>
      <w:r>
        <w:t>ПОСТАНОВЛЯЮ: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Внести в постановление Администрации Златоустовского городского округа от 31.03.2011 г. № 125-П «Об утверждении административного регламента по предоставлению муниципальной услуги «Единовременная денежная выплата в размере 20000,00 рублей лицу, взявшему на себя затраты по захоронению Почетного гражданина Златоустовского городского округа»  (далее – Постановление) следующие изменения: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>Пункт 70 Приложения к Постановлению (далее – Регламент) дополнить абзацем следующего содержания: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«Жалоба может быть подана заявителем в течение тридцати календарных дней со дня, когда заявитель узнал или должен был узнать о нарушении своих прав.».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>Пункт 73 Регламента изложить в следующей редакции: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«73.</w:t>
      </w:r>
      <w:r w:rsidR="00D61EA4">
        <w:t> </w:t>
      </w:r>
      <w:r>
        <w:t>Основанием для начала процедуры досудебного (внесудебного) обжалования является поступившая в Управление жалоба заявителя.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 xml:space="preserve">Жалоба и ходатайство о восстановлении срока подачи жалобы подаются </w:t>
      </w:r>
      <w:r w:rsidR="00D61EA4">
        <w:br/>
      </w:r>
      <w:r>
        <w:t>в письменной форме на бумажном носителе, в электронной форме.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lastRenderedPageBreak/>
        <w:t xml:space="preserve">Жалоба и ходатайство о восстановлении срока подачи жалобы могут </w:t>
      </w:r>
      <w:r w:rsidR="00D61EA4">
        <w:br/>
      </w:r>
      <w:r>
        <w:t xml:space="preserve">быть направлены по почте, через многофункциональный центр, </w:t>
      </w:r>
      <w:r w:rsidR="00D61EA4">
        <w:br/>
      </w:r>
      <w:r>
        <w:t xml:space="preserve">с использованием информационно-телекоммуникационной сети Интернет </w:t>
      </w:r>
      <w:r w:rsidR="00D61EA4">
        <w:br/>
      </w:r>
      <w:r>
        <w:t>на электронный адрес Управления uszn12@minsoc74.ru, а также может быть принята при личном приеме заявителя.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Личный прием граждан в Управлении ведет его руководитель. График приема утверждается руководителем Управления.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Личный прием граждан осуществляется без предварительной записи.».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3)</w:t>
      </w:r>
      <w:r>
        <w:tab/>
        <w:t>Регламент дополнить пунктом 77-1: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«77-1. Управление принимает решение об отказе в рассмотрении жалобы, если: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D61EA4">
        <w:t> </w:t>
      </w:r>
      <w:r>
        <w:t>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D6344B" w:rsidRDefault="00D61EA4" w:rsidP="00D61EA4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D6344B">
        <w:t>в удовлетворении ходатайства о восстановлении пропущенного срока на подачу жалобы отказано;</w:t>
      </w:r>
    </w:p>
    <w:p w:rsidR="00D6344B" w:rsidRDefault="00D61EA4" w:rsidP="00D61EA4">
      <w:pPr>
        <w:widowControl w:val="0"/>
        <w:tabs>
          <w:tab w:val="left" w:pos="993"/>
        </w:tabs>
        <w:ind w:firstLine="709"/>
        <w:jc w:val="both"/>
      </w:pPr>
      <w:r>
        <w:t>3) </w:t>
      </w:r>
      <w:r w:rsidR="00D6344B">
        <w:t>до принятия решения по жалобе от заявителя, ее подавшего, поступило заявление об отзыве жалобы;</w:t>
      </w:r>
    </w:p>
    <w:p w:rsidR="00D6344B" w:rsidRDefault="00D61EA4" w:rsidP="00D61EA4">
      <w:pPr>
        <w:widowControl w:val="0"/>
        <w:tabs>
          <w:tab w:val="left" w:pos="993"/>
        </w:tabs>
        <w:ind w:firstLine="709"/>
        <w:jc w:val="both"/>
      </w:pPr>
      <w:r>
        <w:t>4) </w:t>
      </w:r>
      <w:r w:rsidR="00D6344B">
        <w:t>имеется решение суда по вопросам, поставленным в жалобе;</w:t>
      </w:r>
    </w:p>
    <w:p w:rsidR="00D6344B" w:rsidRDefault="00D61EA4" w:rsidP="00D61EA4">
      <w:pPr>
        <w:widowControl w:val="0"/>
        <w:tabs>
          <w:tab w:val="left" w:pos="993"/>
        </w:tabs>
        <w:ind w:firstLine="709"/>
        <w:jc w:val="both"/>
      </w:pPr>
      <w:r>
        <w:t>5) </w:t>
      </w:r>
      <w:r w:rsidR="00D6344B">
        <w:t>заявитель, ранее подавший жалобу в уполномоченный орган, подал другую жалобу по тому же предмету и по тем же основаниям;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6)</w:t>
      </w:r>
      <w:r w:rsidR="00D61EA4">
        <w:t> </w:t>
      </w:r>
      <w:r>
        <w:t>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:rsidR="00D6344B" w:rsidRDefault="00D61EA4" w:rsidP="00D61EA4">
      <w:pPr>
        <w:widowControl w:val="0"/>
        <w:tabs>
          <w:tab w:val="left" w:pos="993"/>
        </w:tabs>
        <w:ind w:firstLine="709"/>
        <w:jc w:val="both"/>
      </w:pPr>
      <w:r>
        <w:t>7) </w:t>
      </w:r>
      <w:r w:rsidR="00D6344B">
        <w:t xml:space="preserve">ранее получен отказ в рассмотрении жалобы по тому же предмету </w:t>
      </w:r>
      <w:r>
        <w:br/>
      </w:r>
      <w:r w:rsidR="00D6344B">
        <w:t xml:space="preserve">и по тем же основаниям, исключающий возможность повторного обращения данного заявителя с жалобой, и не приводятся новые доводы </w:t>
      </w:r>
      <w:r>
        <w:br/>
      </w:r>
      <w:r w:rsidR="00D6344B">
        <w:t>или обстоятельства;</w:t>
      </w:r>
    </w:p>
    <w:p w:rsidR="00D6344B" w:rsidRDefault="00D61EA4" w:rsidP="00D61EA4">
      <w:pPr>
        <w:widowControl w:val="0"/>
        <w:tabs>
          <w:tab w:val="left" w:pos="993"/>
        </w:tabs>
        <w:ind w:firstLine="709"/>
        <w:jc w:val="both"/>
      </w:pPr>
      <w:r>
        <w:t>8) </w:t>
      </w:r>
      <w:r w:rsidR="00D6344B">
        <w:t>жалоба подана в ненадлежащий уполномоченный орган;</w:t>
      </w:r>
    </w:p>
    <w:p w:rsidR="00D6344B" w:rsidRDefault="00D61EA4" w:rsidP="00D61EA4">
      <w:pPr>
        <w:widowControl w:val="0"/>
        <w:tabs>
          <w:tab w:val="left" w:pos="993"/>
        </w:tabs>
        <w:ind w:firstLine="709"/>
        <w:jc w:val="both"/>
      </w:pPr>
      <w:r>
        <w:t>9) </w:t>
      </w:r>
      <w:r w:rsidR="00D6344B">
        <w:t>содержание жалобы не относится к принятому в ходе предоставления муниципальной услуги решению и осуществленным действиям (бездействию).».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D61EA4">
        <w:t> </w:t>
      </w:r>
      <w:r>
        <w:t>Пресс-службе Администрации Златоустовского городского округа (Сем</w:t>
      </w:r>
      <w:r w:rsidR="00D61EA4">
        <w:t>ё</w:t>
      </w:r>
      <w:r>
        <w:t>нова</w:t>
      </w:r>
      <w:r w:rsidR="00D61EA4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D61EA4">
        <w:t> </w:t>
      </w:r>
      <w:r>
        <w:t xml:space="preserve">Организацию выполнения настоящего постановления возложить </w:t>
      </w:r>
      <w:r w:rsidR="00D61EA4">
        <w:br/>
      </w:r>
      <w:r>
        <w:t>на исполняющего обязанности начальника Управления социальной защиты населения Златоустовского городского округа Шахову</w:t>
      </w:r>
      <w:r w:rsidR="00D61EA4">
        <w:t xml:space="preserve">Н.В.  </w:t>
      </w:r>
    </w:p>
    <w:p w:rsidR="00D6344B" w:rsidRDefault="00D6344B" w:rsidP="00D61EA4">
      <w:pPr>
        <w:widowControl w:val="0"/>
        <w:tabs>
          <w:tab w:val="left" w:pos="993"/>
        </w:tabs>
        <w:ind w:firstLine="709"/>
        <w:jc w:val="both"/>
      </w:pPr>
      <w:r>
        <w:t>4.</w:t>
      </w:r>
      <w:r w:rsidR="00D61EA4">
        <w:t> </w:t>
      </w:r>
      <w:r>
        <w:t>Контроль за</w:t>
      </w:r>
      <w:r w:rsidR="00B42690">
        <w:t>вы</w:t>
      </w:r>
      <w:bookmarkStart w:id="0" w:name="_GoBack"/>
      <w:bookmarkEnd w:id="0"/>
      <w:r>
        <w:t xml:space="preserve">полнением настоящего постановления оставляю </w:t>
      </w:r>
      <w:r w:rsidR="00D61EA4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D61EA4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61EA4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9F500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9F5001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D61E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3F5" w:rsidRDefault="00E033F5">
      <w:r>
        <w:separator/>
      </w:r>
    </w:p>
  </w:endnote>
  <w:endnote w:type="continuationSeparator" w:id="1">
    <w:p w:rsidR="00E033F5" w:rsidRDefault="00E03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4B" w:rsidRPr="00FF7009" w:rsidRDefault="00D6344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Вр-453728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4B" w:rsidRPr="00C9340B" w:rsidRDefault="00D6344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Вр-453728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3F5" w:rsidRDefault="00E033F5">
      <w:r>
        <w:separator/>
      </w:r>
    </w:p>
  </w:footnote>
  <w:footnote w:type="continuationSeparator" w:id="1">
    <w:p w:rsidR="00E033F5" w:rsidRDefault="00E03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4B" w:rsidRPr="00FF7009" w:rsidRDefault="00EB2D22" w:rsidP="00FF7009">
    <w:pPr>
      <w:pStyle w:val="a5"/>
      <w:jc w:val="center"/>
      <w:rPr>
        <w:lang w:val="en-US"/>
      </w:rPr>
    </w:pPr>
    <w:r>
      <w:fldChar w:fldCharType="begin"/>
    </w:r>
    <w:r w:rsidR="00D6344B">
      <w:instrText xml:space="preserve"> PAGE   \* MERGEFORMAT </w:instrText>
    </w:r>
    <w:r>
      <w:fldChar w:fldCharType="separate"/>
    </w:r>
    <w:r w:rsidR="00DF417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4B" w:rsidRPr="00E045E8" w:rsidRDefault="00D6344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5E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6C0E"/>
    <w:rsid w:val="009C6040"/>
    <w:rsid w:val="009C7CCB"/>
    <w:rsid w:val="009D0171"/>
    <w:rsid w:val="009D0542"/>
    <w:rsid w:val="009D6D74"/>
    <w:rsid w:val="009D7E33"/>
    <w:rsid w:val="009F500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690"/>
    <w:rsid w:val="00B4273C"/>
    <w:rsid w:val="00B5138D"/>
    <w:rsid w:val="00B57A21"/>
    <w:rsid w:val="00B706D1"/>
    <w:rsid w:val="00B7149C"/>
    <w:rsid w:val="00B81DE1"/>
    <w:rsid w:val="00B836CD"/>
    <w:rsid w:val="00B86562"/>
    <w:rsid w:val="00BA2223"/>
    <w:rsid w:val="00BC1A1B"/>
    <w:rsid w:val="00BC386A"/>
    <w:rsid w:val="00BD1361"/>
    <w:rsid w:val="00BF6A03"/>
    <w:rsid w:val="00C0378B"/>
    <w:rsid w:val="00C20EF1"/>
    <w:rsid w:val="00C27902"/>
    <w:rsid w:val="00C30FF0"/>
    <w:rsid w:val="00C5783D"/>
    <w:rsid w:val="00C64DCF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3B2"/>
    <w:rsid w:val="00CF1C4C"/>
    <w:rsid w:val="00CF7C54"/>
    <w:rsid w:val="00D30D37"/>
    <w:rsid w:val="00D3310D"/>
    <w:rsid w:val="00D425CC"/>
    <w:rsid w:val="00D43709"/>
    <w:rsid w:val="00D47CBD"/>
    <w:rsid w:val="00D5364D"/>
    <w:rsid w:val="00D55976"/>
    <w:rsid w:val="00D61EA4"/>
    <w:rsid w:val="00D6344B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417C"/>
    <w:rsid w:val="00DF657A"/>
    <w:rsid w:val="00E033F5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2D2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2025-11-10T09:58:00Z</dcterms:created>
  <dcterms:modified xsi:type="dcterms:W3CDTF">2025-11-10T09:58:00Z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