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134F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22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BF14C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134F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6134F3" w:rsidP="00E4076D">
            <w:fldSimple w:instr=" DOCPROPERTY  Рег.№  \* MERGEFORMAT ">
              <w:r w:rsidR="009416DA" w:rsidRPr="009416DA">
                <w:t>643-П/АДМ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F14C2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C919F4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C919F4" w:rsidP="00C919F4">
            <w:pPr>
              <w:ind w:right="142"/>
              <w:jc w:val="both"/>
            </w:pPr>
            <w:r w:rsidRPr="00C919F4">
              <w:t xml:space="preserve">Об утверждении Порядка </w:t>
            </w:r>
            <w:r w:rsidR="003A7BD1">
              <w:br/>
            </w:r>
            <w:r w:rsidRPr="00C919F4">
              <w:t>и сроков представления документов принципалом и бенефициаром, подтверждающих их соответствие требованиям, уста</w:t>
            </w:r>
            <w:r>
              <w:t>новленным абзацем первым пункта 16 статьи </w:t>
            </w:r>
            <w:r w:rsidRPr="00C919F4">
              <w:t xml:space="preserve">241 Бюджетного кодекса Российской Федерации, после предоставления муниципальной гарантии Златоустовского городского округа, </w:t>
            </w:r>
            <w:r>
              <w:br/>
            </w:r>
            <w:r w:rsidRPr="00C919F4">
              <w:t>в том числе в случае предъявления требований об исполнении муниципальной гарантии Златоустовского городского округа</w:t>
            </w:r>
            <w:r>
              <w:br/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C919F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919F4" w:rsidRDefault="00C919F4" w:rsidP="00C919F4">
      <w:pPr>
        <w:widowControl w:val="0"/>
        <w:ind w:firstLine="709"/>
        <w:jc w:val="both"/>
      </w:pPr>
      <w:r>
        <w:t xml:space="preserve">В соответствии с пунктом 16 статьи 241 Бюджетного кодекса Российской Федерации, постановлением Правительства Российской Федерации </w:t>
      </w:r>
      <w:r>
        <w:br/>
        <w:t xml:space="preserve">от 21 декабря 2021 года № 2378 «Об утверждении Правил подтверждения соответствия юридических лиц требованиям, установленным абзацем первым пункта 16 статьи 241 Бюджетного кодекса Российской Федерации», руководствуясь пунктом 9 решения Собрания депутатов Златоустовского городского округа Челябинской области от 03 ноября 2009 г. № 82-ЗГО </w:t>
      </w:r>
      <w:r>
        <w:br/>
        <w:t xml:space="preserve">«О Положении о бюджетном процессе муниципального образования - Златоустовский городской округ», </w:t>
      </w:r>
    </w:p>
    <w:p w:rsidR="00C919F4" w:rsidRDefault="00C919F4" w:rsidP="00C919F4">
      <w:pPr>
        <w:widowControl w:val="0"/>
        <w:ind w:firstLine="709"/>
        <w:jc w:val="both"/>
      </w:pPr>
      <w:r>
        <w:t>ПОСТАНОВЛЯЮ:</w:t>
      </w:r>
    </w:p>
    <w:p w:rsidR="00C919F4" w:rsidRDefault="00C919F4" w:rsidP="00C919F4">
      <w:pPr>
        <w:widowControl w:val="0"/>
        <w:ind w:firstLine="709"/>
        <w:jc w:val="both"/>
      </w:pPr>
      <w:r>
        <w:t xml:space="preserve">1. Утвердить Порядок и сроки представления документов принципалом </w:t>
      </w:r>
      <w:r>
        <w:br/>
        <w:t>и бенефициаром, подтверждающих их соответствие требованиям установленным абзацем первым пункта 16 статьи 241 Бюджетного кодекса Российской Федерации, после предоставления муниципальной гарантии Златоустовского городского округа, в том числе в случае предъявления требований об исполнении муниципальной гарантии Златоустовского городского округа (приложение).</w:t>
      </w:r>
    </w:p>
    <w:p w:rsidR="00C919F4" w:rsidRDefault="00C919F4" w:rsidP="00C919F4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C919F4" w:rsidP="00C919F4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919F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919F4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CF1C4C" w:rsidRDefault="00CF1C4C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4574CC"/>
    <w:p w:rsidR="00C919F4" w:rsidRDefault="00C919F4" w:rsidP="00C919F4">
      <w:pPr>
        <w:ind w:left="5103"/>
        <w:jc w:val="center"/>
      </w:pPr>
    </w:p>
    <w:p w:rsidR="00C919F4" w:rsidRDefault="00C919F4" w:rsidP="00C919F4">
      <w:pPr>
        <w:ind w:left="5103"/>
        <w:jc w:val="center"/>
      </w:pPr>
    </w:p>
    <w:p w:rsidR="00C919F4" w:rsidRDefault="00C919F4" w:rsidP="00C919F4">
      <w:pPr>
        <w:ind w:left="5103"/>
        <w:jc w:val="center"/>
      </w:pPr>
    </w:p>
    <w:p w:rsidR="00C919F4" w:rsidRDefault="00C919F4" w:rsidP="00C919F4">
      <w:pPr>
        <w:ind w:left="5103"/>
        <w:jc w:val="center"/>
      </w:pPr>
    </w:p>
    <w:p w:rsidR="00C919F4" w:rsidRDefault="00C919F4" w:rsidP="00C919F4">
      <w:pPr>
        <w:ind w:left="5103"/>
        <w:jc w:val="center"/>
      </w:pPr>
    </w:p>
    <w:p w:rsidR="00C919F4" w:rsidRDefault="00C919F4" w:rsidP="00C919F4">
      <w:pPr>
        <w:ind w:left="5103"/>
        <w:jc w:val="center"/>
      </w:pPr>
    </w:p>
    <w:p w:rsidR="00C919F4" w:rsidRDefault="00C919F4" w:rsidP="00C919F4">
      <w:pPr>
        <w:ind w:left="5103"/>
        <w:jc w:val="center"/>
      </w:pPr>
    </w:p>
    <w:p w:rsidR="00C919F4" w:rsidRDefault="00C919F4" w:rsidP="00C919F4">
      <w:pPr>
        <w:ind w:left="5103"/>
        <w:jc w:val="center"/>
      </w:pPr>
      <w:r>
        <w:t>ПРИЛОЖЕНИЕ</w:t>
      </w:r>
    </w:p>
    <w:p w:rsidR="00C919F4" w:rsidRDefault="00C919F4" w:rsidP="00C919F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919F4" w:rsidRDefault="00C919F4" w:rsidP="00C919F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919F4" w:rsidRDefault="00C919F4" w:rsidP="00C919F4">
      <w:pPr>
        <w:ind w:left="5103"/>
        <w:jc w:val="center"/>
      </w:pPr>
      <w:r>
        <w:t>Златоустовского городского округа</w:t>
      </w:r>
    </w:p>
    <w:p w:rsidR="00C919F4" w:rsidRDefault="00C919F4" w:rsidP="00C919F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F14C2">
        <w:rPr>
          <w:rFonts w:ascii="Times New Roman" w:hAnsi="Times New Roman" w:cs="Times New Roman"/>
          <w:sz w:val="28"/>
          <w:szCs w:val="28"/>
        </w:rPr>
        <w:t>28.11.2024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F14C2">
        <w:rPr>
          <w:rFonts w:ascii="Times New Roman" w:hAnsi="Times New Roman" w:cs="Times New Roman"/>
          <w:sz w:val="28"/>
          <w:szCs w:val="28"/>
        </w:rPr>
        <w:t>643-П/АДМ</w:t>
      </w:r>
      <w:bookmarkStart w:id="0" w:name="_GoBack"/>
      <w:bookmarkEnd w:id="0"/>
    </w:p>
    <w:p w:rsidR="00C919F4" w:rsidRDefault="00C919F4" w:rsidP="00C919F4">
      <w:pPr>
        <w:tabs>
          <w:tab w:val="left" w:pos="5529"/>
        </w:tabs>
        <w:suppressAutoHyphens/>
        <w:ind w:left="5103"/>
        <w:jc w:val="center"/>
      </w:pPr>
    </w:p>
    <w:p w:rsidR="00C919F4" w:rsidRPr="00C40FE8" w:rsidRDefault="00C919F4" w:rsidP="00C919F4">
      <w:pPr>
        <w:jc w:val="center"/>
      </w:pPr>
      <w:r>
        <w:t>Порядок</w:t>
      </w:r>
      <w:r w:rsidRPr="00C40FE8">
        <w:t xml:space="preserve"> и </w:t>
      </w:r>
      <w:r>
        <w:t>сроки</w:t>
      </w:r>
      <w:r w:rsidRPr="00C40FE8">
        <w:t xml:space="preserve"> представления документов принципалом и бенефициаром, подтверждающих их соответствие требованиям, установленным абзацем  первым пункта 16 статьи 241 Бюджетного кодекса Российской Федерации, после предоставления муниципальной гарантии Златоустовского городского округа, в том числе в случае предъявления требований об исполнении муниципальной гарантии Златоустовского городского округа </w:t>
      </w:r>
    </w:p>
    <w:p w:rsidR="00C919F4" w:rsidRPr="00C40FE8" w:rsidRDefault="00C919F4" w:rsidP="00C919F4">
      <w:pPr>
        <w:ind w:firstLine="709"/>
        <w:jc w:val="both"/>
      </w:pPr>
    </w:p>
    <w:p w:rsidR="00C919F4" w:rsidRPr="00C40FE8" w:rsidRDefault="00C919F4" w:rsidP="00C919F4">
      <w:pPr>
        <w:ind w:firstLine="708"/>
        <w:jc w:val="both"/>
      </w:pPr>
      <w:r>
        <w:t>1. </w:t>
      </w:r>
      <w:r w:rsidRPr="00C40FE8">
        <w:t xml:space="preserve">После предоставления муниципальных гарантий Златоустовского городского округа, в том числе в случаях предъявления требований </w:t>
      </w:r>
      <w:r>
        <w:br/>
      </w:r>
      <w:r w:rsidRPr="00C40FE8">
        <w:t xml:space="preserve">об исполнении муниципальных гарантий Златоустовского городского округа, юридические лица, являющиеся принципалами по предоставленным муниципальным гарантиям Златоустовского городского округа </w:t>
      </w:r>
      <w:r>
        <w:br/>
      </w:r>
      <w:r w:rsidRPr="00C40FE8">
        <w:t xml:space="preserve">(далее </w:t>
      </w:r>
      <w:r>
        <w:t>-</w:t>
      </w:r>
      <w:r w:rsidRPr="00C40FE8">
        <w:t xml:space="preserve"> принципалы), и юридические лица, являющиеся бенефициарами </w:t>
      </w:r>
      <w:r>
        <w:br/>
      </w:r>
      <w:r w:rsidRPr="00C40FE8">
        <w:t>по предостав</w:t>
      </w:r>
      <w:r>
        <w:t xml:space="preserve">ленным муниципальным гарантиям </w:t>
      </w:r>
      <w:r w:rsidRPr="00C40FE8">
        <w:t>Златоустовского городского округа, за исключением муниципальных гарантий Златоустовского городского округа, предоставленных в соответствии со статьей 115.1 Бюджетного</w:t>
      </w:r>
      <w:r>
        <w:br/>
      </w:r>
      <w:r w:rsidRPr="00C40FE8">
        <w:t xml:space="preserve">кодекса Российской Федерации (далее </w:t>
      </w:r>
      <w:r>
        <w:t>-</w:t>
      </w:r>
      <w:r w:rsidRPr="00C40FE8">
        <w:t xml:space="preserve"> бенефициары), представляют справки </w:t>
      </w:r>
      <w:r>
        <w:br/>
      </w:r>
      <w:r w:rsidRPr="00C40FE8">
        <w:t xml:space="preserve">о соответствии требованиям, установленным абзацем первым пункта 16 </w:t>
      </w:r>
      <w:r>
        <w:br/>
      </w:r>
      <w:r w:rsidRPr="00C40FE8">
        <w:t xml:space="preserve">статьи 241 Бюджетного кодекса Российской Федерации (далее </w:t>
      </w:r>
      <w:r>
        <w:t>-</w:t>
      </w:r>
      <w:r w:rsidRPr="00C40FE8">
        <w:t xml:space="preserve"> справки), </w:t>
      </w:r>
      <w:r>
        <w:br/>
      </w:r>
      <w:r w:rsidRPr="00C40FE8">
        <w:t xml:space="preserve">и прилагаемые к справкам документы, подтверждающие указанные в справках сведения (далее </w:t>
      </w:r>
      <w:r>
        <w:t>-</w:t>
      </w:r>
      <w:r w:rsidRPr="00C40FE8">
        <w:t xml:space="preserve"> документы), в </w:t>
      </w:r>
      <w:r>
        <w:t>ф</w:t>
      </w:r>
      <w:r w:rsidRPr="00C40FE8">
        <w:t>инансовое управление Златоустовского городского округа либо агенту, привлеченному администрацией Златоустовского городского округа в соответствии с пунктом 5 статьи 115.2 Бюджетного кодекса Российской Федерации.</w:t>
      </w:r>
    </w:p>
    <w:p w:rsidR="00C919F4" w:rsidRPr="00C40FE8" w:rsidRDefault="00C919F4" w:rsidP="00C919F4">
      <w:pPr>
        <w:ind w:firstLine="708"/>
        <w:jc w:val="both"/>
      </w:pPr>
      <w:r>
        <w:t>2. </w:t>
      </w:r>
      <w:r w:rsidRPr="00C40FE8">
        <w:t xml:space="preserve">Справки и документы оформляются в соответствии с постановлением Правительства Российской Федерации от 21 декабря 2021 года № 2378 </w:t>
      </w:r>
      <w:r>
        <w:br/>
      </w:r>
      <w:r w:rsidRPr="00C40FE8">
        <w:t>«Об утверждении Правил подтверждения соответствия юридических лиц требованиям, установленным абзацем первым пункта</w:t>
      </w:r>
      <w:r>
        <w:t> </w:t>
      </w:r>
      <w:r w:rsidRPr="00C40FE8">
        <w:t>16 статьи</w:t>
      </w:r>
      <w:r>
        <w:t> </w:t>
      </w:r>
      <w:r w:rsidRPr="00C40FE8">
        <w:t>241 Бюджетного кодекса Российской Федерации».</w:t>
      </w:r>
    </w:p>
    <w:p w:rsidR="00C919F4" w:rsidRPr="00C40FE8" w:rsidRDefault="00C919F4" w:rsidP="00C919F4">
      <w:pPr>
        <w:ind w:firstLine="708"/>
        <w:jc w:val="both"/>
      </w:pPr>
      <w:r>
        <w:t>3. </w:t>
      </w:r>
      <w:r w:rsidRPr="00C40FE8">
        <w:t>Справки и документы представляются принципалом и бенефициаром:</w:t>
      </w:r>
    </w:p>
    <w:p w:rsidR="00C919F4" w:rsidRPr="00C40FE8" w:rsidRDefault="00C919F4" w:rsidP="00C919F4">
      <w:pPr>
        <w:ind w:firstLine="708"/>
        <w:jc w:val="both"/>
      </w:pPr>
      <w:r>
        <w:t>1) </w:t>
      </w:r>
      <w:r w:rsidRPr="00C40FE8">
        <w:t xml:space="preserve">ежегодно по состоянию на </w:t>
      </w:r>
      <w:r>
        <w:t>0</w:t>
      </w:r>
      <w:r w:rsidRPr="00C40FE8">
        <w:t xml:space="preserve">1 января текущего года </w:t>
      </w:r>
      <w:r>
        <w:t>-</w:t>
      </w:r>
      <w:r w:rsidRPr="00C40FE8">
        <w:t xml:space="preserve"> в срок </w:t>
      </w:r>
      <w:r>
        <w:br/>
      </w:r>
      <w:r w:rsidRPr="00C40FE8">
        <w:t>не позднее 10 февраля текущего года;</w:t>
      </w:r>
    </w:p>
    <w:p w:rsidR="00C919F4" w:rsidRPr="00C40FE8" w:rsidRDefault="00C919F4" w:rsidP="00C919F4">
      <w:pPr>
        <w:ind w:firstLine="708"/>
        <w:jc w:val="both"/>
      </w:pPr>
      <w:r>
        <w:t>2) </w:t>
      </w:r>
      <w:r w:rsidRPr="00C40FE8">
        <w:t xml:space="preserve">при предъявлении требования об исполнении муниципальной гарантии Златоустовского городского округа (далее </w:t>
      </w:r>
      <w:r>
        <w:t>-</w:t>
      </w:r>
      <w:r w:rsidRPr="00C40FE8">
        <w:t xml:space="preserve"> требование) по состоянию н</w:t>
      </w:r>
      <w:r>
        <w:t xml:space="preserve">а дату предъявления требования - </w:t>
      </w:r>
      <w:r w:rsidRPr="00C40FE8">
        <w:t xml:space="preserve">одновременно с направлением требования </w:t>
      </w:r>
      <w:r>
        <w:br/>
      </w:r>
      <w:r w:rsidRPr="00C40FE8">
        <w:t>в администрацию Златоустовского городского округа.</w:t>
      </w:r>
    </w:p>
    <w:p w:rsidR="00C919F4" w:rsidRPr="00E335AA" w:rsidRDefault="00C919F4" w:rsidP="00C919F4">
      <w:pPr>
        <w:ind w:firstLine="708"/>
        <w:jc w:val="both"/>
      </w:pPr>
      <w:r>
        <w:t>4. </w:t>
      </w:r>
      <w:r w:rsidRPr="00C40FE8">
        <w:t xml:space="preserve">Документы, полученные </w:t>
      </w:r>
      <w:r>
        <w:t>ф</w:t>
      </w:r>
      <w:r w:rsidRPr="00C40FE8">
        <w:t>инансовым управлением Златоустовского городского округа либо агентом, привлеченным администрацией Златоустовского городского округа в соответствии с пунктом 5 статьи 115.2 Бюджетного кодекса Российской Федерации, возврату не подлежат.</w:t>
      </w:r>
    </w:p>
    <w:sectPr w:rsidR="00C919F4" w:rsidRPr="00E335AA" w:rsidSect="00C919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987" w:rsidRDefault="00F52987">
      <w:r>
        <w:separator/>
      </w:r>
    </w:p>
  </w:endnote>
  <w:endnote w:type="continuationSeparator" w:id="1">
    <w:p w:rsidR="00F52987" w:rsidRDefault="00F52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Вр-396025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987" w:rsidRDefault="00F52987">
      <w:r>
        <w:separator/>
      </w:r>
    </w:p>
  </w:footnote>
  <w:footnote w:type="continuationSeparator" w:id="1">
    <w:p w:rsidR="00F52987" w:rsidRDefault="00F52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134F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B0FB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A7BD1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0FBB"/>
    <w:rsid w:val="00600481"/>
    <w:rsid w:val="006049CB"/>
    <w:rsid w:val="00610324"/>
    <w:rsid w:val="00610D41"/>
    <w:rsid w:val="00611367"/>
    <w:rsid w:val="006134F3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14C2"/>
    <w:rsid w:val="00BF6A03"/>
    <w:rsid w:val="00C20EF1"/>
    <w:rsid w:val="00C27902"/>
    <w:rsid w:val="00C30FF0"/>
    <w:rsid w:val="00C5783D"/>
    <w:rsid w:val="00C84197"/>
    <w:rsid w:val="00C86700"/>
    <w:rsid w:val="00C919F4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2987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919F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919F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2024-11-29T11:17:00Z</dcterms:created>
  <dcterms:modified xsi:type="dcterms:W3CDTF">2024-11-29T11:17:00Z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