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73D5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119560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73D5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28.01.2026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173D53" w:rsidP="00E4076D">
            <w:fldSimple w:instr=" DOCPROPERTY  Рег.№  \* MERGEFORMAT ">
              <w:r w:rsidR="009416DA" w:rsidRPr="009416DA">
                <w:t>21-П/АДМ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026355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026355">
            <w:pPr>
              <w:jc w:val="both"/>
            </w:pPr>
            <w:r>
              <w:t xml:space="preserve">О внесении изменений </w:t>
            </w:r>
            <w:r w:rsidR="00026355">
              <w:br/>
            </w:r>
            <w:r>
              <w:t xml:space="preserve">в </w:t>
            </w:r>
            <w:r w:rsidR="001B333C">
              <w:t>постановление А</w:t>
            </w:r>
            <w:r>
              <w:t>дминистрации Златоустовского городского округа от 17.11.2021 г. № 517-П/АДМ</w:t>
            </w:r>
            <w:r w:rsidR="00026355">
              <w:br/>
            </w:r>
            <w:r>
              <w:t>«Об утверждении муниципальной программы Златоустовского городского округа «Сохранение, использование объектов кул</w:t>
            </w:r>
            <w:r w:rsidR="00026355">
              <w:t xml:space="preserve">ьтурного наследия, находящихся </w:t>
            </w:r>
            <w:r w:rsidR="00026355">
              <w:br/>
            </w:r>
            <w:r>
              <w:t>в муниципальной собс</w:t>
            </w:r>
            <w:r w:rsidR="00026355">
              <w:t xml:space="preserve">твенности, </w:t>
            </w:r>
            <w:r w:rsidR="00026355">
              <w:br/>
            </w:r>
            <w:r>
              <w:t>и охрана объектов культурного наследия местного значения, расположенных на территории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02635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26355" w:rsidRDefault="00026355" w:rsidP="009416DA">
      <w:pPr>
        <w:widowControl w:val="0"/>
        <w:ind w:firstLine="709"/>
        <w:jc w:val="both"/>
      </w:pPr>
    </w:p>
    <w:p w:rsidR="009416DA" w:rsidRPr="00E4076D" w:rsidRDefault="004962E4" w:rsidP="003967F4">
      <w:pPr>
        <w:widowControl w:val="0"/>
        <w:ind w:firstLine="709"/>
        <w:jc w:val="both"/>
      </w:pPr>
      <w:r>
        <w:t>В соответствии с решением Собрания депутатов Златоустовского городского окр</w:t>
      </w:r>
      <w:r w:rsidR="001B333C">
        <w:t>уга от 15.12.2025 г. № 89-ЗГО «</w:t>
      </w:r>
      <w:r>
        <w:t xml:space="preserve">О внесении изменений </w:t>
      </w:r>
      <w:r w:rsidR="003967F4">
        <w:br/>
      </w:r>
      <w:r>
        <w:t xml:space="preserve">в решение Собрания депутатов Златоустовского городского округа </w:t>
      </w:r>
      <w:r w:rsidR="003967F4">
        <w:br/>
      </w:r>
      <w:r>
        <w:t xml:space="preserve">от 19.12.2024 г. № 60-ЗГО «О бюджете Златоустовского городского округа </w:t>
      </w:r>
      <w:r w:rsidR="003967F4">
        <w:br/>
      </w:r>
      <w:r>
        <w:t>на 2025 год и плановый период 2026 и 2027 годов», в целях уточнения объемов финансирования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на территории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962E4" w:rsidRDefault="003967F4" w:rsidP="003967F4">
      <w:pPr>
        <w:widowControl w:val="0"/>
        <w:ind w:firstLine="709"/>
        <w:jc w:val="both"/>
      </w:pPr>
      <w:r>
        <w:t>1. </w:t>
      </w:r>
      <w:r w:rsidR="004962E4">
        <w:t>Внести в приложение к постановлению Администрации Златоустовского городского округа от 17.11.2021 г. № 517-П/АДМ</w:t>
      </w:r>
      <w:r>
        <w:br/>
      </w:r>
      <w:r w:rsidR="004962E4">
        <w:t>«Об утверждении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на территории Златоустовского городского округа» (далее - муниципальная программа) следующие изменения:</w:t>
      </w:r>
    </w:p>
    <w:p w:rsidR="004962E4" w:rsidRDefault="003967F4" w:rsidP="004962E4">
      <w:pPr>
        <w:widowControl w:val="0"/>
        <w:ind w:firstLine="709"/>
        <w:jc w:val="both"/>
      </w:pPr>
      <w:r>
        <w:lastRenderedPageBreak/>
        <w:t>1) </w:t>
      </w:r>
      <w:r w:rsidR="004962E4">
        <w:t>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9416DA" w:rsidRDefault="004962E4" w:rsidP="004962E4">
      <w:pPr>
        <w:widowControl w:val="0"/>
        <w:ind w:firstLine="709"/>
        <w:jc w:val="both"/>
      </w:pPr>
      <w:r>
        <w:t>«</w:t>
      </w: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6"/>
        <w:gridCol w:w="6623"/>
      </w:tblGrid>
      <w:tr w:rsidR="004962E4" w:rsidRPr="004962E4" w:rsidTr="003967F4">
        <w:trPr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E4" w:rsidRPr="004962E4" w:rsidRDefault="004962E4" w:rsidP="004962E4">
            <w:pPr>
              <w:tabs>
                <w:tab w:val="left" w:pos="142"/>
              </w:tabs>
              <w:ind w:firstLine="142"/>
              <w:jc w:val="center"/>
              <w:rPr>
                <w:color w:val="000000"/>
              </w:rPr>
            </w:pPr>
            <w:r w:rsidRPr="004962E4">
              <w:rPr>
                <w:color w:val="000000"/>
              </w:rPr>
              <w:t>Объемы финансовых ресурсов муниципальной программы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E4" w:rsidRPr="004962E4" w:rsidRDefault="004962E4" w:rsidP="004962E4">
            <w:pPr>
              <w:ind w:left="57"/>
            </w:pPr>
            <w:r w:rsidRPr="004962E4">
              <w:t xml:space="preserve">Объем финансирования муниципальной программы </w:t>
            </w:r>
            <w:r w:rsidRPr="004962E4">
              <w:br/>
              <w:t>в 2022-2027 годах составит </w:t>
            </w:r>
            <w:r w:rsidR="003967F4">
              <w:t>-</w:t>
            </w:r>
            <w:r w:rsidRPr="004962E4">
              <w:t> 57</w:t>
            </w:r>
            <w:r w:rsidR="003967F4">
              <w:t> </w:t>
            </w:r>
            <w:r w:rsidRPr="004962E4">
              <w:t xml:space="preserve">353,899 тыс. рублей, </w:t>
            </w:r>
            <w:r w:rsidRPr="004962E4">
              <w:br/>
              <w:t>в том числе за счет:</w:t>
            </w:r>
          </w:p>
          <w:p w:rsidR="004962E4" w:rsidRPr="004962E4" w:rsidRDefault="004962E4" w:rsidP="004962E4">
            <w:pPr>
              <w:ind w:left="57"/>
            </w:pPr>
            <w:r w:rsidRPr="004962E4">
              <w:t>областного бюджета </w:t>
            </w:r>
            <w:r w:rsidR="003967F4">
              <w:t>-</w:t>
            </w:r>
            <w:r w:rsidRPr="004962E4">
              <w:t> 5</w:t>
            </w:r>
            <w:r w:rsidR="003967F4">
              <w:t> </w:t>
            </w:r>
            <w:r w:rsidRPr="004962E4">
              <w:t xml:space="preserve">625,42841 </w:t>
            </w:r>
            <w:r w:rsidR="003967F4">
              <w:t xml:space="preserve">тыс. рублей </w:t>
            </w:r>
            <w:r w:rsidR="003967F4">
              <w:br/>
              <w:t xml:space="preserve">местного бюджета  -  </w:t>
            </w:r>
            <w:r w:rsidRPr="004962E4">
              <w:t>51</w:t>
            </w:r>
            <w:r w:rsidR="003967F4">
              <w:t> </w:t>
            </w:r>
            <w:r w:rsidRPr="004962E4">
              <w:t>728,47059 тыс. рублей</w:t>
            </w:r>
            <w:r w:rsidRPr="004962E4">
              <w:rPr>
                <w:b/>
              </w:rPr>
              <w:br/>
            </w:r>
          </w:p>
          <w:p w:rsidR="004962E4" w:rsidRPr="004962E4" w:rsidRDefault="004962E4" w:rsidP="004962E4">
            <w:pPr>
              <w:ind w:left="57"/>
            </w:pPr>
            <w:r w:rsidRPr="004962E4">
              <w:t xml:space="preserve">Объем финансирования муниципальной программы </w:t>
            </w:r>
            <w:r w:rsidRPr="004962E4">
              <w:br/>
              <w:t>в 2022 году составит - </w:t>
            </w:r>
            <w:r w:rsidRPr="004962E4">
              <w:rPr>
                <w:color w:val="000000"/>
              </w:rPr>
              <w:t xml:space="preserve">39 171,797 </w:t>
            </w:r>
            <w:r w:rsidRPr="004962E4">
              <w:t xml:space="preserve">тыс. рублей, </w:t>
            </w:r>
          </w:p>
          <w:p w:rsidR="004962E4" w:rsidRPr="004962E4" w:rsidRDefault="004962E4" w:rsidP="004962E4">
            <w:pPr>
              <w:ind w:left="57"/>
              <w:rPr>
                <w:b/>
              </w:rPr>
            </w:pPr>
            <w:r w:rsidRPr="004962E4">
              <w:t>в том числе за счет:</w:t>
            </w:r>
          </w:p>
          <w:p w:rsidR="004962E4" w:rsidRPr="004962E4" w:rsidRDefault="004962E4" w:rsidP="004962E4">
            <w:pPr>
              <w:ind w:left="57"/>
            </w:pPr>
            <w:r w:rsidRPr="004962E4">
              <w:t xml:space="preserve">областного бюджета - </w:t>
            </w:r>
            <w:r w:rsidRPr="004962E4">
              <w:rPr>
                <w:color w:val="000000"/>
              </w:rPr>
              <w:t xml:space="preserve">5 625,42841 </w:t>
            </w:r>
            <w:r w:rsidRPr="004962E4">
              <w:t>тыс. рублей</w:t>
            </w:r>
          </w:p>
          <w:p w:rsidR="004962E4" w:rsidRPr="004962E4" w:rsidRDefault="004962E4" w:rsidP="004962E4">
            <w:pPr>
              <w:ind w:left="57"/>
            </w:pPr>
            <w:r w:rsidRPr="004962E4">
              <w:t xml:space="preserve">местного бюджета - </w:t>
            </w:r>
            <w:r w:rsidRPr="004962E4">
              <w:rPr>
                <w:color w:val="000000"/>
              </w:rPr>
              <w:t xml:space="preserve">33 546,36859 </w:t>
            </w:r>
            <w:r w:rsidRPr="004962E4">
              <w:t>тыс. рублей</w:t>
            </w:r>
          </w:p>
          <w:p w:rsidR="004962E4" w:rsidRPr="004962E4" w:rsidRDefault="004962E4" w:rsidP="004962E4">
            <w:pPr>
              <w:ind w:left="57"/>
            </w:pPr>
          </w:p>
          <w:p w:rsidR="004962E4" w:rsidRPr="004962E4" w:rsidRDefault="004962E4" w:rsidP="004962E4">
            <w:pPr>
              <w:ind w:left="57"/>
            </w:pPr>
            <w:r w:rsidRPr="004962E4">
              <w:t xml:space="preserve">Объем финансирования муниципальной программы </w:t>
            </w:r>
            <w:r w:rsidRPr="004962E4">
              <w:br/>
              <w:t xml:space="preserve">в 2023 году составит </w:t>
            </w:r>
            <w:r w:rsidR="003967F4">
              <w:t>-</w:t>
            </w:r>
            <w:r w:rsidRPr="004962E4">
              <w:t xml:space="preserve"> 11</w:t>
            </w:r>
            <w:r w:rsidR="003967F4">
              <w:t> </w:t>
            </w:r>
            <w:r w:rsidRPr="004962E4">
              <w:t xml:space="preserve">211,502тыс. рублей, </w:t>
            </w:r>
          </w:p>
          <w:p w:rsidR="004962E4" w:rsidRPr="004962E4" w:rsidRDefault="004962E4" w:rsidP="004962E4">
            <w:pPr>
              <w:ind w:left="57"/>
            </w:pPr>
            <w:r w:rsidRPr="004962E4">
              <w:t>в том числе за счет:</w:t>
            </w:r>
          </w:p>
          <w:p w:rsidR="004962E4" w:rsidRPr="004962E4" w:rsidRDefault="004962E4" w:rsidP="004962E4">
            <w:pPr>
              <w:ind w:left="57"/>
            </w:pPr>
            <w:r w:rsidRPr="004962E4">
              <w:t xml:space="preserve">местного бюджета </w:t>
            </w:r>
            <w:r w:rsidR="003967F4">
              <w:t>-</w:t>
            </w:r>
            <w:r w:rsidRPr="004962E4">
              <w:t xml:space="preserve"> 11</w:t>
            </w:r>
            <w:r w:rsidR="003967F4">
              <w:t> </w:t>
            </w:r>
            <w:r w:rsidRPr="004962E4">
              <w:t>211,502тыс. рублей</w:t>
            </w:r>
          </w:p>
          <w:p w:rsidR="004962E4" w:rsidRPr="004962E4" w:rsidRDefault="004962E4" w:rsidP="004962E4">
            <w:pPr>
              <w:ind w:left="57"/>
            </w:pPr>
          </w:p>
          <w:p w:rsidR="004962E4" w:rsidRPr="004962E4" w:rsidRDefault="004962E4" w:rsidP="004962E4">
            <w:pPr>
              <w:ind w:left="57"/>
            </w:pPr>
            <w:r w:rsidRPr="004962E4">
              <w:t xml:space="preserve">Объем финансирования муниципальной программы </w:t>
            </w:r>
            <w:r w:rsidRPr="004962E4">
              <w:br/>
              <w:t xml:space="preserve">в 2024 году составит </w:t>
            </w:r>
            <w:r w:rsidR="003967F4">
              <w:t>-</w:t>
            </w:r>
            <w:r w:rsidRPr="004962E4">
              <w:t xml:space="preserve"> 2</w:t>
            </w:r>
            <w:r w:rsidR="003967F4">
              <w:t> </w:t>
            </w:r>
            <w:r w:rsidRPr="004962E4">
              <w:t>981,20тыс. рублей,</w:t>
            </w:r>
          </w:p>
          <w:p w:rsidR="004962E4" w:rsidRPr="004962E4" w:rsidRDefault="003967F4" w:rsidP="004962E4">
            <w:pPr>
              <w:ind w:left="57"/>
            </w:pPr>
            <w:r>
              <w:t xml:space="preserve"> в </w:t>
            </w:r>
            <w:r w:rsidR="004962E4" w:rsidRPr="004962E4">
              <w:t>том числе за счет:</w:t>
            </w:r>
          </w:p>
          <w:p w:rsidR="004962E4" w:rsidRPr="004962E4" w:rsidRDefault="004962E4" w:rsidP="004962E4">
            <w:pPr>
              <w:ind w:left="57"/>
            </w:pPr>
            <w:r w:rsidRPr="004962E4">
              <w:t xml:space="preserve">местного бюджета </w:t>
            </w:r>
            <w:r w:rsidR="003967F4">
              <w:t>-</w:t>
            </w:r>
            <w:r w:rsidRPr="004962E4">
              <w:t xml:space="preserve"> 2</w:t>
            </w:r>
            <w:r w:rsidR="003967F4">
              <w:t> </w:t>
            </w:r>
            <w:r w:rsidRPr="004962E4">
              <w:t>981,20тыс. рублей</w:t>
            </w:r>
          </w:p>
          <w:p w:rsidR="004962E4" w:rsidRPr="004962E4" w:rsidRDefault="004962E4" w:rsidP="004962E4">
            <w:pPr>
              <w:tabs>
                <w:tab w:val="left" w:pos="142"/>
              </w:tabs>
              <w:ind w:left="57"/>
              <w:rPr>
                <w:color w:val="000000"/>
              </w:rPr>
            </w:pPr>
          </w:p>
          <w:p w:rsidR="004962E4" w:rsidRPr="004962E4" w:rsidRDefault="004962E4" w:rsidP="004962E4">
            <w:pPr>
              <w:ind w:left="57"/>
            </w:pPr>
            <w:r w:rsidRPr="004962E4">
              <w:t xml:space="preserve">Объем финансирования муниципальной программы </w:t>
            </w:r>
            <w:r w:rsidRPr="004962E4">
              <w:br/>
              <w:t>в 2025 году составит </w:t>
            </w:r>
            <w:r w:rsidR="003967F4">
              <w:t>-</w:t>
            </w:r>
            <w:r w:rsidRPr="004962E4">
              <w:t> 3</w:t>
            </w:r>
            <w:r w:rsidR="003967F4">
              <w:t> </w:t>
            </w:r>
            <w:r w:rsidRPr="004962E4">
              <w:t>319</w:t>
            </w:r>
            <w:r w:rsidRPr="004962E4">
              <w:rPr>
                <w:color w:val="000000"/>
              </w:rPr>
              <w:t xml:space="preserve">,40 </w:t>
            </w:r>
            <w:r w:rsidRPr="004962E4">
              <w:t xml:space="preserve">тыс. рублей, </w:t>
            </w:r>
          </w:p>
          <w:p w:rsidR="004962E4" w:rsidRPr="004962E4" w:rsidRDefault="004962E4" w:rsidP="004962E4">
            <w:pPr>
              <w:ind w:left="57"/>
            </w:pPr>
            <w:r w:rsidRPr="004962E4">
              <w:t>в том числе за счет:</w:t>
            </w:r>
          </w:p>
          <w:p w:rsidR="004962E4" w:rsidRPr="004962E4" w:rsidRDefault="004962E4" w:rsidP="004962E4">
            <w:pPr>
              <w:ind w:left="57"/>
            </w:pPr>
            <w:r w:rsidRPr="004962E4">
              <w:t>местного бюджета </w:t>
            </w:r>
            <w:r w:rsidR="003967F4">
              <w:t>-</w:t>
            </w:r>
            <w:r w:rsidRPr="004962E4">
              <w:t> 3</w:t>
            </w:r>
            <w:r w:rsidR="003967F4">
              <w:t> </w:t>
            </w:r>
            <w:r w:rsidRPr="004962E4">
              <w:t>319</w:t>
            </w:r>
            <w:r w:rsidRPr="004962E4">
              <w:rPr>
                <w:color w:val="000000"/>
              </w:rPr>
              <w:t xml:space="preserve">,40 </w:t>
            </w:r>
            <w:r w:rsidRPr="004962E4">
              <w:t>тыс. рублей</w:t>
            </w:r>
          </w:p>
          <w:p w:rsidR="004962E4" w:rsidRPr="004962E4" w:rsidRDefault="004962E4" w:rsidP="004962E4">
            <w:pPr>
              <w:ind w:left="57"/>
            </w:pPr>
          </w:p>
          <w:p w:rsidR="004962E4" w:rsidRPr="004962E4" w:rsidRDefault="004962E4" w:rsidP="004962E4">
            <w:pPr>
              <w:ind w:left="57"/>
            </w:pPr>
            <w:r w:rsidRPr="004962E4">
              <w:t xml:space="preserve">Объем финансирования муниципальной программы </w:t>
            </w:r>
            <w:r w:rsidRPr="004962E4">
              <w:br/>
              <w:t>в 2026 году составит - 0</w:t>
            </w:r>
            <w:r w:rsidRPr="004962E4">
              <w:rPr>
                <w:color w:val="000000"/>
              </w:rPr>
              <w:t xml:space="preserve">,00 </w:t>
            </w:r>
            <w:r w:rsidRPr="004962E4">
              <w:t xml:space="preserve">тыс. рублей, </w:t>
            </w:r>
          </w:p>
          <w:p w:rsidR="004962E4" w:rsidRPr="004962E4" w:rsidRDefault="004962E4" w:rsidP="004962E4">
            <w:pPr>
              <w:ind w:left="57"/>
            </w:pPr>
            <w:r w:rsidRPr="004962E4">
              <w:t>в том числе за счет:</w:t>
            </w:r>
          </w:p>
          <w:p w:rsidR="004962E4" w:rsidRPr="004962E4" w:rsidRDefault="004962E4" w:rsidP="004962E4">
            <w:pPr>
              <w:ind w:left="57"/>
            </w:pPr>
            <w:r w:rsidRPr="004962E4">
              <w:t>местного бюджета - 0</w:t>
            </w:r>
            <w:r w:rsidRPr="004962E4">
              <w:rPr>
                <w:color w:val="000000"/>
              </w:rPr>
              <w:t xml:space="preserve">,00 </w:t>
            </w:r>
            <w:r w:rsidRPr="004962E4">
              <w:t>тыс. рублей</w:t>
            </w:r>
          </w:p>
          <w:p w:rsidR="004962E4" w:rsidRPr="004962E4" w:rsidRDefault="004962E4" w:rsidP="004962E4">
            <w:pPr>
              <w:ind w:left="57"/>
            </w:pPr>
          </w:p>
          <w:p w:rsidR="004962E4" w:rsidRPr="004962E4" w:rsidRDefault="004962E4" w:rsidP="004962E4">
            <w:pPr>
              <w:ind w:left="57"/>
            </w:pPr>
            <w:r w:rsidRPr="004962E4">
              <w:t xml:space="preserve">Объем финансирования муниципальной программы </w:t>
            </w:r>
            <w:r w:rsidRPr="004962E4">
              <w:br/>
              <w:t>в 2027 году составит - 670</w:t>
            </w:r>
            <w:r w:rsidRPr="004962E4">
              <w:rPr>
                <w:color w:val="000000"/>
              </w:rPr>
              <w:t xml:space="preserve">,00 </w:t>
            </w:r>
            <w:r w:rsidRPr="004962E4">
              <w:t xml:space="preserve">тыс. рублей, </w:t>
            </w:r>
          </w:p>
          <w:p w:rsidR="004962E4" w:rsidRPr="004962E4" w:rsidRDefault="004962E4" w:rsidP="004962E4">
            <w:pPr>
              <w:ind w:left="57"/>
            </w:pPr>
            <w:r w:rsidRPr="004962E4">
              <w:t>в том числе за счет:</w:t>
            </w:r>
          </w:p>
          <w:p w:rsidR="004962E4" w:rsidRPr="004962E4" w:rsidRDefault="004962E4" w:rsidP="003967F4">
            <w:pPr>
              <w:ind w:left="57"/>
            </w:pPr>
            <w:r w:rsidRPr="004962E4">
              <w:t>местного бюджета - 670</w:t>
            </w:r>
            <w:r w:rsidRPr="004962E4">
              <w:rPr>
                <w:color w:val="000000"/>
              </w:rPr>
              <w:t xml:space="preserve">,00 </w:t>
            </w:r>
            <w:r w:rsidRPr="004962E4">
              <w:t>тыс. рублей</w:t>
            </w:r>
          </w:p>
        </w:tc>
      </w:tr>
    </w:tbl>
    <w:p w:rsidR="004962E4" w:rsidRDefault="003967F4" w:rsidP="003967F4">
      <w:pPr>
        <w:widowControl w:val="0"/>
        <w:jc w:val="right"/>
      </w:pPr>
      <w:r>
        <w:t>»;</w:t>
      </w:r>
    </w:p>
    <w:p w:rsidR="004962E4" w:rsidRDefault="00496A26" w:rsidP="00496A26">
      <w:pPr>
        <w:widowControl w:val="0"/>
        <w:ind w:firstLine="708"/>
        <w:jc w:val="both"/>
      </w:pPr>
      <w:r>
        <w:t>2) </w:t>
      </w:r>
      <w:r w:rsidR="004962E4">
        <w:t>пункт 33 раздела 9 муниципальной программы изложить в следующей редакции:</w:t>
      </w:r>
    </w:p>
    <w:p w:rsidR="004962E4" w:rsidRDefault="00774FDD" w:rsidP="00496A26">
      <w:pPr>
        <w:widowControl w:val="0"/>
        <w:ind w:firstLine="708"/>
        <w:jc w:val="both"/>
      </w:pPr>
      <w:r>
        <w:t>«33. </w:t>
      </w:r>
      <w:r w:rsidR="004962E4">
        <w:t xml:space="preserve">Объем финансирования муниципальной программы </w:t>
      </w:r>
      <w:r>
        <w:br/>
      </w:r>
      <w:r w:rsidR="004962E4">
        <w:t xml:space="preserve">в 2022-2027 годах составит </w:t>
      </w:r>
      <w:r w:rsidR="00496A26">
        <w:t>-</w:t>
      </w:r>
      <w:r w:rsidR="004962E4">
        <w:t xml:space="preserve"> 57</w:t>
      </w:r>
      <w:r w:rsidR="00496A26">
        <w:t> </w:t>
      </w:r>
      <w:r w:rsidR="004962E4">
        <w:t>353,899 тыс. рублей, в том числе за счет:</w:t>
      </w:r>
    </w:p>
    <w:p w:rsidR="004962E4" w:rsidRDefault="004962E4" w:rsidP="00496A26">
      <w:pPr>
        <w:widowControl w:val="0"/>
        <w:ind w:firstLine="708"/>
        <w:jc w:val="both"/>
      </w:pPr>
      <w:r>
        <w:t xml:space="preserve">областного бюджета </w:t>
      </w:r>
      <w:r w:rsidR="00496A26">
        <w:t>-</w:t>
      </w:r>
      <w:r>
        <w:t xml:space="preserve"> 5</w:t>
      </w:r>
      <w:r w:rsidR="00496A26">
        <w:t> </w:t>
      </w:r>
      <w:r>
        <w:t>625,42841 тыс. рублей;</w:t>
      </w:r>
    </w:p>
    <w:p w:rsidR="004962E4" w:rsidRDefault="004962E4" w:rsidP="00496A26">
      <w:pPr>
        <w:widowControl w:val="0"/>
        <w:ind w:firstLine="708"/>
        <w:jc w:val="both"/>
      </w:pPr>
      <w:r>
        <w:t xml:space="preserve">местного бюджета </w:t>
      </w:r>
      <w:r w:rsidR="00496A26">
        <w:t>-</w:t>
      </w:r>
      <w:r>
        <w:t xml:space="preserve"> 51</w:t>
      </w:r>
      <w:r w:rsidR="00496A26">
        <w:t> </w:t>
      </w:r>
      <w:r>
        <w:t>728,47059 тыс. рублей.</w:t>
      </w:r>
    </w:p>
    <w:p w:rsidR="004962E4" w:rsidRDefault="004962E4" w:rsidP="004962E4">
      <w:pPr>
        <w:widowControl w:val="0"/>
        <w:jc w:val="both"/>
      </w:pPr>
    </w:p>
    <w:p w:rsidR="004962E4" w:rsidRDefault="004962E4" w:rsidP="00496A26">
      <w:pPr>
        <w:widowControl w:val="0"/>
        <w:ind w:firstLine="708"/>
        <w:jc w:val="both"/>
      </w:pPr>
      <w:r>
        <w:lastRenderedPageBreak/>
        <w:t xml:space="preserve">Объем финансирования муниципальной </w:t>
      </w:r>
      <w:r w:rsidR="00496A26">
        <w:t xml:space="preserve">программы в 2022 году </w:t>
      </w:r>
      <w:r w:rsidR="00496A26">
        <w:br/>
        <w:t>составит -39 </w:t>
      </w:r>
      <w:r>
        <w:t>171,797 тыс. рублей, в том числе за счет:</w:t>
      </w:r>
    </w:p>
    <w:p w:rsidR="004962E4" w:rsidRDefault="004962E4" w:rsidP="00496A26">
      <w:pPr>
        <w:widowControl w:val="0"/>
        <w:ind w:firstLine="708"/>
        <w:jc w:val="both"/>
      </w:pPr>
      <w:r>
        <w:t>областного бюджета - 5 625,42841 тыс. рублей;</w:t>
      </w:r>
    </w:p>
    <w:p w:rsidR="004962E4" w:rsidRDefault="004962E4" w:rsidP="00496A26">
      <w:pPr>
        <w:widowControl w:val="0"/>
        <w:ind w:firstLine="708"/>
        <w:jc w:val="both"/>
      </w:pPr>
      <w:r>
        <w:t>местного бюджета - 33 546,36859 тыс. рублей.</w:t>
      </w:r>
    </w:p>
    <w:p w:rsidR="004962E4" w:rsidRDefault="004962E4" w:rsidP="004962E4">
      <w:pPr>
        <w:widowControl w:val="0"/>
        <w:jc w:val="both"/>
      </w:pPr>
    </w:p>
    <w:p w:rsidR="004962E4" w:rsidRDefault="004962E4" w:rsidP="00496A26">
      <w:pPr>
        <w:widowControl w:val="0"/>
        <w:ind w:firstLine="708"/>
        <w:jc w:val="both"/>
      </w:pPr>
      <w:r>
        <w:t xml:space="preserve">Объем финансирования муниципальной программы в 2023 году </w:t>
      </w:r>
      <w:r w:rsidR="00496A26">
        <w:br/>
      </w:r>
      <w:r>
        <w:t xml:space="preserve">составит </w:t>
      </w:r>
      <w:r w:rsidR="00496A26">
        <w:t>-</w:t>
      </w:r>
      <w:r>
        <w:t xml:space="preserve"> 11</w:t>
      </w:r>
      <w:r w:rsidR="00496A26">
        <w:t> </w:t>
      </w:r>
      <w:r>
        <w:t>211,502 тыс. рублей, в том числе за счет:</w:t>
      </w:r>
    </w:p>
    <w:p w:rsidR="004962E4" w:rsidRDefault="004962E4" w:rsidP="00496A26">
      <w:pPr>
        <w:widowControl w:val="0"/>
        <w:ind w:firstLine="708"/>
        <w:jc w:val="both"/>
      </w:pPr>
      <w:r>
        <w:t>местного бюджета - 11211,502 тыс. рублей.</w:t>
      </w:r>
    </w:p>
    <w:p w:rsidR="004962E4" w:rsidRDefault="004962E4" w:rsidP="004962E4">
      <w:pPr>
        <w:widowControl w:val="0"/>
        <w:jc w:val="both"/>
      </w:pPr>
    </w:p>
    <w:p w:rsidR="004962E4" w:rsidRDefault="004962E4" w:rsidP="00496A26">
      <w:pPr>
        <w:widowControl w:val="0"/>
        <w:ind w:firstLine="708"/>
        <w:jc w:val="both"/>
      </w:pPr>
      <w:r>
        <w:t xml:space="preserve">Объем финансирования муниципальной программы в 2024 году </w:t>
      </w:r>
      <w:r w:rsidR="00496A26">
        <w:br/>
      </w:r>
      <w:r>
        <w:t xml:space="preserve">составит </w:t>
      </w:r>
      <w:r w:rsidR="00496A26">
        <w:t>-</w:t>
      </w:r>
      <w:r>
        <w:t xml:space="preserve"> 2</w:t>
      </w:r>
      <w:r w:rsidR="00496A26">
        <w:t> </w:t>
      </w:r>
      <w:r>
        <w:t>981,20 тыс. рублей, в том числе за счет:</w:t>
      </w:r>
    </w:p>
    <w:p w:rsidR="004962E4" w:rsidRDefault="004962E4" w:rsidP="00496A26">
      <w:pPr>
        <w:widowControl w:val="0"/>
        <w:ind w:firstLine="708"/>
        <w:jc w:val="both"/>
      </w:pPr>
      <w:r>
        <w:t xml:space="preserve">местного бюджета </w:t>
      </w:r>
      <w:r w:rsidR="00496A26">
        <w:t>-</w:t>
      </w:r>
      <w:r>
        <w:t xml:space="preserve"> 2</w:t>
      </w:r>
      <w:r w:rsidR="00496A26">
        <w:t> </w:t>
      </w:r>
      <w:r>
        <w:t>981,20 тыс. рублей.</w:t>
      </w:r>
    </w:p>
    <w:p w:rsidR="004962E4" w:rsidRDefault="004962E4" w:rsidP="004962E4">
      <w:pPr>
        <w:widowControl w:val="0"/>
        <w:jc w:val="both"/>
      </w:pPr>
    </w:p>
    <w:p w:rsidR="004962E4" w:rsidRDefault="004962E4" w:rsidP="00496A26">
      <w:pPr>
        <w:widowControl w:val="0"/>
        <w:ind w:firstLine="708"/>
        <w:jc w:val="both"/>
      </w:pPr>
      <w:r>
        <w:t xml:space="preserve">Объем финансирования муниципальной программы в 2025 году </w:t>
      </w:r>
      <w:r w:rsidR="00496A26">
        <w:br/>
      </w:r>
      <w:r>
        <w:t xml:space="preserve">составит </w:t>
      </w:r>
      <w:r w:rsidR="00496A26">
        <w:t>-</w:t>
      </w:r>
      <w:r>
        <w:t xml:space="preserve"> 3</w:t>
      </w:r>
      <w:r w:rsidR="00496A26">
        <w:t> </w:t>
      </w:r>
      <w:r>
        <w:t>319,40 тыс. рублей, в том числе за счет:</w:t>
      </w:r>
    </w:p>
    <w:p w:rsidR="004962E4" w:rsidRDefault="00496A26" w:rsidP="00496A26">
      <w:pPr>
        <w:widowControl w:val="0"/>
        <w:ind w:firstLine="708"/>
        <w:jc w:val="both"/>
      </w:pPr>
      <w:r>
        <w:t>местного бюджета -</w:t>
      </w:r>
      <w:r w:rsidR="004962E4">
        <w:t xml:space="preserve"> 3</w:t>
      </w:r>
      <w:r>
        <w:t> </w:t>
      </w:r>
      <w:r w:rsidR="004962E4">
        <w:t>319,40 тыс. рублей.</w:t>
      </w:r>
    </w:p>
    <w:p w:rsidR="004962E4" w:rsidRDefault="004962E4" w:rsidP="004962E4">
      <w:pPr>
        <w:widowControl w:val="0"/>
        <w:jc w:val="both"/>
      </w:pPr>
    </w:p>
    <w:p w:rsidR="004962E4" w:rsidRDefault="004962E4" w:rsidP="00EA3075">
      <w:pPr>
        <w:widowControl w:val="0"/>
        <w:ind w:firstLine="708"/>
        <w:jc w:val="both"/>
      </w:pPr>
      <w:r>
        <w:t xml:space="preserve">Объем финансирования муниципальной программы в 2026 году </w:t>
      </w:r>
      <w:r w:rsidR="00EA3075">
        <w:br/>
      </w:r>
      <w:r>
        <w:t>составит - 0,00 тыс. рублей, в том числе за счет:</w:t>
      </w:r>
    </w:p>
    <w:p w:rsidR="004962E4" w:rsidRDefault="004962E4" w:rsidP="00EA3075">
      <w:pPr>
        <w:widowControl w:val="0"/>
        <w:ind w:firstLine="708"/>
        <w:jc w:val="both"/>
      </w:pPr>
      <w:r>
        <w:t>местного бюджета - 0,00 тыс. рублей.</w:t>
      </w:r>
    </w:p>
    <w:p w:rsidR="004962E4" w:rsidRDefault="004962E4" w:rsidP="004962E4">
      <w:pPr>
        <w:widowControl w:val="0"/>
        <w:jc w:val="both"/>
      </w:pPr>
    </w:p>
    <w:p w:rsidR="004962E4" w:rsidRDefault="004962E4" w:rsidP="00EA3075">
      <w:pPr>
        <w:widowControl w:val="0"/>
        <w:ind w:firstLine="708"/>
        <w:jc w:val="both"/>
      </w:pPr>
      <w:r>
        <w:t xml:space="preserve">Объем финансирования муниципальной программы в 2027 году </w:t>
      </w:r>
      <w:r w:rsidR="00EA3075">
        <w:br/>
      </w:r>
      <w:r>
        <w:t>составит - 670,00 тыс. рублей, в том числе за счет:</w:t>
      </w:r>
    </w:p>
    <w:p w:rsidR="004962E4" w:rsidRDefault="004962E4" w:rsidP="00EA3075">
      <w:pPr>
        <w:widowControl w:val="0"/>
        <w:ind w:firstLine="708"/>
        <w:jc w:val="both"/>
      </w:pPr>
      <w:r>
        <w:t>местног</w:t>
      </w:r>
      <w:r w:rsidR="00EA3075">
        <w:t>о бюджета - 670,00 тыс. рублей».</w:t>
      </w:r>
    </w:p>
    <w:p w:rsidR="00EA3075" w:rsidRDefault="00EA3075" w:rsidP="00EA3075">
      <w:pPr>
        <w:widowControl w:val="0"/>
        <w:ind w:firstLine="708"/>
        <w:jc w:val="both"/>
      </w:pPr>
    </w:p>
    <w:p w:rsidR="004962E4" w:rsidRDefault="00EA3075" w:rsidP="00EA3075">
      <w:pPr>
        <w:widowControl w:val="0"/>
        <w:ind w:firstLine="708"/>
        <w:jc w:val="both"/>
      </w:pPr>
      <w:r>
        <w:t>3) </w:t>
      </w:r>
      <w:r w:rsidR="004962E4">
        <w:t>приложение 1 к муниципальной программе изложить в новой редакции (приложение).</w:t>
      </w:r>
    </w:p>
    <w:p w:rsidR="004962E4" w:rsidRDefault="00EA3075" w:rsidP="00EA3075">
      <w:pPr>
        <w:widowControl w:val="0"/>
        <w:ind w:firstLine="708"/>
        <w:jc w:val="both"/>
      </w:pPr>
      <w:r>
        <w:t>2. </w:t>
      </w:r>
      <w:r w:rsidR="004962E4">
        <w:t>Пресс-службе Администрации Златоустовского городского округа (Семёнова А.Г.</w:t>
      </w:r>
      <w:r>
        <w:t>)</w:t>
      </w:r>
      <w:r w:rsidR="004962E4">
        <w:t>разместить настоящее постановление на официальном сайте Златоустовского городского округа в сети «Интернет».</w:t>
      </w:r>
    </w:p>
    <w:p w:rsidR="004962E4" w:rsidRDefault="00EA3075" w:rsidP="00EA3075">
      <w:pPr>
        <w:widowControl w:val="0"/>
        <w:ind w:firstLine="708"/>
        <w:jc w:val="both"/>
      </w:pPr>
      <w:r>
        <w:t>3. </w:t>
      </w:r>
      <w:r w:rsidR="004962E4">
        <w:t xml:space="preserve">Организацию выполнения настоящего постановления возложить </w:t>
      </w:r>
      <w:r>
        <w:br/>
      </w:r>
      <w:r w:rsidR="004962E4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4962E4" w:rsidRDefault="00EA3075" w:rsidP="00EA3075">
      <w:pPr>
        <w:widowControl w:val="0"/>
        <w:ind w:firstLine="708"/>
        <w:jc w:val="both"/>
      </w:pPr>
      <w:r>
        <w:t>4. </w:t>
      </w:r>
      <w:r w:rsidR="004962E4">
        <w:t xml:space="preserve">Контроль за выполнением настоящего постановления оставляю </w:t>
      </w:r>
      <w:r>
        <w:br/>
      </w:r>
      <w:r w:rsidR="004962E4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4962E4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026355">
              <w:br/>
            </w:r>
            <w:r>
              <w:t xml:space="preserve">Златоустовского городского округа </w:t>
            </w:r>
            <w:r w:rsidR="00026355">
              <w:br/>
            </w:r>
            <w:r>
              <w:t>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EB4B13" w:rsidRDefault="00EB4B13" w:rsidP="004574CC">
      <w:pPr>
        <w:sectPr w:rsidR="00EB4B13" w:rsidSect="00EB4B13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701" w:header="454" w:footer="397" w:gutter="0"/>
          <w:pgNumType w:start="1"/>
          <w:cols w:space="708"/>
          <w:titlePg/>
          <w:docGrid w:linePitch="360"/>
        </w:sectPr>
      </w:pPr>
    </w:p>
    <w:p w:rsidR="00EB4B13" w:rsidRPr="00EB4B13" w:rsidRDefault="00EB4B13" w:rsidP="00EB4B13">
      <w:pPr>
        <w:ind w:left="11057"/>
        <w:jc w:val="center"/>
      </w:pPr>
      <w:r w:rsidRPr="00EB4B13">
        <w:lastRenderedPageBreak/>
        <w:t>ПРИЛОЖЕНИЕ</w:t>
      </w:r>
    </w:p>
    <w:p w:rsidR="00EB4B13" w:rsidRPr="00EB4B13" w:rsidRDefault="00EB4B13" w:rsidP="00EB4B13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EB4B13">
        <w:rPr>
          <w:lang w:eastAsia="ar-SA"/>
        </w:rPr>
        <w:t>Утверждено</w:t>
      </w:r>
    </w:p>
    <w:p w:rsidR="00EB4B13" w:rsidRPr="00EB4B13" w:rsidRDefault="00EB4B13" w:rsidP="00EB4B13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EB4B13">
        <w:rPr>
          <w:lang w:eastAsia="ar-SA"/>
        </w:rPr>
        <w:t>постановлением Администрации</w:t>
      </w:r>
    </w:p>
    <w:p w:rsidR="00EB4B13" w:rsidRPr="00EB4B13" w:rsidRDefault="00EB4B13" w:rsidP="00EB4B13">
      <w:pPr>
        <w:ind w:left="11057"/>
        <w:jc w:val="center"/>
      </w:pPr>
      <w:r w:rsidRPr="00EB4B13">
        <w:t>Златоустовского городского округа</w:t>
      </w:r>
    </w:p>
    <w:p w:rsidR="00EB4B13" w:rsidRPr="00EB4B13" w:rsidRDefault="00EB4B13" w:rsidP="00EB4B13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EB4B13">
        <w:rPr>
          <w:lang w:eastAsia="ar-SA"/>
        </w:rPr>
        <w:t xml:space="preserve">от </w:t>
      </w:r>
      <w:r w:rsidR="0047622F" w:rsidRPr="0047622F">
        <w:rPr>
          <w:lang w:eastAsia="ar-SA"/>
        </w:rPr>
        <w:t>28.01.2026 г.</w:t>
      </w:r>
      <w:r w:rsidRPr="00EB4B13">
        <w:rPr>
          <w:lang w:eastAsia="ar-SA"/>
        </w:rPr>
        <w:t>№ </w:t>
      </w:r>
      <w:bookmarkStart w:id="0" w:name="_GoBack"/>
      <w:r w:rsidR="0047622F" w:rsidRPr="0047622F">
        <w:rPr>
          <w:lang w:eastAsia="ar-SA"/>
        </w:rPr>
        <w:t>21</w:t>
      </w:r>
      <w:bookmarkEnd w:id="0"/>
      <w:r w:rsidR="0047622F" w:rsidRPr="0047622F">
        <w:rPr>
          <w:lang w:eastAsia="ar-SA"/>
        </w:rPr>
        <w:t>-П/АДМ</w:t>
      </w:r>
    </w:p>
    <w:p w:rsidR="00CF1C4C" w:rsidRDefault="00CF1C4C" w:rsidP="00EB4B13">
      <w:pPr>
        <w:jc w:val="both"/>
      </w:pPr>
    </w:p>
    <w:p w:rsidR="00EB4B13" w:rsidRDefault="00EB4B13" w:rsidP="00EB4B13">
      <w:pPr>
        <w:jc w:val="both"/>
      </w:pPr>
    </w:p>
    <w:p w:rsidR="00EB4B13" w:rsidRPr="00EB4B13" w:rsidRDefault="00EB4B13" w:rsidP="00EB4B13">
      <w:pPr>
        <w:ind w:left="10632"/>
        <w:jc w:val="center"/>
        <w:rPr>
          <w:color w:val="000000"/>
        </w:rPr>
      </w:pPr>
      <w:r w:rsidRPr="00EB4B13">
        <w:rPr>
          <w:color w:val="000000"/>
        </w:rPr>
        <w:t>Приложение 1</w:t>
      </w:r>
    </w:p>
    <w:p w:rsidR="00EB4B13" w:rsidRPr="00EB4B13" w:rsidRDefault="00EB4B13" w:rsidP="00EB4B13">
      <w:pPr>
        <w:shd w:val="clear" w:color="auto" w:fill="FFFFFF"/>
        <w:ind w:left="10632"/>
        <w:jc w:val="center"/>
        <w:outlineLvl w:val="0"/>
      </w:pPr>
      <w:r w:rsidRPr="00EB4B13">
        <w:t xml:space="preserve">к муниципальной программе Златоустовского городского округа «Сохранение, использование объектов культурного наследия, находящихся </w:t>
      </w:r>
      <w:r w:rsidRPr="00EB4B13">
        <w:br/>
        <w:t>в муниципальной собственности и охрана объектов культурного наследия местного значения, расположенных на территории Златоустовского городского округа»</w:t>
      </w:r>
    </w:p>
    <w:p w:rsidR="00EB4B13" w:rsidRPr="00EB4B13" w:rsidRDefault="00EB4B13" w:rsidP="00EB4B13">
      <w:pPr>
        <w:ind w:left="9639"/>
        <w:jc w:val="center"/>
        <w:rPr>
          <w:color w:val="000000"/>
          <w:sz w:val="22"/>
          <w:szCs w:val="22"/>
        </w:rPr>
      </w:pPr>
    </w:p>
    <w:p w:rsidR="00EB4B13" w:rsidRDefault="00EB4B13" w:rsidP="00EB4B13">
      <w:pPr>
        <w:tabs>
          <w:tab w:val="left" w:pos="6134"/>
        </w:tabs>
        <w:jc w:val="center"/>
      </w:pPr>
      <w:r w:rsidRPr="00EB4B13">
        <w:t xml:space="preserve">Перечень </w:t>
      </w:r>
      <w:r w:rsidR="0038719D">
        <w:br/>
      </w:r>
      <w:r w:rsidRPr="00EB4B13">
        <w:t xml:space="preserve">мероприятий муниципальной программы Златоустовского городского округа </w:t>
      </w:r>
      <w:r w:rsidRPr="00EB4B13">
        <w:br/>
        <w:t xml:space="preserve">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на территории Златоустовского городского округа» </w:t>
      </w:r>
      <w:r w:rsidRPr="00EB4B13">
        <w:br/>
        <w:t>на 2022-2027 годы</w:t>
      </w:r>
    </w:p>
    <w:p w:rsidR="00EB4B13" w:rsidRPr="00EB4B13" w:rsidRDefault="00EB4B13" w:rsidP="00EB4B13">
      <w:pPr>
        <w:tabs>
          <w:tab w:val="left" w:pos="6134"/>
        </w:tabs>
        <w:jc w:val="center"/>
      </w:pPr>
    </w:p>
    <w:tbl>
      <w:tblPr>
        <w:tblStyle w:val="11"/>
        <w:tblW w:w="15876" w:type="dxa"/>
        <w:jc w:val="center"/>
        <w:tblLayout w:type="fixed"/>
        <w:tblLook w:val="04A0"/>
      </w:tblPr>
      <w:tblGrid>
        <w:gridCol w:w="596"/>
        <w:gridCol w:w="3294"/>
        <w:gridCol w:w="1866"/>
        <w:gridCol w:w="1276"/>
        <w:gridCol w:w="1276"/>
        <w:gridCol w:w="1134"/>
        <w:gridCol w:w="992"/>
        <w:gridCol w:w="1134"/>
        <w:gridCol w:w="1012"/>
        <w:gridCol w:w="1050"/>
        <w:gridCol w:w="2246"/>
      </w:tblGrid>
      <w:tr w:rsidR="00EB4B13" w:rsidRPr="00EB4B13" w:rsidTr="00EB4B13">
        <w:trPr>
          <w:jc w:val="center"/>
        </w:trPr>
        <w:tc>
          <w:tcPr>
            <w:tcW w:w="596" w:type="dxa"/>
            <w:vMerge w:val="restart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94" w:type="dxa"/>
            <w:vMerge w:val="restart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66" w:type="dxa"/>
            <w:vMerge w:val="restart"/>
            <w:vAlign w:val="center"/>
          </w:tcPr>
          <w:p w:rsidR="00EB4B13" w:rsidRPr="00EB4B13" w:rsidRDefault="00EB4B13" w:rsidP="00EB4B13">
            <w:pPr>
              <w:ind w:left="-84" w:right="-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874" w:type="dxa"/>
            <w:gridSpan w:val="7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реализацию мероприятий программы,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тыс. рублей</w:t>
            </w:r>
          </w:p>
        </w:tc>
        <w:tc>
          <w:tcPr>
            <w:tcW w:w="2246" w:type="dxa"/>
            <w:vMerge w:val="restart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Исполнители мероприятий</w:t>
            </w: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vMerge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1134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992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1134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1012" w:type="dxa"/>
          </w:tcPr>
          <w:p w:rsidR="00EB4B13" w:rsidRPr="00EB4B13" w:rsidRDefault="00EB4B13" w:rsidP="00EB4B13">
            <w:pPr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1050" w:type="dxa"/>
          </w:tcPr>
          <w:p w:rsidR="00EB4B13" w:rsidRPr="00EB4B13" w:rsidRDefault="00EB4B13" w:rsidP="00EB4B13">
            <w:pPr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2027 г.</w:t>
            </w:r>
          </w:p>
        </w:tc>
        <w:tc>
          <w:tcPr>
            <w:tcW w:w="2246" w:type="dxa"/>
            <w:vMerge/>
          </w:tcPr>
          <w:p w:rsidR="00EB4B13" w:rsidRPr="00EB4B13" w:rsidRDefault="00EB4B13" w:rsidP="00EB4B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B13" w:rsidRPr="00EB4B13" w:rsidTr="00EB4B13">
        <w:trPr>
          <w:jc w:val="center"/>
        </w:trPr>
        <w:tc>
          <w:tcPr>
            <w:tcW w:w="596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0" w:type="dxa"/>
            <w:gridSpan w:val="10"/>
          </w:tcPr>
          <w:p w:rsidR="00EB4B13" w:rsidRPr="00EB4B13" w:rsidRDefault="00EB4B13" w:rsidP="00DB0E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«Сохранение и использование объектов культурного наследия»</w:t>
            </w: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vMerge w:val="restart"/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4" w:type="dxa"/>
            <w:vMerge w:val="restart"/>
          </w:tcPr>
          <w:p w:rsidR="00EB4B13" w:rsidRPr="00EB4B13" w:rsidRDefault="00EB4B13" w:rsidP="00EB4B13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на проведение работ </w:t>
            </w: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по сохранению </w:t>
            </w:r>
            <w:r w:rsidR="0038719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ОКНМС(ОКНМЗ),</w:t>
            </w:r>
          </w:p>
          <w:p w:rsidR="00EB4B13" w:rsidRPr="00EB4B13" w:rsidRDefault="00EB4B13" w:rsidP="00EB4B13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B4B13" w:rsidRPr="00EB4B13" w:rsidRDefault="00EB4B13" w:rsidP="00EB4B13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6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24921,8</w:t>
            </w:r>
          </w:p>
        </w:tc>
        <w:tc>
          <w:tcPr>
            <w:tcW w:w="1276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15103,7</w:t>
            </w:r>
          </w:p>
        </w:tc>
        <w:tc>
          <w:tcPr>
            <w:tcW w:w="1134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6832,7</w:t>
            </w:r>
          </w:p>
        </w:tc>
        <w:tc>
          <w:tcPr>
            <w:tcW w:w="992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1005,4</w:t>
            </w: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01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46" w:type="dxa"/>
            <w:vMerge w:val="restart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и градостроительства Администрации Златоустовского городского округа;</w:t>
            </w:r>
          </w:p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</w:t>
            </w:r>
          </w:p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Управление культуры Златоустовского городского округа;</w:t>
            </w:r>
          </w:p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</w:t>
            </w:r>
          </w:p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и молодежной политики Златоустовского городского округа</w:t>
            </w: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vMerge/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vMerge/>
          </w:tcPr>
          <w:p w:rsidR="00EB4B13" w:rsidRPr="00EB4B13" w:rsidRDefault="00EB4B13" w:rsidP="00EB4B13">
            <w:pPr>
              <w:tabs>
                <w:tab w:val="left" w:pos="142"/>
              </w:tabs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40" w:type="dxa"/>
            <w:gridSpan w:val="8"/>
            <w:vAlign w:val="center"/>
          </w:tcPr>
          <w:p w:rsidR="00EB4B13" w:rsidRPr="00EB4B13" w:rsidRDefault="00EB4B13" w:rsidP="00EB4B13">
            <w:pPr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246" w:type="dxa"/>
            <w:vMerge/>
          </w:tcPr>
          <w:p w:rsidR="00EB4B13" w:rsidRPr="00EB4B13" w:rsidRDefault="00EB4B13" w:rsidP="00EB4B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B13" w:rsidRPr="00EB4B13" w:rsidTr="006E2430">
        <w:trPr>
          <w:jc w:val="center"/>
        </w:trPr>
        <w:tc>
          <w:tcPr>
            <w:tcW w:w="596" w:type="dxa"/>
            <w:vMerge/>
            <w:vAlign w:val="center"/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vMerge/>
            <w:vAlign w:val="center"/>
          </w:tcPr>
          <w:p w:rsidR="00EB4B13" w:rsidRPr="00EB4B13" w:rsidRDefault="00EB4B13" w:rsidP="00EB4B13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24921,8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15103,7</w:t>
            </w: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6832,7</w:t>
            </w:r>
          </w:p>
        </w:tc>
        <w:tc>
          <w:tcPr>
            <w:tcW w:w="99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1005,4</w:t>
            </w: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01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vAlign w:val="center"/>
          </w:tcPr>
          <w:p w:rsidR="00EB4B13" w:rsidRPr="00EB4B13" w:rsidRDefault="00EB4B13" w:rsidP="006E2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46" w:type="dxa"/>
            <w:vMerge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vAlign w:val="center"/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94" w:type="dxa"/>
            <w:vAlign w:val="center"/>
          </w:tcPr>
          <w:p w:rsidR="00EB4B13" w:rsidRPr="00EB4B13" w:rsidRDefault="00EB4B13" w:rsidP="00EB4B13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на проведение работ </w:t>
            </w: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по сохранению ОКНМС регионального значения «Братская могила </w:t>
            </w: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памятник златоустовским р</w:t>
            </w:r>
            <w:r w:rsidR="00DB0E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абочим, расстрелянным </w:t>
            </w:r>
            <w:r w:rsidR="00DB0E2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в 1903 г.»</w:t>
            </w:r>
          </w:p>
          <w:p w:rsidR="00EB4B13" w:rsidRPr="00EB4B13" w:rsidRDefault="00EB4B13" w:rsidP="00EB4B13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(пл. III-го Интернационала, </w:t>
            </w: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сквер у драмтеатра)</w:t>
            </w:r>
          </w:p>
        </w:tc>
        <w:tc>
          <w:tcPr>
            <w:tcW w:w="186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1587,86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1265,55</w:t>
            </w: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322,31</w:t>
            </w:r>
          </w:p>
        </w:tc>
        <w:tc>
          <w:tcPr>
            <w:tcW w:w="99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vAlign w:val="center"/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29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на проведение работ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по сохранению ОКНМЗ </w:t>
            </w:r>
            <w:r w:rsidR="0038719D">
              <w:rPr>
                <w:rFonts w:ascii="Times New Roman" w:hAnsi="Times New Roman"/>
                <w:sz w:val="24"/>
                <w:szCs w:val="24"/>
              </w:rPr>
              <w:br/>
              <w:t xml:space="preserve">«Дом жилой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t xml:space="preserve">с барельефами»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(ул. им. Карла Маркса, д. 4)</w:t>
            </w:r>
          </w:p>
        </w:tc>
        <w:tc>
          <w:tcPr>
            <w:tcW w:w="186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vAlign w:val="center"/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294" w:type="dxa"/>
            <w:vAlign w:val="center"/>
          </w:tcPr>
          <w:p w:rsidR="00EB4B13" w:rsidRPr="00EB4B13" w:rsidRDefault="00EB4B13" w:rsidP="00387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на проведение работ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по сохранению ОКНМЗ </w:t>
            </w:r>
            <w:r w:rsidR="0038719D">
              <w:rPr>
                <w:rFonts w:ascii="Times New Roman" w:hAnsi="Times New Roman"/>
                <w:sz w:val="24"/>
                <w:szCs w:val="24"/>
              </w:rPr>
              <w:br/>
            </w:r>
            <w:r w:rsidRPr="00EB4B13">
              <w:rPr>
                <w:rFonts w:ascii="Times New Roman" w:hAnsi="Times New Roman"/>
                <w:sz w:val="24"/>
                <w:szCs w:val="24"/>
              </w:rPr>
              <w:t xml:space="preserve">«Дом жилой с башенкой»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(ул. им. Карла Маркса, д. 8)</w:t>
            </w:r>
          </w:p>
        </w:tc>
        <w:tc>
          <w:tcPr>
            <w:tcW w:w="186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vAlign w:val="center"/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294" w:type="dxa"/>
            <w:vAlign w:val="center"/>
          </w:tcPr>
          <w:p w:rsidR="00EB4B13" w:rsidRPr="00EB4B13" w:rsidRDefault="00EB4B13" w:rsidP="00DB0E20">
            <w:pPr>
              <w:ind w:lef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на проведение работ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по сохранению ОКНМЗ </w:t>
            </w:r>
            <w:r w:rsidR="00DB0E20">
              <w:rPr>
                <w:rFonts w:ascii="Times New Roman" w:hAnsi="Times New Roman"/>
                <w:sz w:val="24"/>
                <w:szCs w:val="24"/>
              </w:rPr>
              <w:br/>
            </w:r>
            <w:r w:rsidRPr="00EB4B13">
              <w:rPr>
                <w:rFonts w:ascii="Times New Roman" w:hAnsi="Times New Roman"/>
                <w:sz w:val="24"/>
                <w:szCs w:val="24"/>
              </w:rPr>
              <w:t xml:space="preserve">«Дом жилой с аркой»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(ул. им. Карла Маркса, д. 11)</w:t>
            </w:r>
          </w:p>
        </w:tc>
        <w:tc>
          <w:tcPr>
            <w:tcW w:w="186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348,36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348,36</w:t>
            </w: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vAlign w:val="center"/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294" w:type="dxa"/>
            <w:vAlign w:val="center"/>
          </w:tcPr>
          <w:p w:rsidR="00EB4B13" w:rsidRPr="00EB4B13" w:rsidRDefault="00EB4B13" w:rsidP="00387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на проведение работ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по сохранению ОКНМС регионального значения «Бывшее здание арсенала»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(пл. III-го Интернационала)</w:t>
            </w:r>
          </w:p>
        </w:tc>
        <w:tc>
          <w:tcPr>
            <w:tcW w:w="186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9296,3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9046,3</w:t>
            </w: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99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vAlign w:val="center"/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294" w:type="dxa"/>
            <w:vAlign w:val="center"/>
          </w:tcPr>
          <w:p w:rsidR="00EB4B13" w:rsidRPr="00EB4B13" w:rsidRDefault="00EB4B13" w:rsidP="00387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на проведение работ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по сохранению ОКНМС регионального значения «Женская гимназия»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(ул. Петровская, д. 1)</w:t>
            </w:r>
          </w:p>
        </w:tc>
        <w:tc>
          <w:tcPr>
            <w:tcW w:w="186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1530,8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884,4</w:t>
            </w: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606,4</w:t>
            </w:r>
          </w:p>
        </w:tc>
        <w:tc>
          <w:tcPr>
            <w:tcW w:w="99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012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vAlign w:val="center"/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294" w:type="dxa"/>
            <w:vAlign w:val="center"/>
          </w:tcPr>
          <w:p w:rsidR="00EB4B13" w:rsidRPr="00EB4B13" w:rsidRDefault="00EB4B13" w:rsidP="00EB4B13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на проведение работ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по сохранению ОКНМЗ </w:t>
            </w:r>
            <w:r w:rsidR="0038719D">
              <w:rPr>
                <w:rFonts w:ascii="Times New Roman" w:hAnsi="Times New Roman"/>
                <w:sz w:val="24"/>
                <w:szCs w:val="24"/>
              </w:rPr>
              <w:br/>
            </w:r>
            <w:r w:rsidRPr="00EB4B13">
              <w:rPr>
                <w:rFonts w:ascii="Times New Roman" w:hAnsi="Times New Roman"/>
                <w:sz w:val="24"/>
                <w:szCs w:val="24"/>
              </w:rPr>
              <w:t xml:space="preserve">«Дом жилой,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архитектор П.А. Сибрин»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(ул. им. Карла Маркса, д. 2)</w:t>
            </w:r>
          </w:p>
        </w:tc>
        <w:tc>
          <w:tcPr>
            <w:tcW w:w="186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324,64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324,64</w:t>
            </w: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vAlign w:val="center"/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294" w:type="dxa"/>
            <w:vAlign w:val="center"/>
          </w:tcPr>
          <w:p w:rsidR="00EB4B13" w:rsidRPr="00EB4B13" w:rsidRDefault="00EB4B13" w:rsidP="00EB4B13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на проведение работ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по сохранению ОКН регионального значения «Дворец культуры машиностроителей»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(пр.Мира, д. 2а)</w:t>
            </w:r>
          </w:p>
        </w:tc>
        <w:tc>
          <w:tcPr>
            <w:tcW w:w="186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644,45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434,45</w:t>
            </w: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210,0</w:t>
            </w:r>
          </w:p>
        </w:tc>
        <w:tc>
          <w:tcPr>
            <w:tcW w:w="99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vAlign w:val="center"/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294" w:type="dxa"/>
            <w:vAlign w:val="center"/>
          </w:tcPr>
          <w:p w:rsidR="00EB4B13" w:rsidRPr="00EB4B13" w:rsidRDefault="00EB4B13" w:rsidP="0038719D">
            <w:pPr>
              <w:tabs>
                <w:tab w:val="left" w:pos="-192"/>
              </w:tabs>
              <w:ind w:left="-5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на проведение работ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по сохранению ОКН регионального значения «Особняк купеческий»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(ул. им. М.А. Аникеева, д. 2)</w:t>
            </w:r>
          </w:p>
        </w:tc>
        <w:tc>
          <w:tcPr>
            <w:tcW w:w="186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vAlign w:val="center"/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294" w:type="dxa"/>
            <w:vAlign w:val="center"/>
          </w:tcPr>
          <w:p w:rsidR="00EB4B13" w:rsidRPr="00EB4B13" w:rsidRDefault="00EB4B13" w:rsidP="00EB4B13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на проведение работ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по сохранению ОКН регионального значения «Кинотеатр «Колизей»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(ул. им. М.И. Калинина, д. 3)</w:t>
            </w:r>
          </w:p>
        </w:tc>
        <w:tc>
          <w:tcPr>
            <w:tcW w:w="186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vAlign w:val="center"/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3294" w:type="dxa"/>
            <w:vAlign w:val="center"/>
          </w:tcPr>
          <w:p w:rsidR="00EB4B13" w:rsidRPr="00EB4B13" w:rsidRDefault="00EB4B13" w:rsidP="00DB0E20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на проведение работ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по сохранению ОКНМС регионального значения «Здание Дворца культуры машиностроителей»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(ул. им. В.И. Ленина, д. 1)</w:t>
            </w:r>
          </w:p>
        </w:tc>
        <w:tc>
          <w:tcPr>
            <w:tcW w:w="186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2360,0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1940,0</w:t>
            </w:r>
          </w:p>
        </w:tc>
        <w:tc>
          <w:tcPr>
            <w:tcW w:w="1012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и градостроительства Администрации Златоустовского городского округа;</w:t>
            </w:r>
          </w:p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vAlign w:val="center"/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3294" w:type="dxa"/>
            <w:vAlign w:val="center"/>
          </w:tcPr>
          <w:p w:rsidR="00EB4B13" w:rsidRPr="00EB4B13" w:rsidRDefault="00EB4B13" w:rsidP="0038719D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на проведение работ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по сохранению ОКНМС регионального значения «Памятник юным борцам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за власть Советов»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(ул. им. В.И. Ленина, сквер)</w:t>
            </w:r>
          </w:p>
        </w:tc>
        <w:tc>
          <w:tcPr>
            <w:tcW w:w="186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2461,1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1095,7</w:t>
            </w:r>
          </w:p>
        </w:tc>
        <w:tc>
          <w:tcPr>
            <w:tcW w:w="99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945,4</w:t>
            </w: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vAlign w:val="center"/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3294" w:type="dxa"/>
            <w:vAlign w:val="center"/>
          </w:tcPr>
          <w:p w:rsidR="00EB4B13" w:rsidRPr="00EB4B13" w:rsidRDefault="00EB4B13" w:rsidP="00EB4B13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на проведение работ </w:t>
            </w:r>
          </w:p>
          <w:p w:rsidR="00EB4B13" w:rsidRPr="00EB4B13" w:rsidRDefault="00EB4B13" w:rsidP="0038719D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по сохранению ОКН регионального значения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«Дом купца Андрианова»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(ул. им. Н.Б. Скворцова, д. 7)</w:t>
            </w:r>
          </w:p>
        </w:tc>
        <w:tc>
          <w:tcPr>
            <w:tcW w:w="186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vAlign w:val="center"/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3294" w:type="dxa"/>
            <w:vAlign w:val="center"/>
          </w:tcPr>
          <w:p w:rsidR="00EB4B13" w:rsidRPr="00EB4B13" w:rsidRDefault="00EB4B13" w:rsidP="00EB4B13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Организация разработки научно-проектной документации </w:t>
            </w:r>
          </w:p>
          <w:p w:rsidR="00EB4B13" w:rsidRPr="00EB4B13" w:rsidRDefault="00EB4B13" w:rsidP="0038719D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на проведение работ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по сохранению ОКНМС регионального значения «Училище Уреньгинское»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(ул. им. В.И. Ленина, д. 67)</w:t>
            </w:r>
          </w:p>
        </w:tc>
        <w:tc>
          <w:tcPr>
            <w:tcW w:w="186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2563,29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2563,29</w:t>
            </w:r>
          </w:p>
        </w:tc>
        <w:tc>
          <w:tcPr>
            <w:tcW w:w="99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vAlign w:val="center"/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3294" w:type="dxa"/>
            <w:vAlign w:val="center"/>
          </w:tcPr>
          <w:p w:rsidR="00EB4B13" w:rsidRPr="00EB4B13" w:rsidRDefault="00EB4B13" w:rsidP="00EB4B13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Организация разработки научно-проектной документации и проектно-сметной документации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на проведение работ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по сохранению ОКНМС региональ</w:t>
            </w:r>
            <w:r w:rsidR="00DB0E20">
              <w:rPr>
                <w:rFonts w:ascii="Times New Roman" w:hAnsi="Times New Roman"/>
                <w:sz w:val="24"/>
                <w:szCs w:val="24"/>
              </w:rPr>
              <w:t>ного значения «Училище церковно</w:t>
            </w:r>
            <w:r w:rsidRPr="00EB4B13">
              <w:rPr>
                <w:rFonts w:ascii="Times New Roman" w:hAnsi="Times New Roman"/>
                <w:sz w:val="24"/>
                <w:szCs w:val="24"/>
              </w:rPr>
              <w:t xml:space="preserve">приходское»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(ул. им. В.И. Ленина, д. 25)</w:t>
            </w:r>
          </w:p>
        </w:tc>
        <w:tc>
          <w:tcPr>
            <w:tcW w:w="186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1679,70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1679,7</w:t>
            </w:r>
          </w:p>
        </w:tc>
        <w:tc>
          <w:tcPr>
            <w:tcW w:w="99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Управление образования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и молодежной политики Златоустовского городского округа</w:t>
            </w: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vAlign w:val="center"/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329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</w:t>
            </w:r>
            <w:r w:rsidRPr="00EB4B13">
              <w:rPr>
                <w:rFonts w:ascii="Times New Roman" w:hAnsi="Times New Roman"/>
                <w:sz w:val="24"/>
                <w:szCs w:val="24"/>
              </w:rPr>
              <w:t xml:space="preserve">С регионального значения «Братская могила и памятник красногвардейцам, убитым близ села Куваши»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(с. Куваши, у здания школы)</w:t>
            </w:r>
          </w:p>
        </w:tc>
        <w:tc>
          <w:tcPr>
            <w:tcW w:w="186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  <w:tc>
          <w:tcPr>
            <w:tcW w:w="99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vAlign w:val="center"/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329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Организа</w:t>
            </w:r>
            <w:r w:rsidR="00DB0E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ция разработки научно-проектной </w:t>
            </w: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 на проведение работ по сохранению ОКНМ</w:t>
            </w:r>
            <w:r w:rsidRPr="00EB4B13">
              <w:rPr>
                <w:rFonts w:ascii="Times New Roman" w:hAnsi="Times New Roman"/>
                <w:sz w:val="24"/>
                <w:szCs w:val="24"/>
              </w:rPr>
              <w:t xml:space="preserve">С местного (муниципального) значения «Мемориал Славы;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ск. Маганов Б.А.,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Суленев А.Б.,</w:t>
            </w:r>
            <w:r w:rsidR="00DB0E20">
              <w:rPr>
                <w:rFonts w:ascii="Times New Roman" w:hAnsi="Times New Roman"/>
                <w:sz w:val="24"/>
                <w:szCs w:val="24"/>
              </w:rPr>
              <w:br/>
            </w:r>
            <w:r w:rsidRPr="00EB4B13">
              <w:rPr>
                <w:rFonts w:ascii="Times New Roman" w:hAnsi="Times New Roman"/>
                <w:sz w:val="24"/>
                <w:szCs w:val="24"/>
              </w:rPr>
              <w:t>арх. Казаков Ю.А.»</w:t>
            </w:r>
          </w:p>
          <w:p w:rsidR="00EB4B13" w:rsidRPr="00EB4B13" w:rsidRDefault="00EB4B13" w:rsidP="00387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(ул. Таганайская, 194Б)</w:t>
            </w:r>
          </w:p>
        </w:tc>
        <w:tc>
          <w:tcPr>
            <w:tcW w:w="186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EB4B13" w:rsidRPr="00EB4B13" w:rsidTr="00EB4B13">
        <w:trPr>
          <w:jc w:val="center"/>
        </w:trPr>
        <w:tc>
          <w:tcPr>
            <w:tcW w:w="596" w:type="dxa"/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0" w:type="dxa"/>
            <w:gridSpan w:val="10"/>
          </w:tcPr>
          <w:p w:rsidR="00EB4B13" w:rsidRPr="00EB4B13" w:rsidRDefault="00EB4B13" w:rsidP="00EB4B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vMerge w:val="restart"/>
            <w:vAlign w:val="center"/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94" w:type="dxa"/>
            <w:vMerge w:val="restart"/>
            <w:vAlign w:val="center"/>
          </w:tcPr>
          <w:p w:rsidR="00EB4B13" w:rsidRPr="00EB4B13" w:rsidRDefault="00EB4B13" w:rsidP="00EB4B13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</w:t>
            </w: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(или) проведение ремонтно-реставрационных работ на ОКНМС,</w:t>
            </w:r>
          </w:p>
          <w:p w:rsidR="00EB4B13" w:rsidRPr="00EB4B13" w:rsidRDefault="00EB4B13" w:rsidP="00EB4B13">
            <w:pPr>
              <w:tabs>
                <w:tab w:val="left" w:pos="14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B4B13" w:rsidRPr="00EB4B13" w:rsidRDefault="00EB4B13" w:rsidP="0038719D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6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32432,099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24068,097</w:t>
            </w: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4378,802</w:t>
            </w:r>
          </w:p>
        </w:tc>
        <w:tc>
          <w:tcPr>
            <w:tcW w:w="99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1975,8</w:t>
            </w: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1339,4</w:t>
            </w:r>
          </w:p>
        </w:tc>
        <w:tc>
          <w:tcPr>
            <w:tcW w:w="101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0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2246" w:type="dxa"/>
            <w:vMerge w:val="restart"/>
          </w:tcPr>
          <w:p w:rsidR="00EB4B13" w:rsidRPr="00EB4B13" w:rsidRDefault="00EB4B13" w:rsidP="00DB0E20">
            <w:pPr>
              <w:ind w:left="-44" w:right="-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округа;</w:t>
            </w:r>
          </w:p>
          <w:p w:rsidR="00EB4B13" w:rsidRPr="00EB4B13" w:rsidRDefault="00EB4B13" w:rsidP="00DB0E20">
            <w:pPr>
              <w:ind w:left="-44" w:right="-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vMerge/>
            <w:vAlign w:val="center"/>
          </w:tcPr>
          <w:p w:rsidR="00EB4B13" w:rsidRPr="00EB4B13" w:rsidRDefault="00EB4B13" w:rsidP="00DB0E20">
            <w:pPr>
              <w:tabs>
                <w:tab w:val="left" w:pos="-164"/>
              </w:tabs>
              <w:ind w:right="-165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vMerge/>
            <w:vAlign w:val="center"/>
          </w:tcPr>
          <w:p w:rsidR="00EB4B13" w:rsidRPr="00EB4B13" w:rsidRDefault="00EB4B13" w:rsidP="00EB4B13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78" w:type="dxa"/>
            <w:gridSpan w:val="6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01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vMerge/>
            <w:vAlign w:val="center"/>
          </w:tcPr>
          <w:p w:rsidR="00EB4B13" w:rsidRPr="00EB4B13" w:rsidRDefault="00EB4B13" w:rsidP="00DB0E20">
            <w:pPr>
              <w:tabs>
                <w:tab w:val="left" w:pos="-164"/>
              </w:tabs>
              <w:ind w:right="-165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vMerge/>
            <w:vAlign w:val="center"/>
          </w:tcPr>
          <w:p w:rsidR="00EB4B13" w:rsidRPr="00EB4B13" w:rsidRDefault="00EB4B13" w:rsidP="00EB4B13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5625,42841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5625,42841</w:t>
            </w: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DB0E20">
            <w:pPr>
              <w:tabs>
                <w:tab w:val="left" w:pos="-164"/>
              </w:tabs>
              <w:ind w:right="-165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26806,67059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18442,66859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4378,802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1975,8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1339,4</w:t>
            </w:r>
          </w:p>
        </w:tc>
        <w:tc>
          <w:tcPr>
            <w:tcW w:w="1012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0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2246" w:type="dxa"/>
            <w:vMerge/>
            <w:tcBorders>
              <w:bottom w:val="single" w:sz="4" w:space="0" w:color="000000" w:themeColor="text1"/>
            </w:tcBorders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294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DB0E20">
            <w:pPr>
              <w:ind w:left="-5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работ по реставрированию ОКНМС </w:t>
            </w:r>
            <w:r w:rsidR="00DB0E20">
              <w:rPr>
                <w:rFonts w:ascii="Times New Roman" w:hAnsi="Times New Roman"/>
                <w:sz w:val="24"/>
                <w:szCs w:val="24"/>
              </w:rPr>
              <w:t xml:space="preserve">местного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t xml:space="preserve">(муниципального) значения «Мемориал Славы;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ск. Маганов Б.А., </w:t>
            </w:r>
            <w:r w:rsidR="00DB0E20">
              <w:rPr>
                <w:rFonts w:ascii="Times New Roman" w:hAnsi="Times New Roman"/>
                <w:sz w:val="24"/>
                <w:szCs w:val="24"/>
              </w:rPr>
              <w:br/>
            </w:r>
            <w:r w:rsidRPr="00EB4B13">
              <w:rPr>
                <w:rFonts w:ascii="Times New Roman" w:hAnsi="Times New Roman"/>
                <w:sz w:val="24"/>
                <w:szCs w:val="24"/>
              </w:rPr>
              <w:t xml:space="preserve">Суленев А.Б.,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арх. Казаков Ю.А.»</w:t>
            </w:r>
          </w:p>
          <w:p w:rsidR="00EB4B13" w:rsidRPr="00EB4B13" w:rsidRDefault="00EB4B13" w:rsidP="00DB0E20">
            <w:pPr>
              <w:tabs>
                <w:tab w:val="left" w:pos="142"/>
              </w:tabs>
              <w:ind w:left="-51" w:right="-13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(ул. Таганайская, 194Б)</w:t>
            </w:r>
          </w:p>
        </w:tc>
        <w:tc>
          <w:tcPr>
            <w:tcW w:w="186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19778,82867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14821,22667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4378,802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578,8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bottom w:val="single" w:sz="4" w:space="0" w:color="000000" w:themeColor="text1"/>
            </w:tcBorders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000000" w:themeColor="text1"/>
            </w:tcBorders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bottom w:val="single" w:sz="4" w:space="0" w:color="000000" w:themeColor="text1"/>
            </w:tcBorders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округа;</w:t>
            </w:r>
          </w:p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vMerge w:val="restart"/>
            <w:vAlign w:val="center"/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294" w:type="dxa"/>
            <w:vMerge w:val="restart"/>
            <w:vAlign w:val="center"/>
          </w:tcPr>
          <w:p w:rsidR="00EB4B13" w:rsidRPr="00EB4B13" w:rsidRDefault="00EB4B13" w:rsidP="00DB0E20">
            <w:pPr>
              <w:ind w:lef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Организация и проведение работ по реставрированию ОКНМС федерального значения «Дом, в котором жил Аносов Павел Петрович в 1831-1847 гг.» (пл. III-го Интернационала, д. 1)</w:t>
            </w:r>
          </w:p>
        </w:tc>
        <w:tc>
          <w:tcPr>
            <w:tcW w:w="186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9246,87033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9246,87033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vMerge w:val="restart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vMerge/>
            <w:vAlign w:val="center"/>
          </w:tcPr>
          <w:p w:rsidR="00EB4B13" w:rsidRPr="00EB4B13" w:rsidRDefault="00EB4B13" w:rsidP="00DB0E20">
            <w:pPr>
              <w:tabs>
                <w:tab w:val="left" w:pos="-164"/>
              </w:tabs>
              <w:ind w:right="-165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vMerge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0" w:type="dxa"/>
            <w:gridSpan w:val="8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246" w:type="dxa"/>
            <w:vMerge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vMerge/>
            <w:vAlign w:val="center"/>
          </w:tcPr>
          <w:p w:rsidR="00EB4B13" w:rsidRPr="00EB4B13" w:rsidRDefault="00EB4B13" w:rsidP="00DB0E20">
            <w:pPr>
              <w:tabs>
                <w:tab w:val="left" w:pos="-164"/>
              </w:tabs>
              <w:ind w:right="-165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vMerge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5625,42841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5625,42841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bottom w:val="single" w:sz="4" w:space="0" w:color="000000" w:themeColor="text1"/>
            </w:tcBorders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DB0E20">
            <w:pPr>
              <w:tabs>
                <w:tab w:val="left" w:pos="-164"/>
              </w:tabs>
              <w:ind w:right="-165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3621,44192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3621,44192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bottom w:val="single" w:sz="4" w:space="0" w:color="000000" w:themeColor="text1"/>
            </w:tcBorders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tcBorders>
              <w:bottom w:val="single" w:sz="4" w:space="0" w:color="000000" w:themeColor="text1"/>
            </w:tcBorders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294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DB0E20">
            <w:pPr>
              <w:tabs>
                <w:tab w:val="left" w:pos="-192"/>
              </w:tabs>
              <w:ind w:left="-5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Организация и проведение работ по реставрированию ОКНМС регионального з</w:t>
            </w:r>
            <w:r w:rsidR="00DB0E20">
              <w:rPr>
                <w:rFonts w:ascii="Times New Roman" w:hAnsi="Times New Roman"/>
                <w:sz w:val="24"/>
                <w:szCs w:val="24"/>
              </w:rPr>
              <w:t xml:space="preserve">начения «Здание Дворца культуры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t xml:space="preserve">машиностроителей»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(ул. им. В.И. Ленина, д. 1)</w:t>
            </w:r>
          </w:p>
        </w:tc>
        <w:tc>
          <w:tcPr>
            <w:tcW w:w="186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909,0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909,0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bottom w:val="single" w:sz="4" w:space="0" w:color="000000" w:themeColor="text1"/>
            </w:tcBorders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000000" w:themeColor="text1"/>
            </w:tcBorders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  <w:tcBorders>
              <w:bottom w:val="single" w:sz="4" w:space="0" w:color="000000" w:themeColor="text1"/>
            </w:tcBorders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tcBorders>
              <w:bottom w:val="single" w:sz="4" w:space="0" w:color="000000" w:themeColor="text1"/>
            </w:tcBorders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294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Организация и проведение ремонтных работ ОКНМС местного (муниципального) значения «Памятник героям фронта и тыла завода имени Ленина («Булат»)</w:t>
            </w:r>
          </w:p>
          <w:p w:rsidR="00EB4B13" w:rsidRPr="00EB4B13" w:rsidRDefault="00EB4B13" w:rsidP="0038719D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(пл. </w:t>
            </w:r>
            <w:r w:rsidRPr="00EB4B13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B4B13">
              <w:rPr>
                <w:rFonts w:ascii="Times New Roman" w:hAnsi="Times New Roman"/>
                <w:sz w:val="24"/>
                <w:szCs w:val="24"/>
              </w:rPr>
              <w:t xml:space="preserve"> Интернационала)</w:t>
            </w:r>
          </w:p>
        </w:tc>
        <w:tc>
          <w:tcPr>
            <w:tcW w:w="186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488,0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488,0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bottom w:val="single" w:sz="4" w:space="0" w:color="000000" w:themeColor="text1"/>
            </w:tcBorders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000000" w:themeColor="text1"/>
            </w:tcBorders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bottom w:val="single" w:sz="4" w:space="0" w:color="000000" w:themeColor="text1"/>
            </w:tcBorders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tcBorders>
              <w:bottom w:val="single" w:sz="4" w:space="0" w:color="000000" w:themeColor="text1"/>
            </w:tcBorders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294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387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Организаци</w:t>
            </w:r>
            <w:r w:rsidR="0038719D">
              <w:rPr>
                <w:rFonts w:ascii="Times New Roman" w:hAnsi="Times New Roman"/>
                <w:sz w:val="24"/>
                <w:szCs w:val="24"/>
              </w:rPr>
              <w:t xml:space="preserve">я и проведение ремонтных работ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t>ОКНМС местн</w:t>
            </w:r>
            <w:r w:rsidR="0038719D">
              <w:rPr>
                <w:rFonts w:ascii="Times New Roman" w:hAnsi="Times New Roman"/>
                <w:sz w:val="24"/>
                <w:szCs w:val="24"/>
              </w:rPr>
              <w:t xml:space="preserve">ого (муниципального)  значения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t xml:space="preserve">«Памятник </w:t>
            </w:r>
            <w:r w:rsidR="00DB0E20">
              <w:rPr>
                <w:rFonts w:ascii="Times New Roman" w:hAnsi="Times New Roman"/>
                <w:sz w:val="24"/>
                <w:szCs w:val="24"/>
              </w:rPr>
              <w:br/>
            </w:r>
            <w:r w:rsidRPr="00EB4B13">
              <w:rPr>
                <w:rFonts w:ascii="Times New Roman" w:hAnsi="Times New Roman"/>
                <w:sz w:val="24"/>
                <w:szCs w:val="24"/>
              </w:rPr>
              <w:t xml:space="preserve">И.Н. Бушуеву» </w:t>
            </w:r>
            <w:r w:rsidR="0038719D">
              <w:rPr>
                <w:rFonts w:ascii="Times New Roman" w:hAnsi="Times New Roman"/>
                <w:sz w:val="24"/>
                <w:szCs w:val="24"/>
              </w:rPr>
              <w:br/>
            </w:r>
            <w:r w:rsidRPr="00EB4B13">
              <w:rPr>
                <w:rFonts w:ascii="Times New Roman" w:hAnsi="Times New Roman"/>
                <w:sz w:val="24"/>
                <w:szCs w:val="24"/>
              </w:rPr>
              <w:t>(пл. Привокзальная)</w:t>
            </w:r>
          </w:p>
        </w:tc>
        <w:tc>
          <w:tcPr>
            <w:tcW w:w="186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1012" w:type="dxa"/>
            <w:tcBorders>
              <w:bottom w:val="single" w:sz="4" w:space="0" w:color="000000" w:themeColor="text1"/>
            </w:tcBorders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000000" w:themeColor="text1"/>
            </w:tcBorders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bottom w:val="single" w:sz="4" w:space="0" w:color="000000" w:themeColor="text1"/>
            </w:tcBorders>
          </w:tcPr>
          <w:p w:rsidR="00EB4B13" w:rsidRPr="00EB4B13" w:rsidRDefault="00DB0E20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="00EB4B13" w:rsidRPr="00EB4B13">
              <w:rPr>
                <w:rFonts w:ascii="Times New Roman" w:hAnsi="Times New Roman"/>
                <w:sz w:val="24"/>
                <w:szCs w:val="24"/>
              </w:rPr>
              <w:t xml:space="preserve">архитектуры </w:t>
            </w:r>
            <w:r w:rsidR="00EB4B13" w:rsidRPr="00EB4B13">
              <w:rPr>
                <w:rFonts w:ascii="Times New Roman" w:hAnsi="Times New Roman"/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tcBorders>
              <w:bottom w:val="single" w:sz="4" w:space="0" w:color="000000" w:themeColor="text1"/>
            </w:tcBorders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3294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DB0E20">
            <w:pPr>
              <w:tabs>
                <w:tab w:val="left" w:pos="-51"/>
              </w:tabs>
              <w:ind w:right="-13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</w:t>
            </w:r>
          </w:p>
          <w:p w:rsidR="00DB0E20" w:rsidRDefault="00EB4B13" w:rsidP="00DB0E20">
            <w:pPr>
              <w:tabs>
                <w:tab w:val="left" w:pos="-51"/>
              </w:tabs>
              <w:ind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ремонтных работ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t xml:space="preserve">ОКНМС местного (муниципального) значения «Мемориал Славы;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ск. Маганов Б.А., </w:t>
            </w:r>
          </w:p>
          <w:p w:rsidR="00EB4B13" w:rsidRPr="00EB4B13" w:rsidRDefault="00EB4B13" w:rsidP="00DB0E20">
            <w:pPr>
              <w:tabs>
                <w:tab w:val="left" w:pos="-51"/>
              </w:tabs>
              <w:ind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Суленев А.Б.,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арх. Казаков Ю.А.»</w:t>
            </w:r>
          </w:p>
          <w:p w:rsidR="00EB4B13" w:rsidRPr="00EB4B13" w:rsidRDefault="00EB4B13" w:rsidP="00DB0E20">
            <w:pPr>
              <w:tabs>
                <w:tab w:val="left" w:pos="-51"/>
              </w:tabs>
              <w:ind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(ул. Таганайская, 194Б)</w:t>
            </w:r>
          </w:p>
        </w:tc>
        <w:tc>
          <w:tcPr>
            <w:tcW w:w="186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669,4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669,4</w:t>
            </w:r>
          </w:p>
        </w:tc>
        <w:tc>
          <w:tcPr>
            <w:tcW w:w="1012" w:type="dxa"/>
            <w:tcBorders>
              <w:bottom w:val="single" w:sz="4" w:space="0" w:color="000000" w:themeColor="text1"/>
            </w:tcBorders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000000" w:themeColor="text1"/>
            </w:tcBorders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bottom w:val="single" w:sz="4" w:space="0" w:color="000000" w:themeColor="text1"/>
            </w:tcBorders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tcBorders>
              <w:bottom w:val="single" w:sz="4" w:space="0" w:color="000000" w:themeColor="text1"/>
            </w:tcBorders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294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DB0E20">
            <w:pPr>
              <w:ind w:left="-5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Организаци</w:t>
            </w:r>
            <w:r w:rsidR="0038719D">
              <w:rPr>
                <w:rFonts w:ascii="Times New Roman" w:hAnsi="Times New Roman"/>
                <w:sz w:val="24"/>
                <w:szCs w:val="24"/>
              </w:rPr>
              <w:t xml:space="preserve">я и проведение ремонтных работ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t xml:space="preserve">ОКНМС регионального значения «Братская могила и памятник златоустовским рабочим, расстрелянным в 1903 г.»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 xml:space="preserve">(пл. III-го Интернационала,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сквер у драмтеатра)</w:t>
            </w:r>
          </w:p>
        </w:tc>
        <w:tc>
          <w:tcPr>
            <w:tcW w:w="186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bottom w:val="single" w:sz="4" w:space="0" w:color="000000" w:themeColor="text1"/>
            </w:tcBorders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0" w:type="dxa"/>
            <w:tcBorders>
              <w:bottom w:val="single" w:sz="4" w:space="0" w:color="000000" w:themeColor="text1"/>
            </w:tcBorders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bottom w:val="single" w:sz="4" w:space="0" w:color="000000" w:themeColor="text1"/>
            </w:tcBorders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tcBorders>
              <w:bottom w:val="single" w:sz="4" w:space="0" w:color="000000" w:themeColor="text1"/>
            </w:tcBorders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294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Организаци</w:t>
            </w:r>
            <w:r w:rsidR="00BA6B11">
              <w:rPr>
                <w:rFonts w:ascii="Times New Roman" w:hAnsi="Times New Roman"/>
                <w:sz w:val="24"/>
                <w:szCs w:val="24"/>
              </w:rPr>
              <w:t xml:space="preserve">я и проведение ремонтных работ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t>ОКНМС регионального значения «Братская могила и памятник на месте боя с белочехами 27 мая 1918 г.» (в р-не вокзала)</w:t>
            </w:r>
          </w:p>
        </w:tc>
        <w:tc>
          <w:tcPr>
            <w:tcW w:w="186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bottom w:val="single" w:sz="4" w:space="0" w:color="000000" w:themeColor="text1"/>
            </w:tcBorders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000000" w:themeColor="text1"/>
            </w:tcBorders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2246" w:type="dxa"/>
            <w:tcBorders>
              <w:bottom w:val="single" w:sz="4" w:space="0" w:color="000000" w:themeColor="text1"/>
            </w:tcBorders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EB4B13" w:rsidRPr="00EB4B13" w:rsidTr="00EB4B13">
        <w:trPr>
          <w:jc w:val="center"/>
        </w:trPr>
        <w:tc>
          <w:tcPr>
            <w:tcW w:w="596" w:type="dxa"/>
          </w:tcPr>
          <w:p w:rsidR="00EB4B13" w:rsidRPr="00EB4B13" w:rsidRDefault="00EB4B13" w:rsidP="00DB0E20">
            <w:pPr>
              <w:tabs>
                <w:tab w:val="left" w:pos="-164"/>
              </w:tabs>
              <w:ind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0" w:type="dxa"/>
            <w:gridSpan w:val="10"/>
          </w:tcPr>
          <w:p w:rsidR="00EB4B13" w:rsidRPr="00EB4B13" w:rsidRDefault="00EB4B13" w:rsidP="00DB0E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«Охрана объектов культурного наследия местного значения»</w:t>
            </w:r>
          </w:p>
        </w:tc>
      </w:tr>
      <w:tr w:rsidR="00EB4B13" w:rsidRPr="00EB4B13" w:rsidTr="00EB4B13">
        <w:trPr>
          <w:jc w:val="center"/>
        </w:trPr>
        <w:tc>
          <w:tcPr>
            <w:tcW w:w="596" w:type="dxa"/>
            <w:vAlign w:val="center"/>
          </w:tcPr>
          <w:p w:rsidR="00EB4B13" w:rsidRPr="00EB4B13" w:rsidRDefault="00EB4B13" w:rsidP="00DB0E20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9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состояния ОКНМЗ</w:t>
            </w:r>
          </w:p>
        </w:tc>
        <w:tc>
          <w:tcPr>
            <w:tcW w:w="9740" w:type="dxa"/>
            <w:gridSpan w:val="8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246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Pr="00EB4B13">
              <w:rPr>
                <w:rFonts w:ascii="Times New Roman" w:hAnsi="Times New Roman"/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EB4B13" w:rsidRPr="00EB4B13" w:rsidTr="00EB4B13">
        <w:trPr>
          <w:jc w:val="center"/>
        </w:trPr>
        <w:tc>
          <w:tcPr>
            <w:tcW w:w="3890" w:type="dxa"/>
            <w:gridSpan w:val="2"/>
            <w:vMerge w:val="restart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6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5625,42841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5625,42841</w:t>
            </w: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vMerge w:val="restart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B13" w:rsidRPr="00EB4B13" w:rsidTr="00EB4B13">
        <w:trPr>
          <w:jc w:val="center"/>
        </w:trPr>
        <w:tc>
          <w:tcPr>
            <w:tcW w:w="3890" w:type="dxa"/>
            <w:gridSpan w:val="2"/>
            <w:vMerge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51728,47059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33546,36859</w:t>
            </w: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11211,502</w:t>
            </w:r>
          </w:p>
        </w:tc>
        <w:tc>
          <w:tcPr>
            <w:tcW w:w="99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2981,2</w:t>
            </w: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3319,4</w:t>
            </w:r>
          </w:p>
        </w:tc>
        <w:tc>
          <w:tcPr>
            <w:tcW w:w="101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0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2246" w:type="dxa"/>
            <w:vMerge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B13" w:rsidRPr="00EB4B13" w:rsidTr="00EB4B13">
        <w:trPr>
          <w:jc w:val="center"/>
        </w:trPr>
        <w:tc>
          <w:tcPr>
            <w:tcW w:w="3890" w:type="dxa"/>
            <w:gridSpan w:val="2"/>
            <w:vMerge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57353,899</w:t>
            </w:r>
          </w:p>
        </w:tc>
        <w:tc>
          <w:tcPr>
            <w:tcW w:w="1276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39171,797</w:t>
            </w: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11211,502</w:t>
            </w:r>
          </w:p>
        </w:tc>
        <w:tc>
          <w:tcPr>
            <w:tcW w:w="99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2981,2</w:t>
            </w:r>
          </w:p>
        </w:tc>
        <w:tc>
          <w:tcPr>
            <w:tcW w:w="1134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3319,4</w:t>
            </w:r>
          </w:p>
        </w:tc>
        <w:tc>
          <w:tcPr>
            <w:tcW w:w="1012" w:type="dxa"/>
            <w:vAlign w:val="center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0" w:type="dxa"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13"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2246" w:type="dxa"/>
            <w:vMerge/>
          </w:tcPr>
          <w:p w:rsidR="00EB4B13" w:rsidRPr="00EB4B13" w:rsidRDefault="00EB4B13" w:rsidP="00EB4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4B13" w:rsidRPr="00E335AA" w:rsidRDefault="00EB4B13" w:rsidP="00EB4B13">
      <w:pPr>
        <w:jc w:val="both"/>
      </w:pPr>
    </w:p>
    <w:sectPr w:rsidR="00EB4B13" w:rsidRPr="00E335AA" w:rsidSect="00EB4B13">
      <w:pgSz w:w="16838" w:h="11906" w:orient="landscape"/>
      <w:pgMar w:top="567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956" w:rsidRDefault="00BB0956">
      <w:r>
        <w:separator/>
      </w:r>
    </w:p>
  </w:endnote>
  <w:endnote w:type="continuationSeparator" w:id="1">
    <w:p w:rsidR="00BB0956" w:rsidRDefault="00BB0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Вр-468944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Вр-468944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956" w:rsidRDefault="00BB0956">
      <w:r>
        <w:separator/>
      </w:r>
    </w:p>
  </w:footnote>
  <w:footnote w:type="continuationSeparator" w:id="1">
    <w:p w:rsidR="00BB0956" w:rsidRDefault="00BB09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73D5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B5DBB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6355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3D53"/>
    <w:rsid w:val="00177FA2"/>
    <w:rsid w:val="001838ED"/>
    <w:rsid w:val="001868B1"/>
    <w:rsid w:val="00190EA5"/>
    <w:rsid w:val="001A23F8"/>
    <w:rsid w:val="001A2C0F"/>
    <w:rsid w:val="001A2CD3"/>
    <w:rsid w:val="001A305B"/>
    <w:rsid w:val="001B333C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8719D"/>
    <w:rsid w:val="00390123"/>
    <w:rsid w:val="00392A60"/>
    <w:rsid w:val="00392DA7"/>
    <w:rsid w:val="003967F4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22F"/>
    <w:rsid w:val="00476F7E"/>
    <w:rsid w:val="004933A9"/>
    <w:rsid w:val="004962E4"/>
    <w:rsid w:val="00496A26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B5DBB"/>
    <w:rsid w:val="00600481"/>
    <w:rsid w:val="006049CB"/>
    <w:rsid w:val="00610324"/>
    <w:rsid w:val="00610D41"/>
    <w:rsid w:val="00611367"/>
    <w:rsid w:val="00616E34"/>
    <w:rsid w:val="00621AA5"/>
    <w:rsid w:val="0063465F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2430"/>
    <w:rsid w:val="006F54F4"/>
    <w:rsid w:val="00702791"/>
    <w:rsid w:val="00705CC3"/>
    <w:rsid w:val="00717977"/>
    <w:rsid w:val="00721E76"/>
    <w:rsid w:val="007307DD"/>
    <w:rsid w:val="00765B23"/>
    <w:rsid w:val="00772510"/>
    <w:rsid w:val="00774FDD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A6B11"/>
    <w:rsid w:val="00BB0956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0E20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3075"/>
    <w:rsid w:val="00EB4B13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39"/>
    <w:rsid w:val="00EB4B1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39"/>
    <w:rsid w:val="00EB4B1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2026-01-28T08:53:00Z</cp:lastPrinted>
  <dcterms:created xsi:type="dcterms:W3CDTF">2026-01-29T07:40:00Z</dcterms:created>
  <dcterms:modified xsi:type="dcterms:W3CDTF">2026-01-29T07:40:00Z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