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AD5134"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36648896"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88"/>
        <w:gridCol w:w="723"/>
        <w:gridCol w:w="1942"/>
        <w:gridCol w:w="283"/>
        <w:gridCol w:w="3596"/>
        <w:gridCol w:w="283"/>
      </w:tblGrid>
      <w:tr w:rsidR="009416DA" w:rsidRPr="00E335AA" w:rsidTr="00021E2C">
        <w:trPr>
          <w:trHeight w:val="446"/>
        </w:trPr>
        <w:tc>
          <w:tcPr>
            <w:tcW w:w="1588" w:type="dxa"/>
            <w:tcBorders>
              <w:bottom w:val="single" w:sz="4" w:space="0" w:color="auto"/>
            </w:tcBorders>
          </w:tcPr>
          <w:p w:rsidR="009416DA" w:rsidRPr="009416DA" w:rsidRDefault="00716ED7" w:rsidP="009341F4">
            <w:pPr>
              <w:ind w:left="-170" w:right="-170"/>
            </w:pPr>
            <w:fldSimple w:instr=" DOCPROPERTY  Рег.дата  \* MERGEFORMAT ">
              <w:r w:rsidR="009416DA" w:rsidRPr="009416DA">
                <w:t>01.04.2026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716ED7" w:rsidP="00E4076D">
            <w:fldSimple w:instr=" DOCPROPERTY  Рег.№  \* MERGEFORMAT ">
              <w:r w:rsidR="009416DA" w:rsidRPr="009416DA">
                <w:t>106-П/АДМ</w:t>
              </w:r>
            </w:fldSimple>
          </w:p>
        </w:tc>
        <w:tc>
          <w:tcPr>
            <w:tcW w:w="3879" w:type="dxa"/>
            <w:gridSpan w:val="2"/>
          </w:tcPr>
          <w:p w:rsidR="009416DA" w:rsidRDefault="009416DA" w:rsidP="007C7191">
            <w:pPr>
              <w:ind w:left="-170" w:right="-170"/>
              <w:jc w:val="center"/>
            </w:pPr>
          </w:p>
        </w:tc>
      </w:tr>
      <w:tr w:rsidR="009416DA" w:rsidRPr="00E335AA" w:rsidTr="00021E2C">
        <w:trPr>
          <w:trHeight w:val="446"/>
        </w:trPr>
        <w:tc>
          <w:tcPr>
            <w:tcW w:w="4536" w:type="dxa"/>
            <w:gridSpan w:val="4"/>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gridSpan w:val="2"/>
          </w:tcPr>
          <w:p w:rsidR="009416DA" w:rsidRPr="00E335AA" w:rsidRDefault="009416DA" w:rsidP="0065508B"/>
        </w:tc>
      </w:tr>
      <w:tr w:rsidR="00D96BA1" w:rsidRPr="00E335AA" w:rsidTr="000A0C32">
        <w:trPr>
          <w:gridAfter w:val="1"/>
          <w:wAfter w:w="283" w:type="dxa"/>
          <w:trHeight w:val="446"/>
        </w:trPr>
        <w:tc>
          <w:tcPr>
            <w:tcW w:w="4253" w:type="dxa"/>
            <w:gridSpan w:val="3"/>
            <w:tcMar>
              <w:left w:w="0" w:type="dxa"/>
            </w:tcMar>
          </w:tcPr>
          <w:p w:rsidR="00D96BA1" w:rsidRDefault="000A0C32" w:rsidP="000A0C32">
            <w:pPr>
              <w:jc w:val="both"/>
            </w:pPr>
            <w:r w:rsidRPr="000A0C32">
              <w:t xml:space="preserve">О внесении изменений </w:t>
            </w:r>
            <w:r>
              <w:br/>
            </w:r>
            <w:r w:rsidRPr="000A0C32">
              <w:t>в постановление Администрации Златоустовского городского округа от 25.10.2016</w:t>
            </w:r>
            <w:r>
              <w:t> </w:t>
            </w:r>
            <w:r w:rsidRPr="000A0C32">
              <w:t>г</w:t>
            </w:r>
            <w:r w:rsidR="00CA4673">
              <w:t>. № 460-П</w:t>
            </w:r>
            <w:r>
              <w:t xml:space="preserve"> </w:t>
            </w:r>
            <w:r>
              <w:br/>
              <w:t>«</w:t>
            </w:r>
            <w:r w:rsidRPr="000A0C32">
              <w:t xml:space="preserve">Об установлении на территории Златоустовского городского округа права льготного проезда отдельным категориям граждан </w:t>
            </w:r>
            <w:r>
              <w:br/>
            </w:r>
            <w:r w:rsidRPr="000A0C32">
              <w:t>и размера льготы по проезду</w:t>
            </w:r>
            <w:r>
              <w:t>»</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0A0C32" w:rsidRDefault="000A0C32" w:rsidP="009416DA">
      <w:pPr>
        <w:widowControl w:val="0"/>
        <w:ind w:firstLine="709"/>
        <w:jc w:val="both"/>
      </w:pPr>
    </w:p>
    <w:p w:rsidR="000A0C32" w:rsidRDefault="000A0C32" w:rsidP="00975C03">
      <w:pPr>
        <w:widowControl w:val="0"/>
        <w:ind w:firstLine="708"/>
        <w:jc w:val="both"/>
      </w:pPr>
      <w:r w:rsidRPr="000A0C32">
        <w:t>Руководствуясь Фе</w:t>
      </w:r>
      <w:r>
        <w:t>деральным законом от 06.10.2003 г. № </w:t>
      </w:r>
      <w:r w:rsidRPr="000A0C32">
        <w:t xml:space="preserve">131-ФЗ </w:t>
      </w:r>
      <w:r>
        <w:br/>
      </w:r>
      <w:r w:rsidRPr="000A0C32">
        <w:t>«Об общих принципах организации местного самоуправления в Российской Федерации», Фе</w:t>
      </w:r>
      <w:r>
        <w:t>деральным законом от 13.07.2015 г. № </w:t>
      </w:r>
      <w:r w:rsidRPr="000A0C32">
        <w:t xml:space="preserve">220-ФЗ </w:t>
      </w:r>
      <w:r>
        <w:br/>
      </w:r>
      <w:r w:rsidRPr="000A0C32">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решением Собрания депутатов Златоустовского </w:t>
      </w:r>
      <w:r>
        <w:t>городского округа от 07.04.2016 г. № </w:t>
      </w:r>
      <w:r w:rsidRPr="000A0C32">
        <w:t xml:space="preserve">12-ЗГО «Об утверждении Положения </w:t>
      </w:r>
      <w:r>
        <w:br/>
      </w:r>
      <w:r w:rsidRPr="000A0C32">
        <w:t>об организации транспортного обслуживания населения на муниципальных маршрутах регулярных перевозок в границах Златоустовского городского округа», постановлением Администрации Златоустовского городского округа от 25.10.2016</w:t>
      </w:r>
      <w:r>
        <w:t> г. № </w:t>
      </w:r>
      <w:r w:rsidRPr="000A0C32">
        <w:t>460</w:t>
      </w:r>
      <w:r w:rsidR="00CA4673">
        <w:t>-П</w:t>
      </w:r>
      <w:r>
        <w:t xml:space="preserve"> «</w:t>
      </w:r>
      <w:r w:rsidRPr="000A0C32">
        <w:t xml:space="preserve">Об установлении на территории Златоустовского городского округа права льготного проезда отдельным категориям граждан </w:t>
      </w:r>
      <w:r>
        <w:br/>
      </w:r>
      <w:r w:rsidRPr="000A0C32">
        <w:t>и размера льготы по проезду»,</w:t>
      </w:r>
    </w:p>
    <w:p w:rsidR="009416DA" w:rsidRPr="007B02FF" w:rsidRDefault="00F12903" w:rsidP="00975C03">
      <w:pPr>
        <w:widowControl w:val="0"/>
        <w:ind w:firstLine="708"/>
        <w:jc w:val="both"/>
      </w:pPr>
      <w:r>
        <w:t>ПОСТАНОВЛЯЮ:</w:t>
      </w:r>
    </w:p>
    <w:p w:rsidR="000A0C32" w:rsidRDefault="000A0C32" w:rsidP="000A0C32">
      <w:pPr>
        <w:widowControl w:val="0"/>
        <w:ind w:firstLine="709"/>
        <w:jc w:val="both"/>
      </w:pPr>
      <w:r>
        <w:t>1. Внести в постановление Администрации Златоустовского городского</w:t>
      </w:r>
      <w:r w:rsidR="00CA4673">
        <w:t xml:space="preserve"> округа от 25.10.2016 г. № 460-П</w:t>
      </w:r>
      <w:r>
        <w:t xml:space="preserve"> «Об установлении на территории Златоустовского городского округа права льготного проезда отдельным категориям граждан и размера льготы по проезду» (далее – Постановление) следующие изменения:</w:t>
      </w:r>
    </w:p>
    <w:p w:rsidR="000A0C32" w:rsidRDefault="000A0C32" w:rsidP="000A0C32">
      <w:pPr>
        <w:widowControl w:val="0"/>
        <w:ind w:firstLine="709"/>
        <w:jc w:val="both"/>
      </w:pPr>
      <w:r>
        <w:lastRenderedPageBreak/>
        <w:t>1) пункт 1 изложить в следующей редакции:</w:t>
      </w:r>
    </w:p>
    <w:p w:rsidR="000A0C32" w:rsidRDefault="000A0C32" w:rsidP="000A0C32">
      <w:pPr>
        <w:widowControl w:val="0"/>
        <w:ind w:firstLine="709"/>
        <w:jc w:val="both"/>
      </w:pPr>
      <w:r>
        <w:t xml:space="preserve">«1. Предоставить право льготного проезда на автомобильном </w:t>
      </w:r>
      <w:r>
        <w:br/>
        <w:t xml:space="preserve">и электротранспорте общего пользования по внутримуниципальной маршрутной сети по регулируемым тарифам следующим категориям граждан, имеющим регистрацию по месту жительства или по месту пребывания </w:t>
      </w:r>
      <w:r>
        <w:br/>
        <w:t>на территории Златоустовского городского округа:</w:t>
      </w:r>
    </w:p>
    <w:p w:rsidR="000A0C32" w:rsidRDefault="000A0C32" w:rsidP="000A0C32">
      <w:pPr>
        <w:widowControl w:val="0"/>
        <w:ind w:firstLine="709"/>
        <w:jc w:val="both"/>
      </w:pPr>
      <w:r>
        <w:t xml:space="preserve">1) гражданам, достигшим пенсионного возраста, зарегистрированным </w:t>
      </w:r>
      <w:r>
        <w:br/>
        <w:t xml:space="preserve">на территории Златоустовского городского округа Челябинской области, </w:t>
      </w:r>
      <w:r>
        <w:br/>
        <w:t xml:space="preserve">не имеющим права на меры социальной поддержки в соответствии </w:t>
      </w:r>
      <w:r>
        <w:br/>
        <w:t>с федеральным и региональным законодательством;</w:t>
      </w:r>
    </w:p>
    <w:p w:rsidR="000A0C32" w:rsidRDefault="000A0C32" w:rsidP="000A0C32">
      <w:pPr>
        <w:widowControl w:val="0"/>
        <w:ind w:firstLine="709"/>
        <w:jc w:val="both"/>
      </w:pPr>
      <w:r>
        <w:t>2) студентам очной формы обучения профессиональных образовательных организаций и образовательных организаций высшего образования, находящихся на территории Златоустовского городского округа;</w:t>
      </w:r>
    </w:p>
    <w:p w:rsidR="000A0C32" w:rsidRDefault="000A0C32" w:rsidP="000A0C32">
      <w:pPr>
        <w:widowControl w:val="0"/>
        <w:ind w:firstLine="709"/>
        <w:jc w:val="both"/>
      </w:pPr>
      <w:r>
        <w:t>3) следующим категориям граждан, меры социальной поддержки которым установлены региональным законодательством:</w:t>
      </w:r>
    </w:p>
    <w:p w:rsidR="000A0C32" w:rsidRDefault="000A0C32" w:rsidP="000A0C32">
      <w:pPr>
        <w:widowControl w:val="0"/>
        <w:ind w:firstLine="709"/>
        <w:jc w:val="both"/>
      </w:pPr>
      <w:r>
        <w:t>лица, проработавшие в тылу в период с 22 </w:t>
      </w:r>
      <w:r w:rsidRPr="000A0C32">
        <w:t>июня</w:t>
      </w:r>
      <w:r>
        <w:t> </w:t>
      </w:r>
      <w:r w:rsidRPr="000A0C32">
        <w:t>1941</w:t>
      </w:r>
      <w:r>
        <w:t xml:space="preserve"> года </w:t>
      </w:r>
      <w:r>
        <w:br/>
        <w:t xml:space="preserve">по 9 мая 1945 года не менее шести месяцев, исключая период работы </w:t>
      </w:r>
      <w:r>
        <w:br/>
        <w:t>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0A0C32" w:rsidRDefault="000A0C32" w:rsidP="000A0C32">
      <w:pPr>
        <w:widowControl w:val="0"/>
        <w:ind w:firstLine="709"/>
        <w:jc w:val="both"/>
      </w:pPr>
      <w:r>
        <w:t>ветераны труда;</w:t>
      </w:r>
    </w:p>
    <w:p w:rsidR="000A0C32" w:rsidRDefault="000A0C32" w:rsidP="000A0C32">
      <w:pPr>
        <w:widowControl w:val="0"/>
        <w:ind w:firstLine="709"/>
        <w:jc w:val="both"/>
      </w:pPr>
      <w:r>
        <w:t>ветераны военной службы;</w:t>
      </w:r>
    </w:p>
    <w:p w:rsidR="000A0C32" w:rsidRDefault="000A0C32" w:rsidP="000A0C32">
      <w:pPr>
        <w:widowControl w:val="0"/>
        <w:ind w:firstLine="709"/>
        <w:jc w:val="both"/>
      </w:pPr>
      <w:r>
        <w:t>реабилитированные лица;</w:t>
      </w:r>
    </w:p>
    <w:p w:rsidR="000A0C32" w:rsidRDefault="000A0C32" w:rsidP="000A0C32">
      <w:pPr>
        <w:widowControl w:val="0"/>
        <w:ind w:firstLine="709"/>
        <w:jc w:val="both"/>
      </w:pPr>
      <w:r>
        <w:t>лица, признанные пострадавшими от политических репрессий;</w:t>
      </w:r>
    </w:p>
    <w:p w:rsidR="000A0C32" w:rsidRDefault="000A0C32" w:rsidP="000A0C32">
      <w:pPr>
        <w:widowControl w:val="0"/>
        <w:ind w:firstLine="709"/>
        <w:jc w:val="both"/>
      </w:pPr>
      <w:r>
        <w:t>ветераны труда Челябинской области;</w:t>
      </w:r>
    </w:p>
    <w:p w:rsidR="000A0C32" w:rsidRDefault="000A0C32" w:rsidP="000A0C32">
      <w:pPr>
        <w:widowControl w:val="0"/>
        <w:ind w:firstLine="709"/>
        <w:jc w:val="both"/>
      </w:pPr>
      <w:r>
        <w:t>дети погибших учас</w:t>
      </w:r>
      <w:r w:rsidR="00CA4673">
        <w:t>тников Великой О</w:t>
      </w:r>
      <w:r>
        <w:t xml:space="preserve">течественной войны </w:t>
      </w:r>
      <w:r>
        <w:br/>
        <w:t>и приравненные к ним.»</w:t>
      </w:r>
      <w:r w:rsidR="00CA4673">
        <w:t>;</w:t>
      </w:r>
    </w:p>
    <w:p w:rsidR="000A0C32" w:rsidRDefault="000A0C32" w:rsidP="000A0C32">
      <w:pPr>
        <w:widowControl w:val="0"/>
        <w:ind w:firstLine="709"/>
        <w:jc w:val="both"/>
      </w:pPr>
      <w:r>
        <w:t>2) пункт 3 изложить в следующей редакции:</w:t>
      </w:r>
    </w:p>
    <w:p w:rsidR="000A0C32" w:rsidRDefault="000A0C32" w:rsidP="000A0C32">
      <w:pPr>
        <w:widowControl w:val="0"/>
        <w:ind w:firstLine="709"/>
        <w:jc w:val="both"/>
      </w:pPr>
      <w:r>
        <w:t xml:space="preserve">«3. Предоставить право бесплатного проезда на автомобильном </w:t>
      </w:r>
      <w:r>
        <w:br/>
        <w:t>и электротранспорте общего пользования по внутримуниципальной маршрутной сети по регулируемым тарифам следующим категориям граждан, среднедушевой доход которых ниже величины прожиточного минимума, установленного на территории Челябинской области, постоянно проживающим на территории Златоустовского городского округа:</w:t>
      </w:r>
    </w:p>
    <w:p w:rsidR="000A0C32" w:rsidRDefault="000A0C32" w:rsidP="000A0C32">
      <w:pPr>
        <w:widowControl w:val="0"/>
        <w:ind w:firstLine="709"/>
        <w:jc w:val="both"/>
      </w:pPr>
      <w:r>
        <w:t xml:space="preserve">1) гражданам, достигшим пенсионного возраста, зарегистрированным </w:t>
      </w:r>
      <w:r>
        <w:br/>
        <w:t>на территории Златоустовского городского округа, не имеющим права на меры социальной поддержки в соответствии с федеральным и региональным законодательством;</w:t>
      </w:r>
    </w:p>
    <w:p w:rsidR="000A0C32" w:rsidRDefault="000A0C32" w:rsidP="000A0C32">
      <w:pPr>
        <w:widowControl w:val="0"/>
        <w:ind w:firstLine="709"/>
        <w:jc w:val="both"/>
      </w:pPr>
      <w:r>
        <w:t>2) студентам очной формы обучения профессиональных образовательных организаций и образовательных организаций высшего образования, находящихся на территории Златоустовского городского округа.»</w:t>
      </w:r>
      <w:r w:rsidR="00CA4673">
        <w:t>;</w:t>
      </w:r>
    </w:p>
    <w:p w:rsidR="000A0C32" w:rsidRDefault="000A0C32" w:rsidP="000A0C32">
      <w:pPr>
        <w:widowControl w:val="0"/>
        <w:ind w:firstLine="709"/>
        <w:jc w:val="both"/>
      </w:pPr>
      <w:r>
        <w:t>3) пункт 3-1 изложить в следующей редакции:</w:t>
      </w:r>
    </w:p>
    <w:p w:rsidR="000A0C32" w:rsidRDefault="000A0C32" w:rsidP="000A0C32">
      <w:pPr>
        <w:widowControl w:val="0"/>
        <w:ind w:firstLine="709"/>
        <w:jc w:val="both"/>
      </w:pPr>
      <w:r>
        <w:t xml:space="preserve">«3-1. Предоставить право бесплатного проезда на автомобильном </w:t>
      </w:r>
      <w:r>
        <w:br/>
        <w:t xml:space="preserve">и электротранспорте общего пользования по внутримуниципальной маршрутной сети по регулируемым тарифам следующим категориям граждан, </w:t>
      </w:r>
      <w:r>
        <w:lastRenderedPageBreak/>
        <w:t>постоянно проживающим на территории Златоустовского городского округа:</w:t>
      </w:r>
    </w:p>
    <w:p w:rsidR="000A0C32" w:rsidRDefault="000A0C32" w:rsidP="000A0C32">
      <w:pPr>
        <w:widowControl w:val="0"/>
        <w:ind w:firstLine="709"/>
        <w:jc w:val="both"/>
      </w:pPr>
      <w:r>
        <w:t>1) учащимся общеобразовательных организаций;</w:t>
      </w:r>
    </w:p>
    <w:p w:rsidR="000A0C32" w:rsidRDefault="000A0C32" w:rsidP="000A0C32">
      <w:pPr>
        <w:widowControl w:val="0"/>
        <w:ind w:firstLine="709"/>
        <w:jc w:val="both"/>
      </w:pPr>
      <w:r>
        <w:t xml:space="preserve">2) на период учебного года студентам очной формы обучения в возрасте до 18 лет, в том числе достигшим 18 лет, до окончания ими учебного года, </w:t>
      </w:r>
      <w:r>
        <w:br/>
        <w:t>в течение которого им исполнилось 18 лет».</w:t>
      </w:r>
    </w:p>
    <w:p w:rsidR="000A0C32" w:rsidRDefault="000A0C32" w:rsidP="000A0C32">
      <w:pPr>
        <w:widowControl w:val="0"/>
        <w:ind w:firstLine="709"/>
        <w:jc w:val="both"/>
      </w:pPr>
      <w:r>
        <w:t xml:space="preserve">4) Положение об организации проезда отдельных категорий граждан </w:t>
      </w:r>
      <w:r>
        <w:br/>
        <w:t>на основании электронных проездных билетов изложить в редакции согласно приложению к настоящему Постановлению.</w:t>
      </w:r>
    </w:p>
    <w:p w:rsidR="000A0C32" w:rsidRDefault="000A0C32" w:rsidP="000A0C32">
      <w:pPr>
        <w:widowControl w:val="0"/>
        <w:ind w:firstLine="709"/>
        <w:jc w:val="both"/>
      </w:pPr>
      <w:r>
        <w:t>2. Пресс-службе Администрации Златоустовского городского округа (Семёнова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0A0C32" w:rsidRDefault="000A0C32" w:rsidP="000A0C32">
      <w:pPr>
        <w:widowControl w:val="0"/>
        <w:ind w:firstLine="709"/>
        <w:jc w:val="both"/>
      </w:pPr>
      <w:r>
        <w:t xml:space="preserve">3. Организацию выполнения настоящего постановления возложить </w:t>
      </w:r>
      <w:r>
        <w:br/>
        <w:t>на руководителя муниципального казенного учреждения Златоустовского городского округа «Управление жилищно-коммунального хозяйства» Белюшина А.М.</w:t>
      </w:r>
    </w:p>
    <w:p w:rsidR="000A0C32" w:rsidRDefault="000A0C32" w:rsidP="000A0C32">
      <w:pPr>
        <w:widowControl w:val="0"/>
        <w:ind w:firstLine="709"/>
        <w:jc w:val="both"/>
      </w:pPr>
      <w:r>
        <w:t xml:space="preserve">4. Контроль за выполнением настоящего постановления возложить </w:t>
      </w:r>
      <w:r>
        <w:br/>
        <w:t>на заместителя Главы Златоустовского городского округа по инфраструктуре Бобылева В.В.</w:t>
      </w:r>
    </w:p>
    <w:tbl>
      <w:tblPr>
        <w:tblW w:w="5001" w:type="pct"/>
        <w:tblLayout w:type="fixed"/>
        <w:tblCellMar>
          <w:left w:w="0" w:type="dxa"/>
          <w:right w:w="0" w:type="dxa"/>
        </w:tblCellMar>
        <w:tblLook w:val="04A0" w:firstRow="1" w:lastRow="0" w:firstColumn="1" w:lastColumn="0" w:noHBand="0" w:noVBand="1"/>
      </w:tblPr>
      <w:tblGrid>
        <w:gridCol w:w="4254"/>
        <w:gridCol w:w="3118"/>
        <w:gridCol w:w="2268"/>
      </w:tblGrid>
      <w:tr w:rsidR="00347398" w:rsidRPr="00E335AA" w:rsidTr="00D416A1">
        <w:trPr>
          <w:trHeight w:val="1570"/>
        </w:trPr>
        <w:tc>
          <w:tcPr>
            <w:tcW w:w="4253" w:type="dxa"/>
            <w:vAlign w:val="bottom"/>
          </w:tcPr>
          <w:p w:rsidR="00347398" w:rsidRPr="00E335AA" w:rsidRDefault="00347398" w:rsidP="00392DA7">
            <w:r>
              <w:t xml:space="preserve">Глава </w:t>
            </w:r>
            <w:r w:rsidR="000A0C32">
              <w:br/>
            </w:r>
            <w:r>
              <w:t>Златоустовского городского округа</w:t>
            </w:r>
          </w:p>
        </w:tc>
        <w:tc>
          <w:tcPr>
            <w:tcW w:w="3118" w:type="dxa"/>
            <w:vAlign w:val="center"/>
          </w:tcPr>
          <w:p w:rsidR="00347398" w:rsidRDefault="007D5BE3" w:rsidP="00112032">
            <w:pPr>
              <w:jc w:val="center"/>
            </w:pPr>
            <w:r w:rsidRPr="007D5BE3">
              <w:rPr>
                <w:noProof/>
              </w:rPr>
              <w:drawing>
                <wp:inline distT="0" distB="0" distL="0" distR="0" wp14:anchorId="5A35728B" wp14:editId="4F782EE3">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12032">
            <w:pPr>
              <w:jc w:val="right"/>
            </w:pPr>
            <w:r>
              <w:t>О.Ю. Решетников</w:t>
            </w:r>
          </w:p>
        </w:tc>
      </w:tr>
    </w:tbl>
    <w:p w:rsidR="00CF1C4C" w:rsidRDefault="00CF1C4C" w:rsidP="004574CC"/>
    <w:p w:rsidR="00D416A1" w:rsidRDefault="00D416A1">
      <w:r>
        <w:br w:type="page"/>
      </w:r>
    </w:p>
    <w:p w:rsidR="00D416A1" w:rsidRPr="00D416A1" w:rsidRDefault="00D416A1" w:rsidP="00D416A1">
      <w:pPr>
        <w:ind w:left="5103"/>
        <w:jc w:val="center"/>
      </w:pPr>
      <w:r w:rsidRPr="00D416A1">
        <w:lastRenderedPageBreak/>
        <w:t>ПРИЛОЖЕНИЕ</w:t>
      </w:r>
    </w:p>
    <w:p w:rsidR="00D416A1" w:rsidRPr="00D416A1" w:rsidRDefault="00D416A1" w:rsidP="00D416A1">
      <w:pPr>
        <w:widowControl w:val="0"/>
        <w:suppressAutoHyphens/>
        <w:autoSpaceDE w:val="0"/>
        <w:ind w:left="5103"/>
        <w:jc w:val="center"/>
        <w:rPr>
          <w:lang w:eastAsia="ar-SA"/>
        </w:rPr>
      </w:pPr>
      <w:r w:rsidRPr="00D416A1">
        <w:rPr>
          <w:lang w:eastAsia="ar-SA"/>
        </w:rPr>
        <w:t>Утверждено</w:t>
      </w:r>
    </w:p>
    <w:p w:rsidR="00D416A1" w:rsidRPr="00D416A1" w:rsidRDefault="00D416A1" w:rsidP="00D416A1">
      <w:pPr>
        <w:widowControl w:val="0"/>
        <w:suppressAutoHyphens/>
        <w:autoSpaceDE w:val="0"/>
        <w:ind w:left="5103"/>
        <w:jc w:val="center"/>
        <w:rPr>
          <w:lang w:eastAsia="ar-SA"/>
        </w:rPr>
      </w:pPr>
      <w:r w:rsidRPr="00D416A1">
        <w:rPr>
          <w:lang w:eastAsia="ar-SA"/>
        </w:rPr>
        <w:t>постановлением Администрации</w:t>
      </w:r>
    </w:p>
    <w:p w:rsidR="00D416A1" w:rsidRPr="00D416A1" w:rsidRDefault="00D416A1" w:rsidP="00D416A1">
      <w:pPr>
        <w:ind w:left="5103"/>
        <w:jc w:val="center"/>
      </w:pPr>
      <w:r w:rsidRPr="00D416A1">
        <w:t>Златоустовского городского округа</w:t>
      </w:r>
    </w:p>
    <w:p w:rsidR="00D416A1" w:rsidRPr="00D416A1" w:rsidRDefault="00D416A1" w:rsidP="00D416A1">
      <w:pPr>
        <w:widowControl w:val="0"/>
        <w:suppressAutoHyphens/>
        <w:autoSpaceDE w:val="0"/>
        <w:ind w:left="5103"/>
        <w:jc w:val="center"/>
        <w:rPr>
          <w:lang w:eastAsia="ar-SA"/>
        </w:rPr>
      </w:pPr>
      <w:r w:rsidRPr="00D416A1">
        <w:rPr>
          <w:lang w:eastAsia="ar-SA"/>
        </w:rPr>
        <w:t xml:space="preserve">от </w:t>
      </w:r>
      <w:r w:rsidR="00716ED7">
        <w:rPr>
          <w:lang w:eastAsia="ar-SA"/>
        </w:rPr>
        <w:t>01.04.2026 г.</w:t>
      </w:r>
      <w:r w:rsidRPr="00D416A1">
        <w:rPr>
          <w:lang w:eastAsia="ar-SA"/>
        </w:rPr>
        <w:t xml:space="preserve"> № </w:t>
      </w:r>
      <w:r w:rsidR="00716ED7">
        <w:rPr>
          <w:lang w:eastAsia="ar-SA"/>
        </w:rPr>
        <w:t>106-П/АДМ</w:t>
      </w:r>
    </w:p>
    <w:p w:rsidR="00CA4673" w:rsidRDefault="00CA4673" w:rsidP="00CA4673">
      <w:pPr>
        <w:keepNext/>
        <w:ind w:firstLine="709"/>
        <w:jc w:val="center"/>
        <w:outlineLvl w:val="0"/>
      </w:pPr>
    </w:p>
    <w:p w:rsidR="00CA4673" w:rsidRDefault="00CA4673" w:rsidP="00CA4673">
      <w:pPr>
        <w:keepNext/>
        <w:ind w:firstLine="709"/>
        <w:jc w:val="center"/>
        <w:outlineLvl w:val="0"/>
      </w:pPr>
    </w:p>
    <w:p w:rsidR="00D416A1" w:rsidRPr="00D416A1" w:rsidRDefault="00CA4673" w:rsidP="00CA4673">
      <w:pPr>
        <w:keepNext/>
        <w:ind w:firstLine="709"/>
        <w:outlineLvl w:val="0"/>
        <w:rPr>
          <w:lang w:val="x-none" w:eastAsia="x-none"/>
        </w:rPr>
      </w:pPr>
      <w:r>
        <w:rPr>
          <w:lang w:eastAsia="x-none"/>
        </w:rPr>
        <w:t xml:space="preserve">                                                </w:t>
      </w:r>
      <w:r w:rsidR="00D416A1" w:rsidRPr="00D416A1">
        <w:rPr>
          <w:lang w:val="x-none" w:eastAsia="x-none"/>
        </w:rPr>
        <w:t>Положение</w:t>
      </w:r>
      <w:r>
        <w:rPr>
          <w:lang w:eastAsia="x-none"/>
        </w:rPr>
        <w:br/>
        <w:t xml:space="preserve">                       </w:t>
      </w:r>
      <w:r w:rsidR="00D416A1" w:rsidRPr="00D416A1">
        <w:rPr>
          <w:lang w:val="x-none" w:eastAsia="x-none"/>
        </w:rPr>
        <w:t xml:space="preserve">об организации проезда отдельных категорий граждан </w:t>
      </w:r>
      <w:r>
        <w:rPr>
          <w:lang w:eastAsia="x-none"/>
        </w:rPr>
        <w:br/>
        <w:t xml:space="preserve">                             </w:t>
      </w:r>
      <w:r w:rsidR="00D416A1" w:rsidRPr="00D416A1">
        <w:rPr>
          <w:lang w:val="x-none" w:eastAsia="x-none"/>
        </w:rPr>
        <w:t>на основании электронных проездных билетов</w:t>
      </w:r>
    </w:p>
    <w:p w:rsidR="00D416A1" w:rsidRPr="00D416A1" w:rsidRDefault="00D416A1" w:rsidP="00CA4673">
      <w:pPr>
        <w:ind w:firstLine="709"/>
        <w:jc w:val="center"/>
      </w:pPr>
      <w:bookmarkStart w:id="1" w:name="sub_1021"/>
    </w:p>
    <w:p w:rsidR="00D416A1" w:rsidRPr="00D416A1" w:rsidRDefault="00D416A1" w:rsidP="00D416A1">
      <w:pPr>
        <w:ind w:firstLine="709"/>
        <w:jc w:val="both"/>
      </w:pPr>
      <w:r>
        <w:t>1. </w:t>
      </w:r>
      <w:r w:rsidRPr="00D416A1">
        <w:t xml:space="preserve">Настоящее Положение разработано в целях определения правил проезда отдельных категорий граждан, указанных в </w:t>
      </w:r>
      <w:hyperlink w:anchor="sub_1001" w:history="1">
        <w:r w:rsidRPr="00D416A1">
          <w:t>пунктах 1</w:t>
        </w:r>
      </w:hyperlink>
      <w:r w:rsidRPr="00D416A1">
        <w:t xml:space="preserve">, </w:t>
      </w:r>
      <w:hyperlink w:anchor="sub_1003" w:history="1">
        <w:r w:rsidRPr="00D416A1">
          <w:t>3</w:t>
        </w:r>
      </w:hyperlink>
      <w:r w:rsidRPr="00D416A1">
        <w:t xml:space="preserve"> и </w:t>
      </w:r>
      <w:hyperlink w:anchor="sub_301" w:history="1">
        <w:r w:rsidRPr="00D416A1">
          <w:t>3-1</w:t>
        </w:r>
      </w:hyperlink>
      <w:r w:rsidRPr="00D416A1">
        <w:t xml:space="preserve"> настоящего постановления по внутримуниципальным маршрутам регулярных пассажирских перевозок маршрутной сети Златоустовского городского округа, утвержденной постановлением Администрации Златоустовского городского округа на автомобильном и электротранспорте общ</w:t>
      </w:r>
      <w:r>
        <w:t>его пользования (кроме такси).</w:t>
      </w:r>
    </w:p>
    <w:p w:rsidR="00D416A1" w:rsidRPr="00D416A1" w:rsidRDefault="00D416A1" w:rsidP="00D416A1">
      <w:pPr>
        <w:ind w:firstLine="709"/>
        <w:jc w:val="both"/>
      </w:pPr>
      <w:bookmarkStart w:id="2" w:name="sub_1022"/>
      <w:bookmarkEnd w:id="1"/>
      <w:r>
        <w:t>2. </w:t>
      </w:r>
      <w:r w:rsidRPr="00D416A1">
        <w:t xml:space="preserve">Граждане, указанные в </w:t>
      </w:r>
      <w:hyperlink w:anchor="sub_1001" w:history="1">
        <w:r>
          <w:t>пункте </w:t>
        </w:r>
        <w:r w:rsidRPr="00D416A1">
          <w:t>1</w:t>
        </w:r>
      </w:hyperlink>
      <w:r w:rsidRPr="00D416A1">
        <w:t xml:space="preserve"> настоящего постановления, </w:t>
      </w:r>
      <w:r>
        <w:br/>
      </w:r>
      <w:r w:rsidRPr="00D416A1">
        <w:t>для осуществления проезда самостоятельно активируют транспортное приложение электронного проездного билета путем внесения денежных средств в пункте попол</w:t>
      </w:r>
      <w:r>
        <w:t>нения транспортного приложения «Транспортная карта»</w:t>
      </w:r>
      <w:r w:rsidRPr="00D416A1">
        <w:t xml:space="preserve">. </w:t>
      </w:r>
      <w:bookmarkStart w:id="3" w:name="sub_1023"/>
      <w:bookmarkEnd w:id="2"/>
    </w:p>
    <w:p w:rsidR="00D416A1" w:rsidRPr="00D416A1" w:rsidRDefault="00D416A1" w:rsidP="00D416A1">
      <w:pPr>
        <w:ind w:firstLine="709"/>
        <w:jc w:val="both"/>
      </w:pPr>
      <w:r>
        <w:t>3. </w:t>
      </w:r>
      <w:r w:rsidRPr="00D416A1">
        <w:t xml:space="preserve">При осуществлении проезда на основании электронного проездного билета (временного электронного проездного билета) граждане, указанные </w:t>
      </w:r>
      <w:r>
        <w:br/>
      </w:r>
      <w:r w:rsidRPr="00D416A1">
        <w:t xml:space="preserve">в </w:t>
      </w:r>
      <w:hyperlink w:anchor="sub_1001" w:history="1">
        <w:r w:rsidRPr="00D416A1">
          <w:t>пунктах 1</w:t>
        </w:r>
      </w:hyperlink>
      <w:r w:rsidRPr="00D416A1">
        <w:t xml:space="preserve">, </w:t>
      </w:r>
      <w:hyperlink w:anchor="sub_1003" w:history="1">
        <w:r w:rsidRPr="00D416A1">
          <w:t>3</w:t>
        </w:r>
      </w:hyperlink>
      <w:r w:rsidRPr="00D416A1">
        <w:t xml:space="preserve"> и </w:t>
      </w:r>
      <w:hyperlink w:anchor="sub_301" w:history="1">
        <w:r w:rsidRPr="00D416A1">
          <w:t>3-1</w:t>
        </w:r>
      </w:hyperlink>
      <w:r w:rsidRPr="00D416A1">
        <w:t xml:space="preserve"> настоящего постановления, при входе в транспортное средство обязаны обеспечить регистрацию поездки одним из способов:</w:t>
      </w:r>
    </w:p>
    <w:p w:rsidR="00D416A1" w:rsidRPr="00D416A1" w:rsidRDefault="00D416A1" w:rsidP="00D416A1">
      <w:pPr>
        <w:ind w:firstLine="709"/>
        <w:jc w:val="both"/>
      </w:pPr>
      <w:r>
        <w:t>1) </w:t>
      </w:r>
      <w:r w:rsidRPr="00D416A1">
        <w:t>предъявить электронный проездной билет (временный электронный проездной билет) или банковскую карту с поддержкой бесконтактно</w:t>
      </w:r>
      <w:r>
        <w:t>й технологии платежной системы «МИР»</w:t>
      </w:r>
      <w:r w:rsidRPr="00D416A1">
        <w:t xml:space="preserve"> кондуктору (при наличии) </w:t>
      </w:r>
      <w:r>
        <w:br/>
      </w:r>
      <w:r w:rsidRPr="00D416A1">
        <w:t>или водителю транспортного средства (при отсутствии кондуктора);</w:t>
      </w:r>
    </w:p>
    <w:p w:rsidR="00D416A1" w:rsidRPr="00D416A1" w:rsidRDefault="00D416A1" w:rsidP="00D416A1">
      <w:pPr>
        <w:ind w:firstLine="709"/>
        <w:jc w:val="both"/>
      </w:pPr>
      <w:r>
        <w:t>2) </w:t>
      </w:r>
      <w:r w:rsidRPr="00D416A1">
        <w:t xml:space="preserve">через терминал считывания (салонный валидатор), установленный </w:t>
      </w:r>
      <w:r>
        <w:br/>
      </w:r>
      <w:r w:rsidRPr="00D416A1">
        <w:t>в салоне транспортного средства.</w:t>
      </w:r>
    </w:p>
    <w:p w:rsidR="00D416A1" w:rsidRPr="00D416A1" w:rsidRDefault="00D416A1" w:rsidP="00D416A1">
      <w:pPr>
        <w:ind w:firstLine="709"/>
        <w:jc w:val="both"/>
      </w:pPr>
      <w:bookmarkStart w:id="4" w:name="sub_1024"/>
      <w:bookmarkEnd w:id="3"/>
      <w:r>
        <w:t>4. </w:t>
      </w:r>
      <w:r w:rsidRPr="00D416A1">
        <w:t>При регистрации поездки перв</w:t>
      </w:r>
      <w:r>
        <w:t>ым способом, указанным в пункте </w:t>
      </w:r>
      <w:r w:rsidRPr="00D416A1">
        <w:t xml:space="preserve">3 настоящего Положения, кондуктор (при наличии) или водитель транспортного средства (при отсутствии кондуктора) обязан проверить визуально факт принадлежности электронного проездного билета (временного электронного проездного билета) лицу, его предъявившему. </w:t>
      </w:r>
      <w:bookmarkStart w:id="5" w:name="sub_1025"/>
      <w:bookmarkEnd w:id="4"/>
    </w:p>
    <w:p w:rsidR="00D416A1" w:rsidRPr="00D416A1" w:rsidRDefault="00D416A1" w:rsidP="00D416A1">
      <w:pPr>
        <w:ind w:firstLine="709"/>
        <w:jc w:val="both"/>
      </w:pPr>
      <w:r w:rsidRPr="00D416A1">
        <w:t>Для идентификации временного электронного проездного билета, граждане обязаны предъявить кондуктору (при наличии) или водителю транспортного средства (при отсутствии кондуктора) документ, позволяющий визуально определить факт принадлежности временного электронного проездного билета лицу, его предъявившему:</w:t>
      </w:r>
    </w:p>
    <w:p w:rsidR="00D416A1" w:rsidRPr="00D416A1" w:rsidRDefault="00D416A1" w:rsidP="00D416A1">
      <w:pPr>
        <w:ind w:firstLine="709"/>
        <w:jc w:val="both"/>
      </w:pPr>
      <w:bookmarkStart w:id="6" w:name="sub_1030"/>
      <w:r>
        <w:t>1) </w:t>
      </w:r>
      <w:r w:rsidRPr="00D416A1">
        <w:t xml:space="preserve">граждане, достигшие пенсионного возраста, зарегистрированные </w:t>
      </w:r>
      <w:r>
        <w:br/>
      </w:r>
      <w:r w:rsidRPr="00D416A1">
        <w:t xml:space="preserve">на территории Златоустовского городского округа Челябинской области, </w:t>
      </w:r>
      <w:r>
        <w:br/>
      </w:r>
      <w:r w:rsidRPr="00D416A1">
        <w:lastRenderedPageBreak/>
        <w:t xml:space="preserve">не имеющие права на меры социальной поддержки в соответствии </w:t>
      </w:r>
      <w:r>
        <w:br/>
      </w:r>
      <w:r w:rsidRPr="00D416A1">
        <w:t>с федеральным и региональным законодат</w:t>
      </w:r>
      <w:r>
        <w:t>ельством - </w:t>
      </w:r>
      <w:r w:rsidRPr="00D416A1">
        <w:t>документ, удостоверяющий личность;</w:t>
      </w:r>
    </w:p>
    <w:bookmarkEnd w:id="6"/>
    <w:p w:rsidR="00D416A1" w:rsidRPr="00D416A1" w:rsidRDefault="00D416A1" w:rsidP="00D416A1">
      <w:pPr>
        <w:ind w:firstLine="709"/>
        <w:jc w:val="both"/>
      </w:pPr>
      <w:r>
        <w:t>2) </w:t>
      </w:r>
      <w:r w:rsidRPr="00D416A1">
        <w:t xml:space="preserve">учащиеся </w:t>
      </w:r>
      <w:r>
        <w:t>общеобразовательных организаций - </w:t>
      </w:r>
      <w:r w:rsidRPr="00D416A1">
        <w:t>справку, установленного образца (с фотографией) о прохождении обучения в текущем году, выданную учебной организацией;</w:t>
      </w:r>
    </w:p>
    <w:p w:rsidR="00D416A1" w:rsidRPr="00D416A1" w:rsidRDefault="00D416A1" w:rsidP="00D416A1">
      <w:pPr>
        <w:ind w:firstLine="709"/>
        <w:jc w:val="both"/>
      </w:pPr>
      <w:r>
        <w:t>3) </w:t>
      </w:r>
      <w:r w:rsidRPr="00D416A1">
        <w:t xml:space="preserve">студенты профессиональных образовательных организаций </w:t>
      </w:r>
      <w:r>
        <w:br/>
      </w:r>
      <w:r w:rsidRPr="00D416A1">
        <w:t>и образовательных организаций высшего образования - студенческий билет.</w:t>
      </w:r>
    </w:p>
    <w:p w:rsidR="00D416A1" w:rsidRPr="00D416A1" w:rsidRDefault="00D416A1" w:rsidP="00D416A1">
      <w:pPr>
        <w:ind w:firstLine="709"/>
        <w:jc w:val="both"/>
      </w:pPr>
      <w:r>
        <w:t>5. </w:t>
      </w:r>
      <w:r w:rsidRPr="00D416A1">
        <w:t xml:space="preserve">Не допускается использование электронного проездного билета </w:t>
      </w:r>
      <w:r>
        <w:br/>
      </w:r>
      <w:r w:rsidRPr="00D416A1">
        <w:t xml:space="preserve">для проезда лицами, не являющимися владельцами проездного билета. Лица, использующие электронный проездной билет, владельцами которого </w:t>
      </w:r>
      <w:r>
        <w:br/>
      </w:r>
      <w:r w:rsidRPr="00D416A1">
        <w:t>они не являются, несут ответственность в соответствии с действующим законодательством.</w:t>
      </w:r>
    </w:p>
    <w:p w:rsidR="00D416A1" w:rsidRPr="00D416A1" w:rsidRDefault="00D416A1" w:rsidP="00D416A1">
      <w:pPr>
        <w:ind w:firstLine="709"/>
        <w:jc w:val="both"/>
      </w:pPr>
      <w:bookmarkStart w:id="7" w:name="sub_1026"/>
      <w:bookmarkEnd w:id="5"/>
      <w:r w:rsidRPr="00D416A1">
        <w:t>6.</w:t>
      </w:r>
      <w:bookmarkStart w:id="8" w:name="sub_1027"/>
      <w:bookmarkEnd w:id="7"/>
      <w:r>
        <w:t> </w:t>
      </w:r>
      <w:r w:rsidRPr="00D416A1">
        <w:t>При отсутствии или неработоспособности (блокировке) электронного проездного билета, временного электронного проездного билета гражданин обязан оплатить проезд в размере установленного тарифа на проезд.</w:t>
      </w:r>
    </w:p>
    <w:p w:rsidR="00D416A1" w:rsidRPr="00D416A1" w:rsidRDefault="00D416A1" w:rsidP="00D416A1">
      <w:pPr>
        <w:ind w:firstLine="567"/>
        <w:jc w:val="both"/>
      </w:pPr>
    </w:p>
    <w:bookmarkEnd w:id="8"/>
    <w:p w:rsidR="00D416A1" w:rsidRPr="00E335AA" w:rsidRDefault="00D416A1" w:rsidP="004574CC"/>
    <w:sectPr w:rsidR="00D416A1"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34" w:rsidRDefault="00AD5134">
      <w:r>
        <w:separator/>
      </w:r>
    </w:p>
  </w:endnote>
  <w:endnote w:type="continuationSeparator" w:id="0">
    <w:p w:rsidR="00AD5134" w:rsidRDefault="00AD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Вр-482697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Вр-482697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34" w:rsidRDefault="00AD5134">
      <w:r>
        <w:separator/>
      </w:r>
    </w:p>
  </w:footnote>
  <w:footnote w:type="continuationSeparator" w:id="0">
    <w:p w:rsidR="00AD5134" w:rsidRDefault="00AD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476F7E" w:rsidP="00FF7009">
    <w:pPr>
      <w:pStyle w:val="a5"/>
      <w:jc w:val="center"/>
      <w:rPr>
        <w:lang w:val="en-US"/>
      </w:rPr>
    </w:pPr>
    <w:r>
      <w:fldChar w:fldCharType="begin"/>
    </w:r>
    <w:r w:rsidR="004B7759">
      <w:instrText xml:space="preserve"> PAGE   \* MERGEFORMAT </w:instrText>
    </w:r>
    <w:r>
      <w:fldChar w:fldCharType="separate"/>
    </w:r>
    <w:r w:rsidR="00087456">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7141"/>
    <w:rsid w:val="00033532"/>
    <w:rsid w:val="00060FF0"/>
    <w:rsid w:val="0007620D"/>
    <w:rsid w:val="00087456"/>
    <w:rsid w:val="000A0C32"/>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07078"/>
    <w:rsid w:val="00716ED7"/>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5134"/>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4673"/>
    <w:rsid w:val="00CA6046"/>
    <w:rsid w:val="00CB4F7A"/>
    <w:rsid w:val="00CB5E6C"/>
    <w:rsid w:val="00CC4E26"/>
    <w:rsid w:val="00CC7BDA"/>
    <w:rsid w:val="00CD25AA"/>
    <w:rsid w:val="00CF1C4C"/>
    <w:rsid w:val="00CF7C54"/>
    <w:rsid w:val="00D30D37"/>
    <w:rsid w:val="00D416A1"/>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Хатыленко Алёна Александровна</cp:lastModifiedBy>
  <cp:revision>2</cp:revision>
  <cp:lastPrinted>2026-03-31T09:17:00Z</cp:lastPrinted>
  <dcterms:created xsi:type="dcterms:W3CDTF">2026-04-02T10:29:00Z</dcterms:created>
  <dcterms:modified xsi:type="dcterms:W3CDTF">2026-04-02T10:29:00Z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