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82F39" w:rsidRDefault="007D544D">
      <w:pPr>
        <w:pStyle w:val="1"/>
        <w:rPr>
          <w:color w:val="auto"/>
        </w:rPr>
      </w:pPr>
      <w:r w:rsidRPr="00682F39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682F39">
        <w:rPr>
          <w:rStyle w:val="a4"/>
          <w:b w:val="0"/>
          <w:bCs w:val="0"/>
          <w:color w:val="auto"/>
        </w:rPr>
        <w:t>круга Челябинской области от 17 октября 2007 г. N 300-п "О порядке оказания социальной помощи семьям и детям "группы риска" в рамках реализации социальной программы "Семьи и дети группы риска"</w:t>
      </w:r>
    </w:p>
    <w:p w:rsidR="00000000" w:rsidRPr="00682F39" w:rsidRDefault="007D544D"/>
    <w:p w:rsidR="00000000" w:rsidRPr="00682F39" w:rsidRDefault="007D544D">
      <w:proofErr w:type="gramStart"/>
      <w:r w:rsidRPr="00682F39">
        <w:t xml:space="preserve">Руководствуясь </w:t>
      </w:r>
      <w:r w:rsidRPr="00682F39">
        <w:rPr>
          <w:rStyle w:val="a4"/>
          <w:color w:val="auto"/>
        </w:rPr>
        <w:t>постановлением</w:t>
      </w:r>
      <w:r w:rsidRPr="00682F39">
        <w:t xml:space="preserve"> Законодательного собрания Челябинской области от 26.10.2006г. N 303 "О принятии областной целевой программы "Семьи и дети группы риска" на 2007 год", </w:t>
      </w:r>
      <w:r w:rsidRPr="00682F39">
        <w:rPr>
          <w:rStyle w:val="a4"/>
          <w:color w:val="auto"/>
        </w:rPr>
        <w:t>решением</w:t>
      </w:r>
      <w:r w:rsidRPr="00682F39">
        <w:t xml:space="preserve"> Собрания депутатов Златоустовского городского округа от 29.12.2006г. N 100-ЗГО "Об утверждении социальной программы "Семьи и дети группы риска" Златоустовского городского округа на 2007 год" и в целях оказания социальной помощи семьям и д</w:t>
      </w:r>
      <w:r w:rsidRPr="00682F39">
        <w:t>етям группы</w:t>
      </w:r>
      <w:proofErr w:type="gramEnd"/>
      <w:r w:rsidRPr="00682F39">
        <w:t xml:space="preserve"> риска,</w:t>
      </w:r>
      <w:r w:rsidRPr="00682F39">
        <w:rPr>
          <w:rStyle w:val="a4"/>
          <w:color w:val="auto"/>
        </w:rPr>
        <w:t>#</w:t>
      </w:r>
      <w:r w:rsidRPr="00682F39">
        <w:t xml:space="preserve"> постановляю:</w:t>
      </w:r>
    </w:p>
    <w:p w:rsidR="00000000" w:rsidRPr="00682F39" w:rsidRDefault="007D544D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682F39" w:rsidRDefault="007D544D">
      <w:bookmarkStart w:id="1" w:name="sub_1001"/>
      <w:r w:rsidRPr="00682F39">
        <w:t xml:space="preserve">1. Утвердить </w:t>
      </w:r>
      <w:r w:rsidRPr="00682F39">
        <w:rPr>
          <w:rStyle w:val="a4"/>
          <w:color w:val="auto"/>
        </w:rPr>
        <w:t>Порядок</w:t>
      </w:r>
      <w:r w:rsidRPr="00682F39">
        <w:t xml:space="preserve"> оказания социальной помощи семьям и детям "группы риска" (приложение).</w:t>
      </w:r>
    </w:p>
    <w:p w:rsidR="00000000" w:rsidRPr="00682F39" w:rsidRDefault="007D544D">
      <w:bookmarkStart w:id="2" w:name="sub_1002"/>
      <w:bookmarkEnd w:id="1"/>
      <w:r w:rsidRPr="00682F39">
        <w:t xml:space="preserve">2. </w:t>
      </w:r>
      <w:r w:rsidRPr="00682F39">
        <w:rPr>
          <w:rStyle w:val="a4"/>
          <w:color w:val="auto"/>
        </w:rPr>
        <w:t>Опубликовать</w:t>
      </w:r>
      <w:r w:rsidRPr="00682F39">
        <w:t xml:space="preserve"> настоящее постановление в средствах массовой информации.</w:t>
      </w:r>
    </w:p>
    <w:p w:rsidR="00000000" w:rsidRPr="00682F39" w:rsidRDefault="007D544D">
      <w:bookmarkStart w:id="3" w:name="sub_1003"/>
      <w:bookmarkEnd w:id="2"/>
      <w:r w:rsidRPr="00682F39">
        <w:t>3. Настоящее постановление вступает в силу с момента подписания.</w:t>
      </w:r>
    </w:p>
    <w:p w:rsidR="00000000" w:rsidRPr="00682F39" w:rsidRDefault="007D544D">
      <w:bookmarkStart w:id="4" w:name="sub_1004"/>
      <w:bookmarkEnd w:id="3"/>
      <w:r w:rsidRPr="00682F39">
        <w:t xml:space="preserve">4. </w:t>
      </w:r>
      <w:proofErr w:type="gramStart"/>
      <w:r w:rsidRPr="00682F39">
        <w:t>Контроль за</w:t>
      </w:r>
      <w:proofErr w:type="gramEnd"/>
      <w:r w:rsidRPr="00682F39">
        <w:t xml:space="preserve"> исполнением настоящего постановления возложить на заме</w:t>
      </w:r>
      <w:r w:rsidRPr="00682F39">
        <w:t>стителя главы Златоустовского городского округа по вопросам образования и молодежной политики Быкова В.П.</w:t>
      </w:r>
    </w:p>
    <w:bookmarkEnd w:id="4"/>
    <w:p w:rsidR="00000000" w:rsidRPr="00682F39" w:rsidRDefault="007D544D"/>
    <w:p w:rsidR="00000000" w:rsidRPr="00682F39" w:rsidRDefault="007D544D">
      <w:pPr>
        <w:ind w:firstLine="698"/>
        <w:jc w:val="right"/>
      </w:pPr>
      <w:r w:rsidRPr="00682F39">
        <w:t>Д.П. Мигашкин</w:t>
      </w:r>
    </w:p>
    <w:p w:rsidR="00000000" w:rsidRPr="00682F39" w:rsidRDefault="007D544D"/>
    <w:p w:rsidR="00000000" w:rsidRPr="00682F39" w:rsidRDefault="007D544D">
      <w:pPr>
        <w:ind w:firstLine="0"/>
        <w:jc w:val="right"/>
      </w:pPr>
      <w:bookmarkStart w:id="5" w:name="sub_1"/>
      <w:r w:rsidRPr="00682F39">
        <w:rPr>
          <w:rStyle w:val="a3"/>
          <w:color w:val="auto"/>
        </w:rPr>
        <w:t>Приложение</w:t>
      </w:r>
    </w:p>
    <w:bookmarkEnd w:id="5"/>
    <w:p w:rsidR="00000000" w:rsidRPr="00682F39" w:rsidRDefault="007D544D">
      <w:pPr>
        <w:ind w:firstLine="0"/>
        <w:jc w:val="right"/>
      </w:pPr>
      <w:r w:rsidRPr="00682F39">
        <w:rPr>
          <w:rStyle w:val="a3"/>
          <w:color w:val="auto"/>
        </w:rPr>
        <w:t xml:space="preserve">к </w:t>
      </w:r>
      <w:r w:rsidRPr="00682F39">
        <w:rPr>
          <w:rStyle w:val="a4"/>
          <w:color w:val="auto"/>
        </w:rPr>
        <w:t>постановлению</w:t>
      </w:r>
      <w:r w:rsidRPr="00682F39">
        <w:rPr>
          <w:rStyle w:val="a3"/>
          <w:color w:val="auto"/>
        </w:rPr>
        <w:t xml:space="preserve"> главы</w:t>
      </w:r>
    </w:p>
    <w:p w:rsidR="00000000" w:rsidRPr="00682F39" w:rsidRDefault="007D544D">
      <w:pPr>
        <w:ind w:firstLine="0"/>
        <w:jc w:val="right"/>
      </w:pPr>
      <w:r w:rsidRPr="00682F39">
        <w:rPr>
          <w:rStyle w:val="a3"/>
          <w:color w:val="auto"/>
        </w:rPr>
        <w:t>Златоустовского городского округа</w:t>
      </w:r>
    </w:p>
    <w:p w:rsidR="00000000" w:rsidRPr="00682F39" w:rsidRDefault="007D544D">
      <w:pPr>
        <w:ind w:firstLine="0"/>
        <w:jc w:val="right"/>
      </w:pPr>
      <w:r w:rsidRPr="00682F39">
        <w:rPr>
          <w:rStyle w:val="a3"/>
          <w:color w:val="auto"/>
        </w:rPr>
        <w:t>от 17 октября 2007 г. N 30</w:t>
      </w:r>
      <w:r w:rsidRPr="00682F39">
        <w:rPr>
          <w:rStyle w:val="a3"/>
          <w:color w:val="auto"/>
        </w:rPr>
        <w:t>0-п</w:t>
      </w:r>
    </w:p>
    <w:p w:rsidR="00000000" w:rsidRPr="00682F39" w:rsidRDefault="007D544D"/>
    <w:p w:rsidR="00000000" w:rsidRPr="00682F39" w:rsidRDefault="007D544D">
      <w:pPr>
        <w:pStyle w:val="1"/>
        <w:rPr>
          <w:color w:val="auto"/>
        </w:rPr>
      </w:pPr>
      <w:r w:rsidRPr="00682F39">
        <w:rPr>
          <w:color w:val="auto"/>
        </w:rPr>
        <w:t>Порядок</w:t>
      </w:r>
      <w:r w:rsidRPr="00682F39">
        <w:rPr>
          <w:color w:val="auto"/>
        </w:rPr>
        <w:br/>
        <w:t>оказания социальной помощи семьям и детям группы риска</w:t>
      </w:r>
    </w:p>
    <w:p w:rsidR="00000000" w:rsidRPr="00682F39" w:rsidRDefault="007D544D"/>
    <w:p w:rsidR="00000000" w:rsidRPr="00682F39" w:rsidRDefault="007D544D">
      <w:pPr>
        <w:pStyle w:val="1"/>
        <w:rPr>
          <w:color w:val="auto"/>
        </w:rPr>
      </w:pPr>
      <w:bookmarkStart w:id="6" w:name="sub_10100"/>
      <w:r w:rsidRPr="00682F39">
        <w:rPr>
          <w:color w:val="auto"/>
        </w:rPr>
        <w:t>1. Общие положения</w:t>
      </w:r>
    </w:p>
    <w:bookmarkEnd w:id="6"/>
    <w:p w:rsidR="00000000" w:rsidRPr="00682F39" w:rsidRDefault="007D544D"/>
    <w:p w:rsidR="00000000" w:rsidRPr="00682F39" w:rsidRDefault="007D544D">
      <w:bookmarkStart w:id="7" w:name="sub_1010"/>
      <w:r w:rsidRPr="00682F39">
        <w:t xml:space="preserve">1. </w:t>
      </w:r>
      <w:proofErr w:type="gramStart"/>
      <w:r w:rsidRPr="00682F39">
        <w:t xml:space="preserve">Настоящий Порядок разработан во исполнение </w:t>
      </w:r>
      <w:r w:rsidRPr="00682F39">
        <w:rPr>
          <w:rStyle w:val="a4"/>
          <w:color w:val="auto"/>
        </w:rPr>
        <w:t>постановления</w:t>
      </w:r>
      <w:r w:rsidRPr="00682F39">
        <w:t xml:space="preserve"> Законодательного собрания Челябинской области от 26.10.2006г. N 303 "О принятии областной целевой программы "Семьи и дети группы риска" на 2007 год", </w:t>
      </w:r>
      <w:r w:rsidRPr="00682F39">
        <w:rPr>
          <w:rStyle w:val="a4"/>
          <w:color w:val="auto"/>
        </w:rPr>
        <w:t>решения</w:t>
      </w:r>
      <w:r w:rsidRPr="00682F39">
        <w:t xml:space="preserve"> Собрания депутатов Златоу</w:t>
      </w:r>
      <w:r w:rsidRPr="00682F39">
        <w:t>стовского городского округа от 29.12.2006 г. N 100-ЗГО "Об утверждении социальной программы "Семьи и дети группы риска" Златоустовского городского округа на 2007 год" и определяет порядок и условия оказания</w:t>
      </w:r>
      <w:proofErr w:type="gramEnd"/>
      <w:r w:rsidRPr="00682F39">
        <w:t xml:space="preserve"> социальной помощи семьям и детям группы риска.</w:t>
      </w:r>
    </w:p>
    <w:bookmarkEnd w:id="7"/>
    <w:p w:rsidR="00000000" w:rsidRPr="00682F39" w:rsidRDefault="007D544D">
      <w:r w:rsidRPr="00682F39">
        <w:t>Понятия семьи и дети группы риска, семья, находящаяся в социально-опасном</w:t>
      </w:r>
      <w:r w:rsidRPr="00682F39">
        <w:rPr>
          <w:rStyle w:val="a4"/>
          <w:color w:val="auto"/>
        </w:rPr>
        <w:t>#</w:t>
      </w:r>
      <w:r w:rsidRPr="00682F39">
        <w:t xml:space="preserve"> положении, несовершеннолетний, находящийся в социально-опасном</w:t>
      </w:r>
      <w:r w:rsidRPr="00682F39">
        <w:rPr>
          <w:rStyle w:val="a4"/>
          <w:color w:val="auto"/>
        </w:rPr>
        <w:t>#</w:t>
      </w:r>
      <w:r w:rsidRPr="00682F39">
        <w:t xml:space="preserve"> положении</w:t>
      </w:r>
      <w:r w:rsidRPr="00682F39">
        <w:rPr>
          <w:rStyle w:val="a4"/>
          <w:color w:val="auto"/>
        </w:rPr>
        <w:t>#</w:t>
      </w:r>
      <w:r w:rsidRPr="00682F39">
        <w:t xml:space="preserve"> определены в решении Собрания депутатов округа от 29.12.2006 г. N 100-ЗГО.</w:t>
      </w:r>
    </w:p>
    <w:p w:rsidR="00000000" w:rsidRPr="00682F39" w:rsidRDefault="007D544D">
      <w:bookmarkStart w:id="8" w:name="sub_1020"/>
      <w:r w:rsidRPr="00682F39">
        <w:t>2. Социальная помощь оказывается семьям и детям "группы р</w:t>
      </w:r>
      <w:r w:rsidRPr="00682F39">
        <w:t>иска", состоящим на учете в базе данных социальной программы "Семьи и дети группы риска". Семьи и дети группы риска" делятся на 4 категории неблагополучности:</w:t>
      </w:r>
    </w:p>
    <w:bookmarkEnd w:id="8"/>
    <w:p w:rsidR="00000000" w:rsidRPr="00682F39" w:rsidRDefault="007D544D">
      <w:r w:rsidRPr="00682F39">
        <w:t>1) Категория - асоциальная семья, которая нуждается в коренных изменениях. Родители злоуп</w:t>
      </w:r>
      <w:r w:rsidRPr="00682F39">
        <w:t>отребляют алкоголем, не работают, жилищно-бытовые условия не отвечают элементарным санитарно-гигиеническим требованиям, воспитанием детей не занимаются, дети оказываются безнадзорными. Родители находятся на грани лишения родительских прав.</w:t>
      </w:r>
    </w:p>
    <w:p w:rsidR="00000000" w:rsidRPr="00682F39" w:rsidRDefault="007D544D">
      <w:r w:rsidRPr="00682F39">
        <w:t>2) Категория - н</w:t>
      </w:r>
      <w:r w:rsidRPr="00682F39">
        <w:t xml:space="preserve">еблагополучная семья, имеет низкий социальный статус, снижены </w:t>
      </w:r>
      <w:r w:rsidRPr="00682F39">
        <w:lastRenderedPageBreak/>
        <w:t>адаптивные способности, один из родителей злоупотребляет алкоголем, безработный, семья малообеспеченная, воспитательная функция семьи нарушена.</w:t>
      </w:r>
    </w:p>
    <w:p w:rsidR="00000000" w:rsidRPr="00682F39" w:rsidRDefault="007D544D">
      <w:r w:rsidRPr="00682F39">
        <w:t>3) Категория - семья, находящаяся в трудной жизнен</w:t>
      </w:r>
      <w:r w:rsidRPr="00682F39">
        <w:t xml:space="preserve">ной ситуации (среднедушевой доход ниже величины </w:t>
      </w:r>
      <w:r w:rsidRPr="00682F39">
        <w:rPr>
          <w:rStyle w:val="a4"/>
          <w:color w:val="auto"/>
        </w:rPr>
        <w:t>прожиточного минимума</w:t>
      </w:r>
      <w:r w:rsidRPr="00682F39">
        <w:t xml:space="preserve">) характеризуется наличием отклонения от норм, не позволяющего определить их как </w:t>
      </w:r>
      <w:proofErr w:type="gramStart"/>
      <w:r w:rsidRPr="00682F39">
        <w:t>благополучную</w:t>
      </w:r>
      <w:proofErr w:type="gramEnd"/>
      <w:r w:rsidRPr="00682F39">
        <w:t>. В эту категорию вхо</w:t>
      </w:r>
      <w:r w:rsidRPr="00682F39">
        <w:t>дят малообеспеченные, многодетные, неполные семьи и семьи, имеющие больного ребенка.</w:t>
      </w:r>
    </w:p>
    <w:p w:rsidR="00000000" w:rsidRPr="00682F39" w:rsidRDefault="007D544D">
      <w:r w:rsidRPr="00682F39">
        <w:t>4) Категория - внешне благополучная семья, но ребенок имеет психолого-педагогические проблемы.</w:t>
      </w:r>
    </w:p>
    <w:p w:rsidR="00000000" w:rsidRPr="00682F39" w:rsidRDefault="007D544D">
      <w:bookmarkStart w:id="9" w:name="sub_1030"/>
      <w:r w:rsidRPr="00682F39">
        <w:t>3. Отнесение семьи к той или иной категории неблагополучности производится группой сопровождения программы "Семьи и дети группы риска" (далее - группа сопровождения).</w:t>
      </w:r>
    </w:p>
    <w:p w:rsidR="00000000" w:rsidRPr="00682F39" w:rsidRDefault="007D544D">
      <w:bookmarkStart w:id="10" w:name="sub_1040"/>
      <w:bookmarkEnd w:id="9"/>
      <w:r w:rsidRPr="00682F39">
        <w:t>4. Основанием для оказания социальной помощи является решение городской к</w:t>
      </w:r>
      <w:r w:rsidRPr="00682F39">
        <w:t>омиссии по оказанию социальной помощи, созданной и осуществляющей полномочия в определенном порядке при Управлении социальной защиты населения округа (далее по тексту - комиссия).</w:t>
      </w:r>
    </w:p>
    <w:p w:rsidR="00000000" w:rsidRPr="00682F39" w:rsidRDefault="007D544D">
      <w:bookmarkStart w:id="11" w:name="sub_1050"/>
      <w:bookmarkEnd w:id="10"/>
      <w:r w:rsidRPr="00682F39">
        <w:t>5. Социальная помощь оказывается:</w:t>
      </w:r>
    </w:p>
    <w:bookmarkEnd w:id="11"/>
    <w:p w:rsidR="00000000" w:rsidRPr="00682F39" w:rsidRDefault="007D544D">
      <w:r w:rsidRPr="00682F39">
        <w:t>1) в натуральном в</w:t>
      </w:r>
      <w:r w:rsidRPr="00682F39">
        <w:t>иде (одежда, обувь, продукты питания, канцелярские товары, хозяйственные товары, медикаменты);</w:t>
      </w:r>
    </w:p>
    <w:p w:rsidR="00000000" w:rsidRPr="00682F39" w:rsidRDefault="007D544D">
      <w:r w:rsidRPr="00682F39">
        <w:t>2) в виде выплаты единовременного социального пособия семьям с детьми, оказавшимися в трудной жизненной ситуации, на подготовку детей к учебному году.</w:t>
      </w:r>
    </w:p>
    <w:p w:rsidR="00000000" w:rsidRPr="00682F39" w:rsidRDefault="007D544D">
      <w:bookmarkStart w:id="12" w:name="sub_1060"/>
      <w:r w:rsidRPr="00682F39">
        <w:t>6.</w:t>
      </w:r>
      <w:r w:rsidRPr="00682F39">
        <w:t xml:space="preserve"> Социальная помощь в натуральном виде оказывается семьям, которые относятся к 1 и 2 категории неблагополучности</w:t>
      </w:r>
      <w:r w:rsidRPr="00682F39">
        <w:rPr>
          <w:rStyle w:val="a4"/>
          <w:color w:val="auto"/>
        </w:rPr>
        <w:t>#</w:t>
      </w:r>
      <w:r w:rsidRPr="00682F39">
        <w:t xml:space="preserve"> на сумму не более 5000 рублей.</w:t>
      </w:r>
    </w:p>
    <w:p w:rsidR="00000000" w:rsidRPr="00682F39" w:rsidRDefault="007D544D">
      <w:bookmarkStart w:id="13" w:name="sub_1070"/>
      <w:bookmarkEnd w:id="12"/>
      <w:r w:rsidRPr="00682F39">
        <w:t>7. Социальная помощь в в</w:t>
      </w:r>
      <w:r w:rsidRPr="00682F39">
        <w:t>иде выплаты единовременного социального пособия семьям с детьми, оказавшимися в трудной жизненной ситуации, на подготовку детей к учебному году производится семьям, которые относятся к 3 и 4 категории неблагополучности.</w:t>
      </w:r>
    </w:p>
    <w:p w:rsidR="00000000" w:rsidRPr="00682F39" w:rsidRDefault="007D544D">
      <w:bookmarkStart w:id="14" w:name="sub_1080"/>
      <w:bookmarkEnd w:id="13"/>
      <w:r w:rsidRPr="00682F39">
        <w:t>8. Размер единовреме</w:t>
      </w:r>
      <w:r w:rsidRPr="00682F39">
        <w:t>нного социального пособия семьям с детьми, оказавшимся в трудной жизненной ситуации, на подготовку детей к учебному году и обучающимся в образовательных учреждениях (от 6 до 18 лет) составляет 3000 рублей.</w:t>
      </w:r>
    </w:p>
    <w:p w:rsidR="00000000" w:rsidRPr="00682F39" w:rsidRDefault="007D544D">
      <w:bookmarkStart w:id="15" w:name="sub_1090"/>
      <w:bookmarkEnd w:id="14"/>
      <w:r w:rsidRPr="00682F39">
        <w:t>9. Выплата единовременного социаль</w:t>
      </w:r>
      <w:r w:rsidRPr="00682F39">
        <w:t>ного пособия семьям с детьми, оказавшимися в трудной жизненной ситуации, на подготовку детей к учебному году выплачивается на каждого несовершеннолетнего члена семьи.</w:t>
      </w:r>
    </w:p>
    <w:p w:rsidR="00000000" w:rsidRPr="00682F39" w:rsidRDefault="007D544D">
      <w:bookmarkStart w:id="16" w:name="sub_1100"/>
      <w:bookmarkEnd w:id="15"/>
      <w:r w:rsidRPr="00682F39">
        <w:t>10. Гражданин или его законный представитель для получения социальной пом</w:t>
      </w:r>
      <w:r w:rsidRPr="00682F39">
        <w:t>ощи обращается в комиссию по оказанию социальной помощи с заявлением и представляет документ, удостоверяющий личность.</w:t>
      </w:r>
    </w:p>
    <w:p w:rsidR="00000000" w:rsidRPr="00682F39" w:rsidRDefault="007D544D">
      <w:bookmarkStart w:id="17" w:name="sub_1011"/>
      <w:bookmarkEnd w:id="16"/>
      <w:r w:rsidRPr="00682F39">
        <w:t>11. Комиссия рассматривает заявление и готовит решение об оказании социальной помощи (или отказе в оказании социальной по</w:t>
      </w:r>
      <w:r w:rsidRPr="00682F39">
        <w:t>мощи).</w:t>
      </w:r>
    </w:p>
    <w:p w:rsidR="00000000" w:rsidRPr="00682F39" w:rsidRDefault="007D544D">
      <w:bookmarkStart w:id="18" w:name="sub_1012"/>
      <w:bookmarkEnd w:id="17"/>
      <w:r w:rsidRPr="00682F39">
        <w:t>12. Результаты решения комиссии передаются в группу сопровождения программы для его реализации (или информирование гражданина об отказе на оказание социальной помощи).</w:t>
      </w:r>
    </w:p>
    <w:p w:rsidR="00000000" w:rsidRPr="00682F39" w:rsidRDefault="007D544D">
      <w:bookmarkStart w:id="19" w:name="sub_1013"/>
      <w:bookmarkEnd w:id="18"/>
      <w:r w:rsidRPr="00682F39">
        <w:t>13. С учетом принятого комиссией решения группа с</w:t>
      </w:r>
      <w:r w:rsidRPr="00682F39">
        <w:t>опровождения готовит приказ руководителя Управление социальной защиты населения об оказании социальной помощи заявителю.</w:t>
      </w:r>
    </w:p>
    <w:p w:rsidR="00000000" w:rsidRPr="00682F39" w:rsidRDefault="007D544D">
      <w:bookmarkStart w:id="20" w:name="sub_1014"/>
      <w:bookmarkEnd w:id="19"/>
      <w:r w:rsidRPr="00682F39">
        <w:t>14. По приказу руководителя Управления социальной защиты населения,</w:t>
      </w:r>
      <w:r w:rsidRPr="00682F39">
        <w:rPr>
          <w:rStyle w:val="a4"/>
          <w:color w:val="auto"/>
        </w:rPr>
        <w:t>#</w:t>
      </w:r>
      <w:r w:rsidRPr="00682F39">
        <w:t xml:space="preserve"> заявителю выплачивается единовременное социальное пособие через кассу Управления социальной защиты населения,</w:t>
      </w:r>
      <w:r w:rsidRPr="00682F39">
        <w:rPr>
          <w:rStyle w:val="a4"/>
          <w:color w:val="auto"/>
        </w:rPr>
        <w:t>#</w:t>
      </w:r>
      <w:r w:rsidRPr="00682F39">
        <w:t xml:space="preserve"> либо выделяется социальная помощь в натуральном вид</w:t>
      </w:r>
      <w:r w:rsidRPr="00682F39">
        <w:t>е через группу сопровождения при Управлении социальной защиты населения Златоустовского городского округа.</w:t>
      </w:r>
    </w:p>
    <w:p w:rsidR="00000000" w:rsidRPr="00682F39" w:rsidRDefault="007D544D">
      <w:bookmarkStart w:id="21" w:name="sub_1015"/>
      <w:bookmarkEnd w:id="20"/>
      <w:r w:rsidRPr="00682F39">
        <w:t>15. Финансовое обеспечение социальной помощи осуществляется в пределах средств, предусмотренных социальной программой Златоустовского</w:t>
      </w:r>
      <w:r w:rsidRPr="00682F39">
        <w:t xml:space="preserve"> городского округа "Семьи и дети группы риска" на 2007 год.</w:t>
      </w:r>
    </w:p>
    <w:bookmarkEnd w:id="21"/>
    <w:p w:rsidR="007D544D" w:rsidRPr="00682F39" w:rsidRDefault="007D544D"/>
    <w:sectPr w:rsidR="007D544D" w:rsidRPr="00682F39">
      <w:head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44D" w:rsidRDefault="007D544D">
      <w:r>
        <w:separator/>
      </w:r>
    </w:p>
  </w:endnote>
  <w:endnote w:type="continuationSeparator" w:id="0">
    <w:p w:rsidR="007D544D" w:rsidRDefault="007D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44D" w:rsidRDefault="007D544D">
      <w:r>
        <w:separator/>
      </w:r>
    </w:p>
  </w:footnote>
  <w:footnote w:type="continuationSeparator" w:id="0">
    <w:p w:rsidR="007D544D" w:rsidRDefault="007D5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D544D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39"/>
    <w:rsid w:val="00682F39"/>
    <w:rsid w:val="007D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2022-08-09T08:54:00Z</dcterms:created>
  <dcterms:modified xsi:type="dcterms:W3CDTF">2022-08-09T08:54:00Z</dcterms:modified>
</cp:coreProperties>
</file>