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D028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126873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D028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1D0288" w:rsidP="00E4076D">
            <w:fldSimple w:instr=" DOCPROPERTY  Рег.№  \* MERGEFORMAT ">
              <w:r w:rsidR="009416DA" w:rsidRPr="009416DA">
                <w:t>364-П/АДМ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956E6E">
            <w:pPr>
              <w:jc w:val="both"/>
            </w:pPr>
            <w:r>
              <w:t xml:space="preserve">О создании комиссии по проведению инвентаризации улично-дорожной сети опорного населенного пункта </w:t>
            </w:r>
            <w:r w:rsidR="00956E6E">
              <w:br/>
            </w:r>
            <w:r>
              <w:t>и оценки ее технического состояния, определения границ опорного населенного пункта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956E6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C647C" w:rsidRDefault="00BC647C" w:rsidP="009416DA">
      <w:pPr>
        <w:widowControl w:val="0"/>
        <w:ind w:firstLine="709"/>
        <w:jc w:val="both"/>
      </w:pPr>
    </w:p>
    <w:p w:rsidR="000F2AB9" w:rsidRDefault="000F2AB9" w:rsidP="009416DA">
      <w:pPr>
        <w:widowControl w:val="0"/>
        <w:ind w:firstLine="709"/>
        <w:jc w:val="both"/>
      </w:pPr>
    </w:p>
    <w:p w:rsidR="009416DA" w:rsidRPr="00E4076D" w:rsidRDefault="00956E6E" w:rsidP="009416DA">
      <w:pPr>
        <w:widowControl w:val="0"/>
        <w:ind w:firstLine="709"/>
        <w:jc w:val="both"/>
      </w:pPr>
      <w:r w:rsidRPr="00956E6E">
        <w:t>В соответствии с Федеральным законом от 08.11.2007</w:t>
      </w:r>
      <w:r w:rsidR="00D06B76">
        <w:t xml:space="preserve"> г.</w:t>
      </w:r>
      <w:r w:rsidRPr="00956E6E">
        <w:t xml:space="preserve"> № 257-ФЗ </w:t>
      </w:r>
      <w:r w:rsidR="00D06B76">
        <w:br/>
      </w:r>
      <w:r w:rsidRPr="00956E6E"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</w:t>
      </w:r>
      <w:r w:rsidR="00D06B76">
        <w:t xml:space="preserve"> г.</w:t>
      </w:r>
      <w:r w:rsidRPr="00956E6E">
        <w:t xml:space="preserve"> № 443-ФЗ </w:t>
      </w:r>
      <w:r w:rsidR="00D06B76">
        <w:br/>
      </w:r>
      <w:r w:rsidRPr="00956E6E">
        <w:t xml:space="preserve">«Об организации дорожного движения в Российской Федерации и о внесении изменений в отдельные законодательные акты Российской Федерации», Распоряжением Министерства транспорта Российской Федерации </w:t>
      </w:r>
      <w:r w:rsidR="00D06B76">
        <w:br/>
      </w:r>
      <w:r w:rsidRPr="00956E6E">
        <w:t>от 30.04.2025</w:t>
      </w:r>
      <w:r w:rsidR="00D06B76">
        <w:t> г.</w:t>
      </w:r>
      <w:r w:rsidRPr="00956E6E">
        <w:t xml:space="preserve">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в целях проведения инвентаризации улично-дорожной сети, проходящей в границе опорного населенного пункта Златоустовского городского округа Челябинской области и оценки ее технического состояния, руководствуясь Федеральным законом от 06.10.2003</w:t>
      </w:r>
      <w:r w:rsidR="00D06B76">
        <w:t xml:space="preserve"> г.</w:t>
      </w:r>
      <w:r w:rsidRPr="00956E6E">
        <w:t xml:space="preserve"> № 131-ФЗ «Об общих принципах организации местного самоуправления в Российской Федерации» и Уставом Златоустовского городского округа Челябинской области,</w:t>
      </w:r>
    </w:p>
    <w:p w:rsidR="00CC4E26" w:rsidRPr="007B02FF" w:rsidRDefault="00F12903" w:rsidP="00D06B76">
      <w:pPr>
        <w:widowControl w:val="0"/>
        <w:ind w:firstLine="708"/>
        <w:jc w:val="both"/>
      </w:pPr>
      <w:r>
        <w:t>ПОСТАНОВЛЯЮ:</w:t>
      </w:r>
    </w:p>
    <w:p w:rsidR="00D06B76" w:rsidRDefault="00D06B76" w:rsidP="00D06B76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 Создать комиссию по проведению инвентаризации улично-дорожной сети опорного населенного пункта Златоустовского городского округа и оценке ее технического состояния, определению границ опорного населенного пункта и утвердить ее состав согласно приложению 1 к настоящему постановлению.</w:t>
      </w:r>
    </w:p>
    <w:p w:rsidR="00D06B76" w:rsidRDefault="00D06B76" w:rsidP="00D06B76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Утвердить положение о комиссии по проведению инвентаризации </w:t>
      </w:r>
      <w:r>
        <w:lastRenderedPageBreak/>
        <w:t xml:space="preserve">улично-дорожной сети опорного населенного пункта Златоустовского городского округа и оценке ее технического состояния, определению границ опорного населенного пункта, согласно приложению 2 к настоящему постановлению. </w:t>
      </w:r>
    </w:p>
    <w:p w:rsidR="00D06B76" w:rsidRDefault="00D06B76" w:rsidP="00D06B76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Пресс-службе Администрации Златоустовского городского округа (Семёнова А.Г.) </w:t>
      </w:r>
      <w:r w:rsidRPr="00D06B76">
        <w:t>разместить</w:t>
      </w:r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D06B76" w:rsidP="00D06B76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r w:rsidRPr="00D06B76">
        <w:t xml:space="preserve">Контроль за выполнением настоящего постановления оставляю </w:t>
      </w:r>
      <w:r>
        <w:br/>
      </w:r>
      <w:r w:rsidRPr="00D06B76">
        <w:t>за собой.</w:t>
      </w:r>
    </w:p>
    <w:p w:rsidR="00406295" w:rsidRDefault="00406295" w:rsidP="00D06B76">
      <w:pPr>
        <w:widowControl w:val="0"/>
        <w:tabs>
          <w:tab w:val="left" w:pos="993"/>
        </w:tabs>
        <w:ind w:firstLine="709"/>
      </w:pPr>
    </w:p>
    <w:p w:rsidR="000F2AB9" w:rsidRPr="00E335AA" w:rsidRDefault="000F2AB9" w:rsidP="00D06B76">
      <w:pPr>
        <w:widowControl w:val="0"/>
        <w:tabs>
          <w:tab w:val="left" w:pos="993"/>
        </w:tabs>
        <w:ind w:firstLine="709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1E381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E381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E3813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1E3813" w:rsidRDefault="001E3813">
      <w:r>
        <w:br w:type="page"/>
      </w:r>
    </w:p>
    <w:p w:rsidR="001E3813" w:rsidRPr="001E3813" w:rsidRDefault="001E3813" w:rsidP="001E3813">
      <w:pPr>
        <w:ind w:left="5103"/>
        <w:jc w:val="center"/>
      </w:pPr>
      <w:r w:rsidRPr="001E3813">
        <w:lastRenderedPageBreak/>
        <w:t>ПРИЛОЖЕНИЕ</w:t>
      </w:r>
      <w:r>
        <w:t xml:space="preserve"> 1</w:t>
      </w:r>
    </w:p>
    <w:p w:rsidR="001E3813" w:rsidRPr="001E3813" w:rsidRDefault="001E3813" w:rsidP="001E381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3813">
        <w:rPr>
          <w:lang w:eastAsia="ar-SA"/>
        </w:rPr>
        <w:t>Утверждено</w:t>
      </w:r>
    </w:p>
    <w:p w:rsidR="001E3813" w:rsidRPr="001E3813" w:rsidRDefault="001E3813" w:rsidP="001E381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3813">
        <w:rPr>
          <w:lang w:eastAsia="ar-SA"/>
        </w:rPr>
        <w:t>постановлением Администрации</w:t>
      </w:r>
    </w:p>
    <w:p w:rsidR="001E3813" w:rsidRPr="001E3813" w:rsidRDefault="001E3813" w:rsidP="001E3813">
      <w:pPr>
        <w:ind w:left="5103"/>
        <w:jc w:val="center"/>
      </w:pPr>
      <w:r w:rsidRPr="001E3813">
        <w:t>Златоустовского городского округа</w:t>
      </w:r>
    </w:p>
    <w:p w:rsidR="001E3813" w:rsidRPr="001E3813" w:rsidRDefault="001E3813" w:rsidP="001E381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3813">
        <w:rPr>
          <w:lang w:eastAsia="ar-SA"/>
        </w:rPr>
        <w:t xml:space="preserve">от </w:t>
      </w:r>
      <w:r w:rsidR="0054463B">
        <w:rPr>
          <w:lang w:eastAsia="ar-SA"/>
        </w:rPr>
        <w:t>03.10.2025 г.</w:t>
      </w:r>
      <w:r w:rsidRPr="001E3813">
        <w:rPr>
          <w:lang w:eastAsia="ar-SA"/>
        </w:rPr>
        <w:t xml:space="preserve"> № </w:t>
      </w:r>
      <w:r w:rsidR="0054463B">
        <w:rPr>
          <w:lang w:eastAsia="ar-SA"/>
        </w:rPr>
        <w:t>364-П/АДМ</w:t>
      </w:r>
    </w:p>
    <w:p w:rsidR="001E3813" w:rsidRPr="001E3813" w:rsidRDefault="001E3813" w:rsidP="001E3813">
      <w:pPr>
        <w:tabs>
          <w:tab w:val="left" w:pos="5529"/>
        </w:tabs>
        <w:suppressAutoHyphens/>
        <w:ind w:left="5103"/>
        <w:jc w:val="center"/>
      </w:pPr>
    </w:p>
    <w:p w:rsidR="001E3813" w:rsidRDefault="001E3813" w:rsidP="004574CC"/>
    <w:p w:rsidR="001E3813" w:rsidRDefault="001E3813" w:rsidP="001E3813">
      <w:pPr>
        <w:ind w:left="-150" w:right="-30"/>
        <w:jc w:val="center"/>
      </w:pPr>
      <w:r>
        <w:t xml:space="preserve">СОСТАВ </w:t>
      </w:r>
    </w:p>
    <w:p w:rsidR="001E3813" w:rsidRDefault="001E3813" w:rsidP="001E3813">
      <w:pPr>
        <w:ind w:left="-150" w:right="-30"/>
        <w:jc w:val="center"/>
      </w:pPr>
      <w:r>
        <w:t>комиссии по проведению инвентаризации улично-дорожной сети опорного населенного пункта Златоустовского</w:t>
      </w:r>
      <w:r w:rsidRPr="00826E58">
        <w:t xml:space="preserve"> городского округа </w:t>
      </w:r>
      <w:r>
        <w:t>и оценке ее технического состояния,</w:t>
      </w:r>
      <w:r>
        <w:rPr>
          <w:rFonts w:ascii="PT Astra Serif" w:hAnsi="PT Astra Serif"/>
          <w:szCs w:val="24"/>
        </w:rPr>
        <w:t>определению границ опорного населенного пункта</w:t>
      </w:r>
    </w:p>
    <w:p w:rsidR="001E3813" w:rsidRDefault="001E3813" w:rsidP="004574CC"/>
    <w:tbl>
      <w:tblPr>
        <w:tblStyle w:val="a3"/>
        <w:tblpPr w:leftFromText="180" w:rightFromText="180" w:vertAnchor="text" w:tblpXSpec="center" w:tblpY="1"/>
        <w:tblOverlap w:val="never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07"/>
      </w:tblGrid>
      <w:tr w:rsidR="001E3813" w:rsidRPr="001E3813" w:rsidTr="00B71EA1">
        <w:tc>
          <w:tcPr>
            <w:tcW w:w="9807" w:type="dxa"/>
            <w:vAlign w:val="center"/>
          </w:tcPr>
          <w:p w:rsidR="001E3813" w:rsidRPr="001E3813" w:rsidRDefault="000F2AB9" w:rsidP="001E3813">
            <w:pPr>
              <w:ind w:right="-30"/>
              <w:jc w:val="both"/>
              <w:rPr>
                <w:szCs w:val="24"/>
              </w:rPr>
            </w:pPr>
            <w:r>
              <w:rPr>
                <w:szCs w:val="24"/>
              </w:rPr>
              <w:t>- </w:t>
            </w:r>
            <w:r w:rsidR="001E3813" w:rsidRPr="001E3813">
              <w:rPr>
                <w:szCs w:val="24"/>
              </w:rPr>
              <w:t>Заместитель Главы Златоустовского городского округа по инфраструктуре, председатель комиссии</w:t>
            </w:r>
          </w:p>
        </w:tc>
      </w:tr>
      <w:tr w:rsidR="001E3813" w:rsidRPr="001E3813" w:rsidTr="00B71EA1">
        <w:tc>
          <w:tcPr>
            <w:tcW w:w="9807" w:type="dxa"/>
            <w:vAlign w:val="center"/>
          </w:tcPr>
          <w:p w:rsidR="001E3813" w:rsidRPr="001E3813" w:rsidRDefault="000F2AB9" w:rsidP="00B71EA1">
            <w:pPr>
              <w:ind w:right="-30"/>
              <w:jc w:val="both"/>
              <w:rPr>
                <w:szCs w:val="24"/>
              </w:rPr>
            </w:pPr>
            <w:r>
              <w:rPr>
                <w:szCs w:val="24"/>
              </w:rPr>
              <w:t>- </w:t>
            </w:r>
            <w:r w:rsidR="001E3813" w:rsidRPr="001E3813">
              <w:rPr>
                <w:szCs w:val="24"/>
              </w:rPr>
              <w:t>РуководительКомитета по управлению имуществом Златоустовского городского округа, заместитель председателя комиссии</w:t>
            </w:r>
          </w:p>
        </w:tc>
      </w:tr>
      <w:tr w:rsidR="001E3813" w:rsidRPr="001E3813" w:rsidTr="00B71EA1">
        <w:tc>
          <w:tcPr>
            <w:tcW w:w="9807" w:type="dxa"/>
            <w:vAlign w:val="center"/>
          </w:tcPr>
          <w:p w:rsidR="001E3813" w:rsidRPr="001E3813" w:rsidRDefault="000F2AB9" w:rsidP="00B71EA1">
            <w:pPr>
              <w:ind w:right="-30"/>
              <w:jc w:val="both"/>
              <w:rPr>
                <w:szCs w:val="24"/>
              </w:rPr>
            </w:pPr>
            <w:r>
              <w:rPr>
                <w:szCs w:val="24"/>
              </w:rPr>
              <w:t>- </w:t>
            </w:r>
            <w:r w:rsidR="00B71EA1">
              <w:rPr>
                <w:szCs w:val="24"/>
              </w:rPr>
              <w:t xml:space="preserve">Заместитель </w:t>
            </w:r>
            <w:r w:rsidR="001E3813">
              <w:rPr>
                <w:szCs w:val="24"/>
              </w:rPr>
              <w:t>р</w:t>
            </w:r>
            <w:r w:rsidR="00B71EA1">
              <w:rPr>
                <w:szCs w:val="24"/>
              </w:rPr>
              <w:t xml:space="preserve">уководителя </w:t>
            </w:r>
            <w:r w:rsidR="001E3813" w:rsidRPr="001E3813">
              <w:rPr>
                <w:szCs w:val="24"/>
              </w:rPr>
              <w:t>по дорожному хозяйству, транспорту МКУ ЗГО «УЖКХ», секретарь комиссии</w:t>
            </w:r>
          </w:p>
        </w:tc>
      </w:tr>
      <w:tr w:rsidR="001E3813" w:rsidRPr="001E3813" w:rsidTr="00B71EA1">
        <w:tc>
          <w:tcPr>
            <w:tcW w:w="9807" w:type="dxa"/>
            <w:vAlign w:val="center"/>
          </w:tcPr>
          <w:p w:rsidR="001E3813" w:rsidRPr="001E3813" w:rsidRDefault="000F2AB9" w:rsidP="001E3813">
            <w:pPr>
              <w:ind w:right="-30"/>
              <w:jc w:val="both"/>
              <w:rPr>
                <w:szCs w:val="24"/>
              </w:rPr>
            </w:pPr>
            <w:r>
              <w:t>- </w:t>
            </w:r>
            <w:r w:rsidR="001E3813" w:rsidRPr="001E3813">
              <w:t>Государственный инспектор ДПС ОГИБДД ОМВД, член комиссии</w:t>
            </w:r>
          </w:p>
        </w:tc>
      </w:tr>
    </w:tbl>
    <w:p w:rsidR="001E3813" w:rsidRDefault="001E3813"/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1E3813">
      <w:pPr>
        <w:ind w:left="5103"/>
        <w:jc w:val="center"/>
      </w:pPr>
    </w:p>
    <w:p w:rsidR="001E3813" w:rsidRDefault="001E3813" w:rsidP="00B71EA1"/>
    <w:p w:rsidR="001E3813" w:rsidRDefault="001E3813" w:rsidP="001E3813">
      <w:pPr>
        <w:ind w:left="5103"/>
        <w:jc w:val="center"/>
      </w:pPr>
    </w:p>
    <w:p w:rsidR="001E3813" w:rsidRPr="001E3813" w:rsidRDefault="001E3813" w:rsidP="001E3813">
      <w:pPr>
        <w:ind w:left="5103"/>
        <w:jc w:val="center"/>
      </w:pPr>
      <w:r w:rsidRPr="001E3813">
        <w:lastRenderedPageBreak/>
        <w:t>ПРИЛОЖЕНИЕ</w:t>
      </w:r>
      <w:r>
        <w:t xml:space="preserve"> 2</w:t>
      </w:r>
    </w:p>
    <w:p w:rsidR="001E3813" w:rsidRPr="001E3813" w:rsidRDefault="001E3813" w:rsidP="001E381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3813">
        <w:rPr>
          <w:lang w:eastAsia="ar-SA"/>
        </w:rPr>
        <w:t>Утверждено</w:t>
      </w:r>
    </w:p>
    <w:p w:rsidR="001E3813" w:rsidRPr="001E3813" w:rsidRDefault="001E3813" w:rsidP="001E381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3813">
        <w:rPr>
          <w:lang w:eastAsia="ar-SA"/>
        </w:rPr>
        <w:t>постановлением Администрации</w:t>
      </w:r>
    </w:p>
    <w:p w:rsidR="001E3813" w:rsidRPr="001E3813" w:rsidRDefault="001E3813" w:rsidP="001E3813">
      <w:pPr>
        <w:ind w:left="5103"/>
        <w:jc w:val="center"/>
      </w:pPr>
      <w:r w:rsidRPr="001E3813">
        <w:t>Златоустовского городского округа</w:t>
      </w:r>
    </w:p>
    <w:p w:rsidR="001E3813" w:rsidRPr="001E3813" w:rsidRDefault="001E3813" w:rsidP="001E381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3813">
        <w:rPr>
          <w:lang w:eastAsia="ar-SA"/>
        </w:rPr>
        <w:t xml:space="preserve">от </w:t>
      </w:r>
      <w:r w:rsidR="0054463B">
        <w:rPr>
          <w:lang w:eastAsia="ar-SA"/>
        </w:rPr>
        <w:t>03.10.2025 г.</w:t>
      </w:r>
      <w:r w:rsidRPr="001E3813">
        <w:rPr>
          <w:lang w:eastAsia="ar-SA"/>
        </w:rPr>
        <w:t xml:space="preserve"> № </w:t>
      </w:r>
      <w:r w:rsidR="0054463B">
        <w:rPr>
          <w:lang w:eastAsia="ar-SA"/>
        </w:rPr>
        <w:t>364-П/АДМ</w:t>
      </w:r>
      <w:bookmarkStart w:id="0" w:name="_GoBack"/>
      <w:bookmarkEnd w:id="0"/>
    </w:p>
    <w:p w:rsidR="001E3813" w:rsidRPr="001E3813" w:rsidRDefault="001E3813" w:rsidP="001E3813">
      <w:pPr>
        <w:tabs>
          <w:tab w:val="left" w:pos="5529"/>
        </w:tabs>
        <w:suppressAutoHyphens/>
        <w:ind w:left="5103"/>
        <w:jc w:val="center"/>
      </w:pPr>
    </w:p>
    <w:p w:rsidR="001E3813" w:rsidRDefault="001E3813" w:rsidP="004574CC"/>
    <w:p w:rsidR="001E3813" w:rsidRDefault="001E3813" w:rsidP="001E3813">
      <w:pPr>
        <w:ind w:left="-150" w:right="-30"/>
        <w:jc w:val="center"/>
      </w:pPr>
    </w:p>
    <w:p w:rsidR="001E3813" w:rsidRDefault="001E3813" w:rsidP="001E3813">
      <w:pPr>
        <w:ind w:left="-150" w:right="-30"/>
        <w:jc w:val="center"/>
      </w:pPr>
      <w:r>
        <w:t>ПОЛОЖЕНИЕ</w:t>
      </w:r>
    </w:p>
    <w:p w:rsidR="001E3813" w:rsidRDefault="001E3813" w:rsidP="001E3813">
      <w:pPr>
        <w:ind w:left="-150" w:right="-30"/>
        <w:jc w:val="center"/>
      </w:pPr>
      <w:r>
        <w:t xml:space="preserve">о комиссии по проведению инвентаризации улично-дорожной сети опорного населенного пункта </w:t>
      </w:r>
      <w:r>
        <w:rPr>
          <w:szCs w:val="24"/>
        </w:rPr>
        <w:t>Златоустовского</w:t>
      </w:r>
      <w:r w:rsidRPr="00826E58">
        <w:t xml:space="preserve"> городского округа</w:t>
      </w:r>
      <w:r>
        <w:t xml:space="preserve"> и оценке ее технического состояния, </w:t>
      </w:r>
      <w:r>
        <w:rPr>
          <w:rFonts w:ascii="PT Astra Serif" w:hAnsi="PT Astra Serif"/>
          <w:szCs w:val="24"/>
        </w:rPr>
        <w:t>определению границ опорного населенного пункта</w:t>
      </w:r>
    </w:p>
    <w:p w:rsidR="001E3813" w:rsidRDefault="001E3813" w:rsidP="001E3813">
      <w:pPr>
        <w:ind w:left="-150" w:right="-30"/>
        <w:jc w:val="center"/>
      </w:pPr>
    </w:p>
    <w:p w:rsidR="001E3813" w:rsidRDefault="001E3813" w:rsidP="001E3813">
      <w:pPr>
        <w:ind w:left="-150" w:right="-30"/>
        <w:jc w:val="center"/>
      </w:pPr>
      <w:r>
        <w:t>1. Общие положения</w:t>
      </w:r>
    </w:p>
    <w:p w:rsidR="001E3813" w:rsidRDefault="001E3813" w:rsidP="001E3813">
      <w:pPr>
        <w:ind w:left="-150" w:right="-30"/>
        <w:jc w:val="center"/>
      </w:pPr>
    </w:p>
    <w:p w:rsidR="001E3813" w:rsidRDefault="001E3813" w:rsidP="001E3813">
      <w:pPr>
        <w:ind w:left="-150" w:right="-30" w:firstLine="858"/>
        <w:jc w:val="both"/>
      </w:pPr>
      <w:r>
        <w:t xml:space="preserve">1.1. Комиссия по проведению инвентаризации улично-дорожной сети опорного населенного пункта </w:t>
      </w:r>
      <w:r>
        <w:rPr>
          <w:szCs w:val="24"/>
        </w:rPr>
        <w:t>Златоустовского</w:t>
      </w:r>
      <w:r w:rsidRPr="00826E58">
        <w:t xml:space="preserve"> городского округа</w:t>
      </w:r>
      <w:r>
        <w:t xml:space="preserve"> и оценке </w:t>
      </w:r>
      <w:r>
        <w:br/>
        <w:t>ее технического состояния,</w:t>
      </w:r>
      <w:r>
        <w:rPr>
          <w:rFonts w:ascii="PT Astra Serif" w:hAnsi="PT Astra Serif"/>
          <w:szCs w:val="24"/>
        </w:rPr>
        <w:t>определению границ опорного населенного пункта,</w:t>
      </w:r>
      <w:r>
        <w:t xml:space="preserve"> является коллегиальным органом, обеспечивающим оперативное рассмотрение вопросов инвентаризации улично-дорожной сети опорного населенного пункта </w:t>
      </w:r>
      <w:r>
        <w:rPr>
          <w:szCs w:val="24"/>
        </w:rPr>
        <w:t>Златоустовского</w:t>
      </w:r>
      <w:r w:rsidRPr="00826E58">
        <w:t xml:space="preserve"> городского округа</w:t>
      </w:r>
      <w:r>
        <w:t xml:space="preserve"> Челябинской области </w:t>
      </w:r>
      <w:r>
        <w:br/>
        <w:t>и оценку ее технического состояния,</w:t>
      </w:r>
      <w:r>
        <w:rPr>
          <w:rFonts w:ascii="PT Astra Serif" w:hAnsi="PT Astra Serif"/>
          <w:szCs w:val="24"/>
        </w:rPr>
        <w:t>определение границ опорного населенного пункта</w:t>
      </w:r>
      <w:r>
        <w:t xml:space="preserve">, приоритетное развитие которого способствует достижению национальных целей и обеспечению национальной безопасности, </w:t>
      </w:r>
      <w:r>
        <w:br/>
        <w:t xml:space="preserve">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соответственно – комиссия, опорный населенный пункт). </w:t>
      </w:r>
    </w:p>
    <w:p w:rsidR="001E3813" w:rsidRDefault="001E3813" w:rsidP="001E3813">
      <w:pPr>
        <w:ind w:left="-150" w:right="-30" w:firstLine="858"/>
        <w:jc w:val="both"/>
      </w:pPr>
      <w:r>
        <w:t xml:space="preserve">1.2. В своей деятельности комиссия руководствуется распоряжением Министерства транспорта Российской Федерации от 30.04.2025 г.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приказом Министерства строительства </w:t>
      </w:r>
      <w:r>
        <w:br/>
        <w:t xml:space="preserve">и жилищно-коммунального хозяйства Российской Федерации от 25.07.2025 г. </w:t>
      </w:r>
      <w:r>
        <w:br/>
        <w:t xml:space="preserve">№ 446/пр «Об утверждении методики расчета показателя «Улучшения качества среды для жизни в опорных населенных пунктах» Федерального </w:t>
      </w:r>
      <w:r w:rsidR="00B71EA1">
        <w:br/>
      </w:r>
      <w:r>
        <w:t xml:space="preserve">проекта «Развитие инфраструктуры в населенных пунктах национального проекта «Инфраструктура для жизни» </w:t>
      </w:r>
      <w:r w:rsidRPr="00454E11">
        <w:t>Национальным стандартом РФ ГОСТ Р 71360-2024</w:t>
      </w:r>
      <w:r>
        <w:t xml:space="preserve"> г.«</w:t>
      </w:r>
      <w:r w:rsidRPr="00454E11">
        <w:t xml:space="preserve">Дороги автомобильные общего пользования. Технический учет </w:t>
      </w:r>
      <w:r w:rsidR="00B71EA1">
        <w:br/>
      </w:r>
      <w:r w:rsidRPr="00454E11">
        <w:t>и паспортизация. Общие технические требования</w:t>
      </w:r>
      <w:r>
        <w:t>»</w:t>
      </w:r>
      <w:r w:rsidRPr="00454E11">
        <w:t xml:space="preserve"> (утв. </w:t>
      </w:r>
      <w:hyperlink r:id="rId10" w:anchor="/document/408987320/entry/0" w:history="1">
        <w:r w:rsidRPr="00454E11">
          <w:rPr>
            <w:rStyle w:val="a4"/>
          </w:rPr>
          <w:t>приказом</w:t>
        </w:r>
      </w:hyperlink>
      <w:r w:rsidRPr="00454E11">
        <w:t> Федерального агентства по техническому регулированию и метрологии от 26</w:t>
      </w:r>
      <w:r>
        <w:t>.04.</w:t>
      </w:r>
      <w:r w:rsidRPr="00454E11">
        <w:t>2024</w:t>
      </w:r>
      <w:r w:rsidR="00B71EA1">
        <w:t> г.</w:t>
      </w:r>
      <w:r w:rsidR="00B71EA1">
        <w:br/>
      </w:r>
      <w:r>
        <w:t>№</w:t>
      </w:r>
      <w:r w:rsidRPr="00454E11">
        <w:t>557-ст)</w:t>
      </w:r>
      <w:r>
        <w:t xml:space="preserve"> и настоящим Положением.</w:t>
      </w:r>
    </w:p>
    <w:p w:rsidR="001E3813" w:rsidRDefault="001E3813" w:rsidP="001E3813">
      <w:pPr>
        <w:ind w:left="-150" w:right="-30" w:firstLine="858"/>
        <w:jc w:val="center"/>
      </w:pPr>
    </w:p>
    <w:p w:rsidR="001E3813" w:rsidRDefault="001E3813" w:rsidP="001E3813">
      <w:pPr>
        <w:ind w:left="-150" w:right="-30" w:firstLine="150"/>
        <w:jc w:val="center"/>
      </w:pPr>
      <w:r>
        <w:t>2. Задачи и функции комиссии</w:t>
      </w:r>
    </w:p>
    <w:p w:rsidR="001E3813" w:rsidRDefault="001E3813" w:rsidP="001E3813">
      <w:pPr>
        <w:ind w:left="-150" w:right="-30" w:firstLine="858"/>
        <w:jc w:val="center"/>
      </w:pPr>
    </w:p>
    <w:p w:rsidR="001E3813" w:rsidRDefault="001E3813" w:rsidP="001E3813">
      <w:pPr>
        <w:ind w:left="-150" w:right="-30" w:firstLine="858"/>
        <w:jc w:val="both"/>
      </w:pPr>
      <w:r>
        <w:lastRenderedPageBreak/>
        <w:t>2.1.</w:t>
      </w:r>
      <w:r w:rsidR="00B71EA1">
        <w:t> </w:t>
      </w:r>
      <w:r>
        <w:t xml:space="preserve">Основной задачей комиссии является проведение инвентаризации улично-дорожной сети, мероприятий по уточнению информации </w:t>
      </w:r>
      <w:r w:rsidR="00B71EA1">
        <w:br/>
      </w:r>
      <w:r>
        <w:t xml:space="preserve">о наименованиях автомобильных дорог, их протяженности, идентификационных номерах, значении в системе контроля за формированием и использованием средств дорожных фондов (далее – система контроля), геометрических параметрах автомобильных дорог, типах и состоянии покрытий и данных </w:t>
      </w:r>
      <w:r w:rsidR="00B71EA1">
        <w:br/>
      </w:r>
      <w:r>
        <w:t xml:space="preserve">о техническом состоянии автомобильных дорог. </w:t>
      </w:r>
    </w:p>
    <w:p w:rsidR="001E3813" w:rsidRDefault="001E3813" w:rsidP="001E3813">
      <w:pPr>
        <w:ind w:left="-150" w:right="-30" w:firstLine="858"/>
        <w:jc w:val="both"/>
      </w:pPr>
      <w:r>
        <w:t>2.2.</w:t>
      </w:r>
      <w:r w:rsidR="00B71EA1">
        <w:t> </w:t>
      </w:r>
      <w:r>
        <w:t xml:space="preserve">Комиссия осуществляет следующие функции: </w:t>
      </w:r>
    </w:p>
    <w:p w:rsidR="001E3813" w:rsidRDefault="001E3813" w:rsidP="001E3813">
      <w:pPr>
        <w:ind w:left="-150" w:right="-30" w:firstLine="858"/>
        <w:jc w:val="both"/>
      </w:pPr>
      <w:r>
        <w:t>2.2.1.</w:t>
      </w:r>
      <w:r w:rsidR="00B71EA1">
        <w:t> </w:t>
      </w:r>
      <w:r>
        <w:t xml:space="preserve">Проводит инвентаризацию улично-дорожной сети опорного населенного пункта путем натурного обследования автомобильных дорог в срок до 30 октября 2025 года, далее – ежегодно (при необходимости). </w:t>
      </w:r>
    </w:p>
    <w:p w:rsidR="001E3813" w:rsidRDefault="001E3813" w:rsidP="001E3813">
      <w:pPr>
        <w:ind w:left="-150" w:right="-30" w:firstLine="858"/>
        <w:jc w:val="both"/>
      </w:pPr>
      <w:r>
        <w:t>2.2.2.</w:t>
      </w:r>
      <w:r w:rsidR="00B71EA1">
        <w:t> </w:t>
      </w:r>
      <w:r>
        <w:t xml:space="preserve">Выявляет изменения технико-эксплуатационных параметров улично-дорожной сети. </w:t>
      </w:r>
    </w:p>
    <w:p w:rsidR="001E3813" w:rsidRDefault="00B71EA1" w:rsidP="001E3813">
      <w:pPr>
        <w:ind w:left="-150" w:right="-30" w:firstLine="858"/>
        <w:jc w:val="both"/>
      </w:pPr>
      <w:r>
        <w:t>2.2.3. </w:t>
      </w:r>
      <w:r w:rsidR="001E3813">
        <w:t xml:space="preserve">Определяет границы опорного населенного пункта. </w:t>
      </w:r>
    </w:p>
    <w:p w:rsidR="001E3813" w:rsidRDefault="001E3813" w:rsidP="001E3813">
      <w:pPr>
        <w:ind w:left="-150" w:right="-30" w:firstLine="858"/>
        <w:jc w:val="both"/>
      </w:pPr>
    </w:p>
    <w:p w:rsidR="001E3813" w:rsidRDefault="001E3813" w:rsidP="001E3813">
      <w:pPr>
        <w:ind w:left="-150" w:right="-30" w:firstLine="150"/>
        <w:jc w:val="center"/>
      </w:pPr>
      <w:r>
        <w:t>3. Состав и полномочия комиссии</w:t>
      </w:r>
    </w:p>
    <w:p w:rsidR="001E3813" w:rsidRDefault="001E3813" w:rsidP="001E3813">
      <w:pPr>
        <w:ind w:left="-150" w:right="-30" w:firstLine="858"/>
        <w:jc w:val="center"/>
      </w:pPr>
    </w:p>
    <w:p w:rsidR="001E3813" w:rsidRDefault="001E3813" w:rsidP="001E3813">
      <w:pPr>
        <w:ind w:left="-150" w:right="-30" w:firstLine="858"/>
        <w:jc w:val="both"/>
      </w:pPr>
      <w:r>
        <w:t>3.1.</w:t>
      </w:r>
      <w:r w:rsidR="00B71EA1">
        <w:t> </w:t>
      </w:r>
      <w:r>
        <w:t xml:space="preserve">Состав комиссии утверждается постановлением Администрации </w:t>
      </w:r>
      <w:r w:rsidR="00B71EA1">
        <w:rPr>
          <w:szCs w:val="24"/>
        </w:rPr>
        <w:t>Златоустовского</w:t>
      </w:r>
      <w:r w:rsidR="00B71EA1" w:rsidRPr="00826E58">
        <w:t xml:space="preserve"> городского округа</w:t>
      </w:r>
      <w:r>
        <w:t xml:space="preserve">. </w:t>
      </w:r>
    </w:p>
    <w:p w:rsidR="001E3813" w:rsidRDefault="001E3813" w:rsidP="001E3813">
      <w:pPr>
        <w:ind w:left="-150" w:right="-30" w:firstLine="858"/>
        <w:jc w:val="both"/>
      </w:pPr>
      <w:r>
        <w:t>3.2.</w:t>
      </w:r>
      <w:r w:rsidR="00B71EA1">
        <w:t> </w:t>
      </w:r>
      <w:r>
        <w:t xml:space="preserve">В состав комиссии входят председатель комиссии, заместитель председателя комиссии, члены комиссии, секретарь комиссии. </w:t>
      </w:r>
    </w:p>
    <w:p w:rsidR="001E3813" w:rsidRDefault="00B71EA1" w:rsidP="001E3813">
      <w:pPr>
        <w:ind w:left="-150" w:right="-30" w:firstLine="858"/>
        <w:jc w:val="both"/>
      </w:pPr>
      <w:r>
        <w:t>3.3. </w:t>
      </w:r>
      <w:r w:rsidR="001E3813">
        <w:t xml:space="preserve">Председатель комиссии: </w:t>
      </w:r>
    </w:p>
    <w:p w:rsidR="001E3813" w:rsidRDefault="001E3813" w:rsidP="001E3813">
      <w:pPr>
        <w:ind w:left="-150" w:right="-30" w:firstLine="858"/>
        <w:jc w:val="both"/>
      </w:pPr>
      <w:r>
        <w:t>3.3.1.</w:t>
      </w:r>
      <w:r w:rsidR="00B71EA1">
        <w:t> </w:t>
      </w:r>
      <w:r>
        <w:t xml:space="preserve">Осуществляет руководство деятельностью комиссии. </w:t>
      </w:r>
    </w:p>
    <w:p w:rsidR="001E3813" w:rsidRDefault="00B71EA1" w:rsidP="001E3813">
      <w:pPr>
        <w:ind w:left="-150" w:right="-30" w:firstLine="858"/>
        <w:jc w:val="both"/>
      </w:pPr>
      <w:r>
        <w:t>3.3.2. </w:t>
      </w:r>
      <w:r w:rsidR="001E3813">
        <w:t xml:space="preserve">Ведет заседание комиссии. </w:t>
      </w:r>
    </w:p>
    <w:p w:rsidR="001E3813" w:rsidRDefault="00B71EA1" w:rsidP="001E3813">
      <w:pPr>
        <w:ind w:left="-150" w:right="-30" w:firstLine="858"/>
        <w:jc w:val="both"/>
      </w:pPr>
      <w:r>
        <w:t>3.3.3. </w:t>
      </w:r>
      <w:r w:rsidR="001E3813">
        <w:t xml:space="preserve">Организует работу комиссии. </w:t>
      </w:r>
    </w:p>
    <w:p w:rsidR="001E3813" w:rsidRDefault="00B71EA1" w:rsidP="001E3813">
      <w:pPr>
        <w:ind w:left="-150" w:right="-30" w:firstLine="858"/>
        <w:jc w:val="both"/>
      </w:pPr>
      <w:r>
        <w:t>3.3.4. </w:t>
      </w:r>
      <w:r w:rsidR="001E3813">
        <w:t xml:space="preserve">Контролирует выполнение решений комиссии. </w:t>
      </w:r>
    </w:p>
    <w:p w:rsidR="001E3813" w:rsidRDefault="00B71EA1" w:rsidP="001E3813">
      <w:pPr>
        <w:ind w:left="-150" w:right="-30" w:firstLine="858"/>
        <w:jc w:val="both"/>
      </w:pPr>
      <w:r>
        <w:t>3.4. </w:t>
      </w:r>
      <w:r w:rsidR="001E3813">
        <w:t xml:space="preserve">В период отсутствия председателя комиссии его полномочия исполняет заместитель председателя комиссии. </w:t>
      </w:r>
    </w:p>
    <w:p w:rsidR="001E3813" w:rsidRDefault="00B71EA1" w:rsidP="001E3813">
      <w:pPr>
        <w:ind w:left="-150" w:right="-30" w:firstLine="858"/>
        <w:jc w:val="both"/>
      </w:pPr>
      <w:r>
        <w:t>3.5. </w:t>
      </w:r>
      <w:r w:rsidR="001E3813">
        <w:t xml:space="preserve">Секретарь комиссии осуществляет: </w:t>
      </w:r>
    </w:p>
    <w:p w:rsidR="001E3813" w:rsidRDefault="001E3813" w:rsidP="001E3813">
      <w:pPr>
        <w:ind w:left="-150" w:right="-30" w:firstLine="858"/>
        <w:jc w:val="both"/>
      </w:pPr>
      <w:r>
        <w:t>3.5.1.</w:t>
      </w:r>
      <w:r w:rsidR="00B71EA1">
        <w:t> </w:t>
      </w:r>
      <w:r>
        <w:t xml:space="preserve">Подготовку материалов к заседанию комиссии, ведение протоколов заседаний комиссии, сбор информации о выполнении мероприятий, принятых решением комиссии, осуществляет иные функции по обеспечению деятельности комиссии. </w:t>
      </w:r>
    </w:p>
    <w:p w:rsidR="001E3813" w:rsidRDefault="001E3813" w:rsidP="001E3813">
      <w:pPr>
        <w:ind w:left="-150" w:right="-30" w:firstLine="858"/>
        <w:jc w:val="both"/>
      </w:pPr>
      <w:r>
        <w:t>3.5.2.</w:t>
      </w:r>
      <w:r w:rsidR="00B71EA1">
        <w:t> </w:t>
      </w:r>
      <w:r>
        <w:t xml:space="preserve">Оформление и рассылку необходимых документов, информирование членов комиссии по всем вопросам, относящимся </w:t>
      </w:r>
      <w:r w:rsidR="00B71EA1">
        <w:br/>
      </w:r>
      <w:r>
        <w:t>к их функциям, в том числе извещение лиц, принимающих участие в работе комиссии, о времени и месте проведения заседаний и обеспечивает членов комиссии необходимыми материалами.</w:t>
      </w:r>
    </w:p>
    <w:p w:rsidR="001E3813" w:rsidRDefault="001E3813" w:rsidP="001E3813">
      <w:pPr>
        <w:ind w:left="-150" w:right="-30" w:firstLine="858"/>
        <w:jc w:val="both"/>
      </w:pPr>
      <w:r>
        <w:t>3.5.3.</w:t>
      </w:r>
      <w:r w:rsidR="00B71EA1">
        <w:t> </w:t>
      </w:r>
      <w:r>
        <w:t xml:space="preserve"> Ведение протокола заседания комиссии и формирование отчетов </w:t>
      </w:r>
      <w:r w:rsidR="00B71EA1">
        <w:br/>
      </w:r>
      <w:r>
        <w:t xml:space="preserve">о техническом состоянии улично-дорожной сети опорного населенного пункта </w:t>
      </w:r>
      <w:r w:rsidR="00B71EA1">
        <w:br/>
      </w:r>
      <w:r>
        <w:t xml:space="preserve">и размещение результатов оценки технического состояния улично-дорожной сети опорного населенного пункта в системе контроля (при наличии технической возможности). </w:t>
      </w:r>
    </w:p>
    <w:p w:rsidR="001E3813" w:rsidRDefault="001E3813" w:rsidP="001E3813">
      <w:pPr>
        <w:ind w:left="-150" w:right="-30" w:firstLine="858"/>
        <w:jc w:val="both"/>
      </w:pPr>
      <w:r>
        <w:t>3.5.4.</w:t>
      </w:r>
      <w:r w:rsidR="00B71EA1">
        <w:t> </w:t>
      </w:r>
      <w:r>
        <w:t xml:space="preserve">Иные действия организационно-технического характера </w:t>
      </w:r>
      <w:r w:rsidR="00B71EA1">
        <w:br/>
      </w:r>
      <w:r>
        <w:t>в соответствии с настоящим Положением.</w:t>
      </w:r>
    </w:p>
    <w:p w:rsidR="001E3813" w:rsidRDefault="00B71EA1" w:rsidP="001E3813">
      <w:pPr>
        <w:ind w:left="-150" w:right="-30" w:firstLine="858"/>
        <w:jc w:val="both"/>
      </w:pPr>
      <w:r>
        <w:lastRenderedPageBreak/>
        <w:t>3.6. </w:t>
      </w:r>
      <w:r w:rsidR="001E3813">
        <w:t xml:space="preserve">В период временного отсутствия секретаря комиссии его функции возлагаются на одного из членов комиссии, определенного председателем комиссии. </w:t>
      </w:r>
    </w:p>
    <w:p w:rsidR="001E3813" w:rsidRDefault="001E3813" w:rsidP="001E3813">
      <w:pPr>
        <w:ind w:left="-150" w:right="-30" w:firstLine="858"/>
        <w:jc w:val="both"/>
      </w:pPr>
      <w:r>
        <w:t>3.7.</w:t>
      </w:r>
      <w:r w:rsidR="00B71EA1">
        <w:t> </w:t>
      </w:r>
      <w:r>
        <w:t xml:space="preserve">Члены комиссии участвуют во всех заседаниях комиссии. </w:t>
      </w:r>
    </w:p>
    <w:p w:rsidR="001E3813" w:rsidRDefault="001E3813" w:rsidP="001E3813">
      <w:pPr>
        <w:ind w:left="-150" w:right="-30" w:firstLine="858"/>
        <w:jc w:val="both"/>
      </w:pPr>
      <w:r>
        <w:t>3.8.</w:t>
      </w:r>
      <w:r w:rsidR="00BC647C">
        <w:t> </w:t>
      </w:r>
      <w:r>
        <w:t xml:space="preserve">Члены комиссии осуществляют свои полномочия лично, передача полномочий члена комиссии другим лицам не допускается. </w:t>
      </w:r>
    </w:p>
    <w:p w:rsidR="001E3813" w:rsidRDefault="00B71EA1" w:rsidP="001E3813">
      <w:pPr>
        <w:ind w:left="-150" w:right="-30" w:firstLine="858"/>
        <w:jc w:val="both"/>
      </w:pPr>
      <w:r>
        <w:t>3.9. </w:t>
      </w:r>
      <w:r w:rsidR="001E3813">
        <w:t xml:space="preserve">Члены комиссии имеют право излагать в письменной форме свое мнение, которое, в случае полного или частичного несогласия с принятым </w:t>
      </w:r>
      <w:r>
        <w:br/>
      </w:r>
      <w:r w:rsidR="001E3813">
        <w:t>на заседании комиссии решением, прилагается к протоколу заседания комиссии.</w:t>
      </w:r>
    </w:p>
    <w:p w:rsidR="001E3813" w:rsidRDefault="001E3813" w:rsidP="001E3813">
      <w:pPr>
        <w:ind w:left="-150" w:right="-30" w:firstLine="858"/>
        <w:jc w:val="both"/>
      </w:pPr>
      <w:r>
        <w:t>3.10.</w:t>
      </w:r>
      <w:r w:rsidR="00B71EA1">
        <w:t> </w:t>
      </w:r>
      <w:r>
        <w:t xml:space="preserve">Комиссия для проведения оценки технического состояния улично-дорожной сети опорного населенного пункта вправе привлекать к работе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инструментальному измерению параметров </w:t>
      </w:r>
      <w:r w:rsidR="00B71EA1">
        <w:br/>
      </w:r>
      <w:r>
        <w:t>и транспортно-эксплуатационных характеристик.</w:t>
      </w:r>
    </w:p>
    <w:p w:rsidR="001E3813" w:rsidRDefault="001E3813" w:rsidP="001E3813">
      <w:pPr>
        <w:ind w:left="-150" w:right="-30" w:firstLine="858"/>
        <w:jc w:val="both"/>
      </w:pPr>
      <w:r>
        <w:t>3.10.</w:t>
      </w:r>
      <w:r w:rsidR="00B71EA1">
        <w:t> </w:t>
      </w:r>
      <w:r>
        <w:t xml:space="preserve">Основной формой деятельности комиссии являются заседания, </w:t>
      </w:r>
      <w:r w:rsidR="00B71EA1">
        <w:br/>
      </w:r>
      <w:r>
        <w:t>о месте, дате и времени которых членов комиссии уведомляют не позднее</w:t>
      </w:r>
      <w:r w:rsidR="00B71EA1">
        <w:br/>
      </w:r>
      <w:r>
        <w:t xml:space="preserve">чем за три рабочих дня до даты очередного заседания. </w:t>
      </w:r>
    </w:p>
    <w:p w:rsidR="001E3813" w:rsidRDefault="00B71EA1" w:rsidP="001E3813">
      <w:pPr>
        <w:ind w:left="-150" w:right="-30" w:firstLine="858"/>
        <w:jc w:val="both"/>
      </w:pPr>
      <w:r>
        <w:t>3.11. </w:t>
      </w:r>
      <w:r w:rsidR="001E3813">
        <w:t xml:space="preserve">Организационно-техническое и информационное обеспечение деятельности комиссии осуществляет отдел организации транспортного </w:t>
      </w:r>
      <w:r>
        <w:br/>
      </w:r>
      <w:r w:rsidR="001E3813">
        <w:t xml:space="preserve">и дорожного обслуживания. </w:t>
      </w:r>
    </w:p>
    <w:p w:rsidR="001E3813" w:rsidRDefault="001E3813" w:rsidP="001E3813">
      <w:pPr>
        <w:ind w:left="-150" w:right="-30" w:firstLine="858"/>
        <w:jc w:val="both"/>
      </w:pPr>
    </w:p>
    <w:p w:rsidR="001E3813" w:rsidRDefault="001E3813" w:rsidP="001E3813">
      <w:pPr>
        <w:ind w:left="-150" w:right="-30" w:firstLine="858"/>
        <w:jc w:val="center"/>
      </w:pPr>
      <w:r>
        <w:t>4. Решения комиссии</w:t>
      </w:r>
    </w:p>
    <w:p w:rsidR="001E3813" w:rsidRDefault="001E3813" w:rsidP="001E3813">
      <w:pPr>
        <w:ind w:left="-150" w:right="-30" w:firstLine="858"/>
        <w:jc w:val="center"/>
      </w:pPr>
    </w:p>
    <w:p w:rsidR="001E3813" w:rsidRDefault="001E3813" w:rsidP="001E3813">
      <w:pPr>
        <w:ind w:left="-150" w:right="-30" w:firstLine="858"/>
        <w:jc w:val="both"/>
      </w:pPr>
      <w:r>
        <w:t>4.1.</w:t>
      </w:r>
      <w:r w:rsidR="00B71EA1">
        <w:t> </w:t>
      </w:r>
      <w:r>
        <w:t xml:space="preserve">Решения комиссии принимается по результатам открытого голосования простым большинством голосов присутствующих на заседании членов комиссии и оформляется протоколами комиссии. В случае равенства голосов право решающего голоса закреплено за председательствующим на заседании комиссии. При несогласии с принятым решением комиссии член комиссии излагает особое мнение, которое прилагается к протоколу заседания комиссии. </w:t>
      </w:r>
    </w:p>
    <w:p w:rsidR="001E3813" w:rsidRDefault="001E3813" w:rsidP="001E3813">
      <w:pPr>
        <w:ind w:left="-150" w:right="-30" w:firstLine="858"/>
        <w:jc w:val="both"/>
      </w:pPr>
      <w:r>
        <w:t>4.2.</w:t>
      </w:r>
      <w:r w:rsidR="00B71EA1">
        <w:t> </w:t>
      </w:r>
      <w:r>
        <w:t xml:space="preserve">Решения комиссии оформляется протоколом комиссии </w:t>
      </w:r>
      <w:r w:rsidR="00B71EA1">
        <w:br/>
      </w:r>
      <w:r>
        <w:t xml:space="preserve">с приложением актов инвентаризации объектов улично-дорожной сети, проходящих в границе опорного населенного пункта </w:t>
      </w:r>
      <w:r>
        <w:rPr>
          <w:szCs w:val="24"/>
        </w:rPr>
        <w:t>Златоустовского</w:t>
      </w:r>
      <w:r>
        <w:t xml:space="preserve"> городского округа по форме, являющейся приложением к настоящему Положению. </w:t>
      </w:r>
    </w:p>
    <w:p w:rsidR="001E3813" w:rsidRPr="00CD5148" w:rsidRDefault="001E3813" w:rsidP="001E3813">
      <w:pPr>
        <w:ind w:left="-150" w:right="-30" w:firstLine="858"/>
        <w:jc w:val="both"/>
      </w:pPr>
      <w:r>
        <w:t>4</w:t>
      </w:r>
      <w:r w:rsidR="00B71EA1">
        <w:t>.3. </w:t>
      </w:r>
      <w:r w:rsidRPr="00CD5148">
        <w:t>Результаты оценки технического состояния улично-дорожной се</w:t>
      </w:r>
      <w:r>
        <w:t xml:space="preserve">ти опорного населенного пункта </w:t>
      </w:r>
      <w:r w:rsidRPr="00CD5148">
        <w:t xml:space="preserve">оформляются в форме отчета, который содержит информацию о приведении в нормативное состояние автомобильных дорог местного значения и их участков в границах опорного населенного пункта, в том числе в границах прилегающих территорий, о вводе в эксплуатацию объектов транспортной инфраструктуры за предыдущие периоды, начиная с 2020 года, на участках автомобильных дорог. </w:t>
      </w:r>
    </w:p>
    <w:p w:rsidR="001E3813" w:rsidRDefault="001E3813" w:rsidP="001E3813">
      <w:pPr>
        <w:ind w:left="-150" w:right="-30" w:firstLine="858"/>
        <w:jc w:val="both"/>
      </w:pPr>
      <w:r w:rsidRPr="00CD5148">
        <w:t>При наличии технической возможности (создани</w:t>
      </w:r>
      <w:r>
        <w:t>е</w:t>
      </w:r>
      <w:r w:rsidRPr="00CD5148">
        <w:t xml:space="preserve"> соответствующего модуля в системе контроля) формирование отчета о техническом</w:t>
      </w:r>
      <w:r>
        <w:t xml:space="preserve"> состоянии автомобильных дорог опорного населенного пункта и размещение результатов </w:t>
      </w:r>
      <w:r>
        <w:lastRenderedPageBreak/>
        <w:t>оценки технического состояния улично-дорожной сети опорного населенного пункта осуществляются в системе контроля.</w:t>
      </w:r>
    </w:p>
    <w:p w:rsidR="001E3813" w:rsidRDefault="001E3813" w:rsidP="004574CC"/>
    <w:p w:rsidR="00B71EA1" w:rsidRDefault="00B71EA1" w:rsidP="004574CC"/>
    <w:p w:rsidR="00B71EA1" w:rsidRDefault="00B71EA1">
      <w:r>
        <w:br w:type="page"/>
      </w:r>
    </w:p>
    <w:p w:rsidR="00B71EA1" w:rsidRDefault="00B71EA1" w:rsidP="007A5A2C">
      <w:pPr>
        <w:ind w:right="-30"/>
        <w:jc w:val="right"/>
      </w:pPr>
      <w:r>
        <w:lastRenderedPageBreak/>
        <w:t xml:space="preserve">Приложение </w:t>
      </w:r>
      <w:r w:rsidR="007A5A2C">
        <w:br/>
      </w:r>
      <w:r>
        <w:t xml:space="preserve">к положениюо комиссии по проведению </w:t>
      </w:r>
      <w:r w:rsidR="007A5A2C">
        <w:br/>
      </w:r>
      <w:r>
        <w:t xml:space="preserve">инвентаризации улично-дорожной сети </w:t>
      </w:r>
      <w:r w:rsidR="007A5A2C">
        <w:br/>
      </w:r>
      <w:r>
        <w:t xml:space="preserve">опорного населенного пункта </w:t>
      </w:r>
      <w:r w:rsidR="007A5A2C">
        <w:br/>
      </w:r>
      <w:r>
        <w:t xml:space="preserve">Златоустовского городского округа </w:t>
      </w:r>
      <w:r>
        <w:br/>
        <w:t xml:space="preserve">технического состояния,определению </w:t>
      </w:r>
      <w:r w:rsidR="007A5A2C">
        <w:br/>
      </w:r>
      <w:r>
        <w:t xml:space="preserve">границ опорного населенного пункта </w:t>
      </w:r>
    </w:p>
    <w:p w:rsidR="007A5A2C" w:rsidRDefault="007A5A2C" w:rsidP="007A5A2C">
      <w:pPr>
        <w:ind w:right="-30"/>
        <w:jc w:val="right"/>
      </w:pPr>
    </w:p>
    <w:p w:rsidR="007A5A2C" w:rsidRDefault="007A5A2C" w:rsidP="007A5A2C">
      <w:pPr>
        <w:ind w:left="-150" w:right="-30" w:firstLine="858"/>
        <w:jc w:val="center"/>
      </w:pPr>
      <w:r>
        <w:t>АКТ №</w:t>
      </w:r>
    </w:p>
    <w:p w:rsidR="007A5A2C" w:rsidRDefault="007A5A2C" w:rsidP="007A5A2C">
      <w:pPr>
        <w:ind w:left="-150" w:right="-30" w:firstLine="858"/>
        <w:jc w:val="center"/>
      </w:pPr>
    </w:p>
    <w:p w:rsidR="007A5A2C" w:rsidRDefault="007A5A2C" w:rsidP="007A5A2C">
      <w:pPr>
        <w:ind w:left="-150" w:right="-30" w:firstLine="858"/>
        <w:jc w:val="center"/>
      </w:pPr>
      <w:r>
        <w:t>инвентаризации объекта улично-дорожной сети, проходящего в границе</w:t>
      </w:r>
    </w:p>
    <w:p w:rsidR="007A5A2C" w:rsidRDefault="007A5A2C" w:rsidP="007A5A2C">
      <w:pPr>
        <w:ind w:left="-150" w:right="-30" w:firstLine="858"/>
        <w:jc w:val="center"/>
      </w:pPr>
      <w:r>
        <w:t xml:space="preserve">опорного населенного пункта </w:t>
      </w:r>
      <w:r>
        <w:rPr>
          <w:szCs w:val="24"/>
        </w:rPr>
        <w:t>Златоустовского</w:t>
      </w:r>
      <w:r w:rsidRPr="00826E58">
        <w:t xml:space="preserve"> городского округа</w:t>
      </w:r>
      <w:r>
        <w:t xml:space="preserve"> Челябинской области</w:t>
      </w:r>
    </w:p>
    <w:p w:rsidR="00B71EA1" w:rsidRDefault="00B71EA1" w:rsidP="004574CC"/>
    <w:p w:rsidR="007A5A2C" w:rsidRDefault="007A5A2C" w:rsidP="007A5A2C">
      <w:pPr>
        <w:ind w:firstLine="708"/>
        <w:jc w:val="both"/>
      </w:pPr>
      <w:r>
        <w:t xml:space="preserve">Комиссия по проведению инвентаризации улично-дорожной сети опорного населенного пункта </w:t>
      </w:r>
      <w:r>
        <w:rPr>
          <w:szCs w:val="24"/>
        </w:rPr>
        <w:t>Златоустовского</w:t>
      </w:r>
      <w:r>
        <w:t xml:space="preserve"> городского округа Челябинской области и оценке ее технического состояния, определению границ опорного населенного пункта в составе: </w:t>
      </w:r>
    </w:p>
    <w:p w:rsidR="007A5A2C" w:rsidRPr="007A5A2C" w:rsidRDefault="007A5A2C" w:rsidP="007A5A2C">
      <w:pPr>
        <w:ind w:left="-150" w:right="-30" w:firstLine="150"/>
        <w:jc w:val="both"/>
      </w:pPr>
      <w:r>
        <w:t xml:space="preserve">Председателя комиссии </w:t>
      </w:r>
      <w:r w:rsidRPr="007A5A2C">
        <w:t xml:space="preserve">________________________________(должность, ФИО) </w:t>
      </w:r>
    </w:p>
    <w:p w:rsidR="007A5A2C" w:rsidRDefault="007A5A2C" w:rsidP="007A5A2C">
      <w:pPr>
        <w:ind w:right="-30"/>
        <w:jc w:val="both"/>
      </w:pPr>
      <w:r>
        <w:t xml:space="preserve">Заместителя председателя комиссии: ____________________ (должность, ФИО) </w:t>
      </w:r>
    </w:p>
    <w:p w:rsidR="007A5A2C" w:rsidRDefault="007A5A2C" w:rsidP="007A5A2C">
      <w:pPr>
        <w:ind w:right="-30"/>
        <w:jc w:val="both"/>
      </w:pPr>
      <w:r>
        <w:t xml:space="preserve">Секретаря комиссии: __________________________________ (должность, ФИО) </w:t>
      </w:r>
    </w:p>
    <w:p w:rsidR="007A5A2C" w:rsidRDefault="007A5A2C" w:rsidP="007A5A2C">
      <w:pPr>
        <w:ind w:right="-30"/>
        <w:jc w:val="both"/>
      </w:pPr>
      <w:r>
        <w:t xml:space="preserve">Членов Комиссии: </w:t>
      </w:r>
    </w:p>
    <w:p w:rsidR="007A5A2C" w:rsidRDefault="007A5A2C" w:rsidP="007A5A2C">
      <w:pPr>
        <w:jc w:val="both"/>
      </w:pPr>
      <w:r>
        <w:t>____________________________________________________(должность, ФИО) ____________________________________________________(должность, ФИО) ____________________________________________________(должность, ФИО)</w:t>
      </w:r>
    </w:p>
    <w:p w:rsidR="007A5A2C" w:rsidRPr="003A6F0E" w:rsidRDefault="007A5A2C" w:rsidP="007A5A2C">
      <w:pPr>
        <w:ind w:right="-30"/>
        <w:jc w:val="both"/>
      </w:pPr>
      <w:r w:rsidRPr="003A6F0E">
        <w:t xml:space="preserve">провела осмотр объекта улично-дорожной сети. </w:t>
      </w:r>
    </w:p>
    <w:p w:rsidR="007A5A2C" w:rsidRPr="003A6F0E" w:rsidRDefault="007A5A2C" w:rsidP="007A5A2C">
      <w:pPr>
        <w:ind w:left="-150" w:right="-30" w:firstLine="858"/>
        <w:jc w:val="both"/>
      </w:pPr>
      <w:r w:rsidRPr="003A6F0E">
        <w:t xml:space="preserve">По результатам визуального осмотра установлено следующее: </w:t>
      </w:r>
    </w:p>
    <w:p w:rsidR="007A5A2C" w:rsidRPr="003A6F0E" w:rsidRDefault="007A5A2C" w:rsidP="007A5A2C">
      <w:pPr>
        <w:ind w:right="-30"/>
        <w:jc w:val="both"/>
      </w:pPr>
      <w:r w:rsidRPr="003A6F0E">
        <w:t>наименование автомобильной дороги _________________________</w:t>
      </w:r>
      <w:r>
        <w:t>___________</w:t>
      </w:r>
    </w:p>
    <w:p w:rsidR="007A5A2C" w:rsidRPr="003A6F0E" w:rsidRDefault="007A5A2C" w:rsidP="007A5A2C">
      <w:pPr>
        <w:ind w:right="-30"/>
        <w:jc w:val="both"/>
      </w:pPr>
      <w:r w:rsidRPr="003A6F0E">
        <w:t>идентификационный номер__________________________________</w:t>
      </w:r>
      <w:r>
        <w:t>___________</w:t>
      </w:r>
    </w:p>
    <w:p w:rsidR="007A5A2C" w:rsidRPr="003A6F0E" w:rsidRDefault="007A5A2C" w:rsidP="007A5A2C">
      <w:pPr>
        <w:ind w:right="-30"/>
        <w:jc w:val="both"/>
      </w:pPr>
      <w:r w:rsidRPr="003A6F0E">
        <w:t xml:space="preserve">протяженность _________ метров </w:t>
      </w:r>
    </w:p>
    <w:p w:rsidR="007A5A2C" w:rsidRPr="003A6F0E" w:rsidRDefault="007A5A2C" w:rsidP="007A5A2C">
      <w:pPr>
        <w:ind w:right="-30"/>
        <w:jc w:val="both"/>
      </w:pPr>
      <w:r w:rsidRPr="003A6F0E">
        <w:t>тип покрытия ________________________________________________</w:t>
      </w:r>
      <w:r>
        <w:t>________</w:t>
      </w:r>
    </w:p>
    <w:p w:rsidR="007A5A2C" w:rsidRPr="003A6F0E" w:rsidRDefault="007A5A2C" w:rsidP="007A5A2C">
      <w:pPr>
        <w:ind w:right="-30"/>
        <w:jc w:val="both"/>
      </w:pPr>
      <w:r w:rsidRPr="003A6F0E">
        <w:t>состояние покрытия ___________________________________________</w:t>
      </w:r>
      <w:r>
        <w:t>_______</w:t>
      </w:r>
    </w:p>
    <w:p w:rsidR="007A5A2C" w:rsidRPr="003A6F0E" w:rsidRDefault="007A5A2C" w:rsidP="007A5A2C">
      <w:pPr>
        <w:ind w:right="-30"/>
        <w:jc w:val="both"/>
      </w:pPr>
      <w:r w:rsidRPr="003A6F0E">
        <w:t>значение в системе контроля дорожных фондов ____________________</w:t>
      </w:r>
      <w:r>
        <w:t>_______</w:t>
      </w:r>
    </w:p>
    <w:p w:rsidR="007A5A2C" w:rsidRDefault="007A5A2C" w:rsidP="007A5A2C">
      <w:pPr>
        <w:ind w:right="-30"/>
        <w:jc w:val="both"/>
      </w:pPr>
      <w:r w:rsidRPr="003A6F0E">
        <w:t>данные о техническом состоянии автодороги_______________________</w:t>
      </w:r>
      <w:r>
        <w:t>_______</w:t>
      </w:r>
    </w:p>
    <w:p w:rsidR="007A5A2C" w:rsidRDefault="007A5A2C" w:rsidP="007A5A2C">
      <w:pPr>
        <w:ind w:right="-30"/>
        <w:jc w:val="both"/>
      </w:pPr>
    </w:p>
    <w:p w:rsidR="007A5A2C" w:rsidRDefault="007A5A2C" w:rsidP="007A5A2C">
      <w:pPr>
        <w:ind w:right="-30"/>
        <w:jc w:val="both"/>
      </w:pPr>
      <w:r>
        <w:t>Заключение комиссии: ______________________________________</w:t>
      </w:r>
      <w:r w:rsidR="00EF55BE">
        <w:t>__________</w:t>
      </w:r>
    </w:p>
    <w:p w:rsidR="007A5A2C" w:rsidRDefault="007A5A2C" w:rsidP="007A5A2C">
      <w:pPr>
        <w:ind w:right="-30"/>
        <w:jc w:val="both"/>
      </w:pPr>
      <w:r>
        <w:t>____________________________________________________________________</w:t>
      </w:r>
    </w:p>
    <w:p w:rsidR="007A5A2C" w:rsidRDefault="007A5A2C" w:rsidP="007A5A2C">
      <w:pPr>
        <w:ind w:right="-30"/>
        <w:jc w:val="both"/>
      </w:pPr>
      <w:r>
        <w:t>____________________________________________________________________</w:t>
      </w:r>
    </w:p>
    <w:p w:rsidR="007A5A2C" w:rsidRDefault="007A5A2C" w:rsidP="007A5A2C">
      <w:pPr>
        <w:ind w:right="-30"/>
        <w:jc w:val="both"/>
      </w:pPr>
      <w:r>
        <w:t>Подписи:</w:t>
      </w:r>
    </w:p>
    <w:p w:rsidR="007A5A2C" w:rsidRDefault="007A5A2C" w:rsidP="007A5A2C">
      <w:pPr>
        <w:ind w:right="-30"/>
        <w:jc w:val="both"/>
      </w:pPr>
      <w:r>
        <w:t>Председатель комиссии:  _____________________________________</w:t>
      </w:r>
      <w:r w:rsidR="00BC647C">
        <w:t>_________</w:t>
      </w:r>
    </w:p>
    <w:p w:rsidR="007A5A2C" w:rsidRDefault="007A5A2C" w:rsidP="007A5A2C">
      <w:pPr>
        <w:ind w:right="-30"/>
        <w:jc w:val="both"/>
      </w:pPr>
      <w:r>
        <w:t>Заместитель председателя комиссии: ___________________________</w:t>
      </w:r>
      <w:r w:rsidR="00BC647C">
        <w:t>_________</w:t>
      </w:r>
    </w:p>
    <w:p w:rsidR="007A5A2C" w:rsidRDefault="007A5A2C" w:rsidP="007A5A2C">
      <w:pPr>
        <w:ind w:right="-30"/>
        <w:jc w:val="both"/>
      </w:pPr>
      <w:r>
        <w:t>Секретарь комиссии: ________________________________________</w:t>
      </w:r>
      <w:r w:rsidR="00BC647C">
        <w:t>__________</w:t>
      </w:r>
    </w:p>
    <w:p w:rsidR="007A5A2C" w:rsidRDefault="007A5A2C" w:rsidP="007A5A2C">
      <w:pPr>
        <w:ind w:right="-30"/>
        <w:jc w:val="both"/>
      </w:pPr>
      <w:r>
        <w:t>Члены комиссии: ___________________________________________</w:t>
      </w:r>
      <w:r w:rsidR="00BC647C">
        <w:t>__________</w:t>
      </w:r>
    </w:p>
    <w:p w:rsidR="007A5A2C" w:rsidRDefault="00EF55BE" w:rsidP="007A5A2C">
      <w:pPr>
        <w:ind w:right="-30"/>
        <w:jc w:val="both"/>
      </w:pPr>
      <w:r>
        <w:t>_</w:t>
      </w:r>
      <w:r w:rsidR="007A5A2C">
        <w:t>___________________________________________</w:t>
      </w:r>
      <w:r w:rsidR="00BC647C">
        <w:t>_________</w:t>
      </w:r>
    </w:p>
    <w:p w:rsidR="007A5A2C" w:rsidRPr="00E335AA" w:rsidRDefault="007A5A2C" w:rsidP="004574CC"/>
    <w:sectPr w:rsidR="007A5A2C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5CB" w:rsidRDefault="00AA15CB">
      <w:r>
        <w:separator/>
      </w:r>
    </w:p>
  </w:endnote>
  <w:endnote w:type="continuationSeparator" w:id="1">
    <w:p w:rsidR="00AA15CB" w:rsidRDefault="00AA1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EA1" w:rsidRPr="00FF7009" w:rsidRDefault="00B71EA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Вр-452135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EA1" w:rsidRPr="00C9340B" w:rsidRDefault="00B71EA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Вр-452135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5CB" w:rsidRDefault="00AA15CB">
      <w:r>
        <w:separator/>
      </w:r>
    </w:p>
  </w:footnote>
  <w:footnote w:type="continuationSeparator" w:id="1">
    <w:p w:rsidR="00AA15CB" w:rsidRDefault="00AA1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EA1" w:rsidRPr="00FF7009" w:rsidRDefault="001D0288" w:rsidP="00FF7009">
    <w:pPr>
      <w:pStyle w:val="a5"/>
      <w:jc w:val="center"/>
      <w:rPr>
        <w:lang w:val="en-US"/>
      </w:rPr>
    </w:pPr>
    <w:r>
      <w:fldChar w:fldCharType="begin"/>
    </w:r>
    <w:r w:rsidR="00B71EA1">
      <w:instrText xml:space="preserve"> PAGE   \* MERGEFORMAT </w:instrText>
    </w:r>
    <w:r>
      <w:fldChar w:fldCharType="separate"/>
    </w:r>
    <w:r w:rsidR="00F83EBE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EA1" w:rsidRPr="00E045E8" w:rsidRDefault="00B71EA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0F2AB9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0288"/>
    <w:rsid w:val="001E3813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463B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5A2C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6E6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15CB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1EA1"/>
    <w:rsid w:val="00B836CD"/>
    <w:rsid w:val="00B86562"/>
    <w:rsid w:val="00BA2223"/>
    <w:rsid w:val="00BC1A1B"/>
    <w:rsid w:val="00BC386A"/>
    <w:rsid w:val="00BC647C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6B7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5BE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3EB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E3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E3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2AF4-B866-4DE9-A943-3DEF74F1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2025-10-06T04:44:00Z</cp:lastPrinted>
  <dcterms:created xsi:type="dcterms:W3CDTF">2025-10-06T10:12:00Z</dcterms:created>
  <dcterms:modified xsi:type="dcterms:W3CDTF">2025-10-06T10:12:00Z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