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923C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95670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30008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923C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D923CE" w:rsidP="00E4076D">
            <w:fldSimple w:instr=" DOCPROPERTY  Рег.№  \* MERGEFORMAT ">
              <w:r w:rsidR="009416DA" w:rsidRPr="009416DA">
                <w:t>311-П/АДМ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00089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00089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D96BA1" w:rsidRDefault="00D96BA1" w:rsidP="00202600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02600" w:rsidRDefault="00202600" w:rsidP="009416DA">
      <w:pPr>
        <w:widowControl w:val="0"/>
        <w:ind w:firstLine="709"/>
        <w:jc w:val="both"/>
      </w:pPr>
    </w:p>
    <w:p w:rsidR="009416DA" w:rsidRPr="00E4076D" w:rsidRDefault="00202600" w:rsidP="009416DA">
      <w:pPr>
        <w:widowControl w:val="0"/>
        <w:ind w:firstLine="709"/>
        <w:jc w:val="both"/>
      </w:pPr>
      <w:r w:rsidRPr="00202600">
        <w:t xml:space="preserve">Рассмотрев представленные документы, руководствуясь ст. 39.37, </w:t>
      </w:r>
      <w:r>
        <w:br/>
      </w:r>
      <w:r w:rsidRPr="00202600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>
        <w:t xml:space="preserve">оссийской </w:t>
      </w:r>
      <w:r w:rsidRPr="00202600">
        <w:t>Ф</w:t>
      </w:r>
      <w:r>
        <w:t>едерации</w:t>
      </w:r>
      <w:r w:rsidRPr="00202600">
        <w:t xml:space="preserve">», на основании ходатайства </w:t>
      </w:r>
      <w:r>
        <w:br/>
      </w:r>
      <w:r w:rsidRPr="00202600">
        <w:t xml:space="preserve">публичного акционерного общества «Россети Урал» (ОГРН 1056604000970) </w:t>
      </w:r>
      <w:r>
        <w:br/>
      </w:r>
      <w:r w:rsidRPr="00202600">
        <w:t>от 15.07.2024 г.</w:t>
      </w:r>
      <w:r>
        <w:t>,</w:t>
      </w:r>
    </w:p>
    <w:p w:rsidR="00202600" w:rsidRDefault="00F12903" w:rsidP="00202600">
      <w:pPr>
        <w:widowControl w:val="0"/>
        <w:ind w:firstLine="708"/>
        <w:jc w:val="both"/>
      </w:pPr>
      <w:r>
        <w:t>ПОСТАНОВЛЯЮ:</w:t>
      </w:r>
    </w:p>
    <w:p w:rsidR="00202600" w:rsidRDefault="00202600" w:rsidP="00202600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202600" w:rsidRDefault="00202600" w:rsidP="00202600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202600" w:rsidRDefault="00202600" w:rsidP="00202600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202600" w:rsidRDefault="00202600" w:rsidP="00202600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установления публичного сервитута – для эксплуатации существующих объектов электросетевого хозяйства в соответствии с п. 3 ст. 3.6 Федерального закона от 25.10.2001 г. № 137-ФЗ «О введении в действие Земельного кодекса Российской Федерации» - сооружения - «ВЛИ-0,4 кВ № 20 от КТП № 195».</w:t>
      </w:r>
    </w:p>
    <w:p w:rsidR="00202600" w:rsidRDefault="00202600" w:rsidP="00202600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  <w:t>Срок публичного сервитута: 49 лет.</w:t>
      </w:r>
    </w:p>
    <w:p w:rsidR="00202600" w:rsidRDefault="00202600" w:rsidP="00202600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202600" w:rsidRDefault="00202600" w:rsidP="00202600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– «ВЛИ-0,4 кВ № 20 от КТП № 195» осуществляется в течение всего срока действия публичного сервитута.</w:t>
      </w:r>
    </w:p>
    <w:p w:rsidR="00202600" w:rsidRDefault="00202600" w:rsidP="00202600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– не устанавливается.</w:t>
      </w:r>
    </w:p>
    <w:p w:rsidR="00202600" w:rsidRDefault="00202600" w:rsidP="00202600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202600" w:rsidRDefault="00202600" w:rsidP="00202600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202600" w:rsidRDefault="00202600" w:rsidP="00202600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202600" w:rsidRDefault="00202600" w:rsidP="00202600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202600" w:rsidRDefault="00202600" w:rsidP="00202600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202600" w:rsidP="00202600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>Организацию выполнения настоящего постановления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0260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202600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202600" w:rsidRDefault="00202600" w:rsidP="004574CC"/>
    <w:p w:rsidR="00202600" w:rsidRDefault="00202600" w:rsidP="004574CC"/>
    <w:p w:rsidR="00202600" w:rsidRDefault="00202600" w:rsidP="004574CC"/>
    <w:p w:rsidR="00202600" w:rsidRDefault="00202600" w:rsidP="004574CC"/>
    <w:p w:rsidR="00202600" w:rsidRDefault="00202600" w:rsidP="004574CC"/>
    <w:p w:rsidR="00202600" w:rsidRDefault="00202600" w:rsidP="004574CC"/>
    <w:p w:rsidR="00202600" w:rsidRDefault="00202600" w:rsidP="004574CC"/>
    <w:p w:rsidR="00202600" w:rsidRDefault="00202600" w:rsidP="004574CC"/>
    <w:p w:rsidR="00202600" w:rsidRDefault="00202600" w:rsidP="004574CC"/>
    <w:p w:rsidR="00202600" w:rsidRDefault="00202600" w:rsidP="004574CC"/>
    <w:p w:rsidR="00202600" w:rsidRDefault="00202600" w:rsidP="004574CC"/>
    <w:p w:rsidR="00202600" w:rsidRDefault="00202600" w:rsidP="004574CC"/>
    <w:p w:rsidR="00202600" w:rsidRDefault="00202600" w:rsidP="004574CC"/>
    <w:p w:rsidR="00202600" w:rsidRPr="00202600" w:rsidRDefault="00202600" w:rsidP="00202600">
      <w:pPr>
        <w:suppressAutoHyphens/>
        <w:jc w:val="both"/>
        <w:rPr>
          <w:sz w:val="24"/>
          <w:szCs w:val="24"/>
        </w:rPr>
      </w:pPr>
      <w:r w:rsidRPr="00202600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202600" w:rsidRPr="00202600" w:rsidRDefault="00202600" w:rsidP="00202600">
      <w:pPr>
        <w:ind w:left="5103"/>
        <w:jc w:val="center"/>
      </w:pPr>
      <w:r w:rsidRPr="00202600">
        <w:lastRenderedPageBreak/>
        <w:t>ПРИЛОЖЕНИЕ 1</w:t>
      </w:r>
    </w:p>
    <w:p w:rsidR="00202600" w:rsidRPr="00202600" w:rsidRDefault="00202600" w:rsidP="0020260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02600">
        <w:rPr>
          <w:lang w:eastAsia="ar-SA"/>
        </w:rPr>
        <w:t>Утверждено</w:t>
      </w:r>
    </w:p>
    <w:p w:rsidR="00202600" w:rsidRPr="00202600" w:rsidRDefault="00202600" w:rsidP="0020260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02600">
        <w:rPr>
          <w:lang w:eastAsia="ar-SA"/>
        </w:rPr>
        <w:t>постановлением Администрации</w:t>
      </w:r>
    </w:p>
    <w:p w:rsidR="00202600" w:rsidRPr="00202600" w:rsidRDefault="00202600" w:rsidP="00202600">
      <w:pPr>
        <w:ind w:left="5103"/>
        <w:jc w:val="center"/>
      </w:pPr>
      <w:r w:rsidRPr="00202600">
        <w:t>Златоустовского городского округа</w:t>
      </w:r>
    </w:p>
    <w:p w:rsidR="00202600" w:rsidRPr="00202600" w:rsidRDefault="00202600" w:rsidP="0020260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02600">
        <w:rPr>
          <w:lang w:eastAsia="ar-SA"/>
        </w:rPr>
        <w:t xml:space="preserve">от </w:t>
      </w:r>
      <w:r w:rsidR="00300089">
        <w:rPr>
          <w:lang w:eastAsia="ar-SA"/>
        </w:rPr>
        <w:t>26.09.2024 г.</w:t>
      </w:r>
      <w:r w:rsidRPr="00202600">
        <w:rPr>
          <w:lang w:eastAsia="ar-SA"/>
        </w:rPr>
        <w:t xml:space="preserve"> № </w:t>
      </w:r>
      <w:r w:rsidR="00300089">
        <w:rPr>
          <w:lang w:eastAsia="ar-SA"/>
        </w:rPr>
        <w:t>311-П/АДМ</w:t>
      </w:r>
    </w:p>
    <w:p w:rsidR="00202600" w:rsidRPr="00202600" w:rsidRDefault="00202600" w:rsidP="00202600">
      <w:pPr>
        <w:tabs>
          <w:tab w:val="left" w:pos="5529"/>
        </w:tabs>
        <w:suppressAutoHyphens/>
        <w:ind w:left="5103"/>
        <w:jc w:val="center"/>
      </w:pPr>
    </w:p>
    <w:p w:rsidR="00202600" w:rsidRPr="00202600" w:rsidRDefault="00202600" w:rsidP="00202600">
      <w:pPr>
        <w:tabs>
          <w:tab w:val="left" w:pos="5529"/>
        </w:tabs>
        <w:suppressAutoHyphens/>
        <w:ind w:left="5103"/>
        <w:jc w:val="center"/>
      </w:pPr>
    </w:p>
    <w:p w:rsidR="00202600" w:rsidRDefault="00202600" w:rsidP="00202600">
      <w:pPr>
        <w:jc w:val="center"/>
      </w:pPr>
      <w:r>
        <w:rPr>
          <w:noProof/>
        </w:rPr>
        <w:drawing>
          <wp:inline distT="0" distB="0" distL="0" distR="0">
            <wp:extent cx="5885315" cy="766762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772" cy="7666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600" w:rsidRPr="00202600" w:rsidRDefault="00202600" w:rsidP="00202600">
      <w:pPr>
        <w:ind w:left="5103"/>
        <w:jc w:val="center"/>
      </w:pPr>
      <w:r>
        <w:br w:type="page"/>
      </w:r>
      <w:r w:rsidRPr="00202600">
        <w:lastRenderedPageBreak/>
        <w:t>ПРИЛОЖЕНИЕ 2</w:t>
      </w:r>
    </w:p>
    <w:p w:rsidR="00202600" w:rsidRPr="00202600" w:rsidRDefault="00202600" w:rsidP="0020260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02600">
        <w:rPr>
          <w:lang w:eastAsia="ar-SA"/>
        </w:rPr>
        <w:t>Утверждено</w:t>
      </w:r>
    </w:p>
    <w:p w:rsidR="00202600" w:rsidRPr="00202600" w:rsidRDefault="00202600" w:rsidP="0020260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02600">
        <w:rPr>
          <w:lang w:eastAsia="ar-SA"/>
        </w:rPr>
        <w:t>постановлением Администрации</w:t>
      </w:r>
    </w:p>
    <w:p w:rsidR="00202600" w:rsidRPr="00202600" w:rsidRDefault="00202600" w:rsidP="00202600">
      <w:pPr>
        <w:ind w:left="5103"/>
        <w:jc w:val="center"/>
      </w:pPr>
      <w:r w:rsidRPr="00202600">
        <w:t>Златоустовского городского округа</w:t>
      </w:r>
    </w:p>
    <w:p w:rsidR="00202600" w:rsidRPr="00202600" w:rsidRDefault="00202600" w:rsidP="0020260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02600">
        <w:rPr>
          <w:lang w:eastAsia="ar-SA"/>
        </w:rPr>
        <w:t xml:space="preserve">от </w:t>
      </w:r>
      <w:r w:rsidR="00300089">
        <w:rPr>
          <w:lang w:eastAsia="ar-SA"/>
        </w:rPr>
        <w:t>26.09.2024 г.</w:t>
      </w:r>
      <w:r w:rsidRPr="00202600">
        <w:rPr>
          <w:lang w:eastAsia="ar-SA"/>
        </w:rPr>
        <w:t xml:space="preserve"> № </w:t>
      </w:r>
      <w:r w:rsidR="00300089">
        <w:rPr>
          <w:lang w:eastAsia="ar-SA"/>
        </w:rPr>
        <w:t>311-П/АДМ</w:t>
      </w:r>
      <w:bookmarkStart w:id="0" w:name="_GoBack"/>
      <w:bookmarkEnd w:id="0"/>
    </w:p>
    <w:p w:rsidR="00202600" w:rsidRPr="00202600" w:rsidRDefault="00202600" w:rsidP="00202600">
      <w:pPr>
        <w:tabs>
          <w:tab w:val="left" w:pos="5529"/>
        </w:tabs>
        <w:suppressAutoHyphens/>
        <w:ind w:left="5103"/>
        <w:jc w:val="center"/>
      </w:pPr>
    </w:p>
    <w:p w:rsidR="00202600" w:rsidRDefault="00202600"/>
    <w:p w:rsidR="00202600" w:rsidRDefault="00202600" w:rsidP="00202600">
      <w:pPr>
        <w:jc w:val="center"/>
      </w:pPr>
      <w:r w:rsidRPr="00202600">
        <w:t>Перечень земельных участков (земель)</w:t>
      </w:r>
    </w:p>
    <w:p w:rsidR="00202600" w:rsidRDefault="00202600" w:rsidP="00202600">
      <w:pPr>
        <w:jc w:val="center"/>
      </w:pPr>
    </w:p>
    <w:tbl>
      <w:tblPr>
        <w:tblW w:w="9639" w:type="dxa"/>
        <w:jc w:val="center"/>
        <w:tblLook w:val="04A0"/>
      </w:tblPr>
      <w:tblGrid>
        <w:gridCol w:w="607"/>
        <w:gridCol w:w="1977"/>
        <w:gridCol w:w="7055"/>
      </w:tblGrid>
      <w:tr w:rsidR="00202600" w:rsidRPr="00202600" w:rsidTr="00202600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600" w:rsidRPr="00202600" w:rsidRDefault="00202600" w:rsidP="00202600">
            <w:pPr>
              <w:rPr>
                <w:color w:val="000000"/>
                <w:sz w:val="24"/>
                <w:szCs w:val="24"/>
              </w:rPr>
            </w:pPr>
            <w:r w:rsidRPr="002026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600" w:rsidRPr="00202600" w:rsidRDefault="00202600" w:rsidP="00202600">
            <w:pPr>
              <w:jc w:val="both"/>
              <w:rPr>
                <w:color w:val="000000"/>
                <w:sz w:val="24"/>
                <w:szCs w:val="24"/>
              </w:rPr>
            </w:pPr>
            <w:r w:rsidRPr="00202600">
              <w:rPr>
                <w:color w:val="000000"/>
                <w:sz w:val="24"/>
                <w:szCs w:val="24"/>
              </w:rPr>
              <w:t>74:25:0305018:21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600" w:rsidRPr="00202600" w:rsidRDefault="00202600" w:rsidP="00202600">
            <w:pPr>
              <w:jc w:val="both"/>
              <w:rPr>
                <w:color w:val="000000"/>
                <w:sz w:val="24"/>
                <w:szCs w:val="24"/>
              </w:rPr>
            </w:pPr>
            <w:r w:rsidRPr="00202600">
              <w:rPr>
                <w:color w:val="000000"/>
                <w:sz w:val="24"/>
                <w:szCs w:val="24"/>
              </w:rPr>
              <w:t>Челябинская область, г. Златоуст, пр. им.Ю.А. Гагарина, 3м/р-н</w:t>
            </w:r>
          </w:p>
        </w:tc>
      </w:tr>
      <w:tr w:rsidR="00202600" w:rsidRPr="00202600" w:rsidTr="00202600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600" w:rsidRPr="00202600" w:rsidRDefault="00202600" w:rsidP="00202600">
            <w:pPr>
              <w:rPr>
                <w:color w:val="000000"/>
                <w:sz w:val="24"/>
                <w:szCs w:val="24"/>
              </w:rPr>
            </w:pPr>
            <w:r w:rsidRPr="002026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600" w:rsidRPr="00202600" w:rsidRDefault="00202600" w:rsidP="00202600">
            <w:pPr>
              <w:jc w:val="both"/>
              <w:rPr>
                <w:color w:val="000000"/>
                <w:sz w:val="24"/>
                <w:szCs w:val="24"/>
              </w:rPr>
            </w:pPr>
            <w:r w:rsidRPr="00202600">
              <w:rPr>
                <w:color w:val="000000"/>
                <w:sz w:val="24"/>
                <w:szCs w:val="24"/>
              </w:rPr>
              <w:t>74:25:0305018:8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600" w:rsidRPr="00202600" w:rsidRDefault="00202600" w:rsidP="00202600">
            <w:pPr>
              <w:jc w:val="both"/>
              <w:rPr>
                <w:color w:val="000000"/>
                <w:sz w:val="24"/>
                <w:szCs w:val="24"/>
              </w:rPr>
            </w:pPr>
            <w:r w:rsidRPr="00202600">
              <w:rPr>
                <w:color w:val="000000"/>
                <w:sz w:val="24"/>
                <w:szCs w:val="24"/>
              </w:rPr>
              <w:t>Челябинская область, г. Златоуст, пр. им.Ю.А. Гагарина, 3-й м/р-н</w:t>
            </w:r>
          </w:p>
        </w:tc>
      </w:tr>
      <w:tr w:rsidR="00202600" w:rsidRPr="00202600" w:rsidTr="00202600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600" w:rsidRPr="00202600" w:rsidRDefault="00202600" w:rsidP="00202600">
            <w:pPr>
              <w:rPr>
                <w:color w:val="000000"/>
                <w:sz w:val="24"/>
                <w:szCs w:val="24"/>
              </w:rPr>
            </w:pPr>
            <w:r w:rsidRPr="002026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600" w:rsidRPr="00202600" w:rsidRDefault="00202600" w:rsidP="00202600">
            <w:pPr>
              <w:jc w:val="both"/>
              <w:rPr>
                <w:color w:val="000000"/>
                <w:sz w:val="24"/>
                <w:szCs w:val="24"/>
              </w:rPr>
            </w:pPr>
            <w:r w:rsidRPr="00202600">
              <w:rPr>
                <w:sz w:val="24"/>
                <w:szCs w:val="24"/>
              </w:rPr>
              <w:t>74:25:0305018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600" w:rsidRPr="00202600" w:rsidRDefault="00202600" w:rsidP="00202600">
            <w:pPr>
              <w:jc w:val="both"/>
              <w:rPr>
                <w:color w:val="000000"/>
                <w:sz w:val="24"/>
                <w:szCs w:val="24"/>
              </w:rPr>
            </w:pPr>
            <w:r w:rsidRPr="00202600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202600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202600" w:rsidRPr="00E335AA" w:rsidRDefault="00202600" w:rsidP="00202600">
      <w:pPr>
        <w:jc w:val="both"/>
      </w:pPr>
    </w:p>
    <w:sectPr w:rsidR="00202600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54E" w:rsidRDefault="0073754E">
      <w:r>
        <w:separator/>
      </w:r>
    </w:p>
  </w:endnote>
  <w:endnote w:type="continuationSeparator" w:id="1">
    <w:p w:rsidR="0073754E" w:rsidRDefault="00737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Вр-383252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Вр-383252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54E" w:rsidRDefault="0073754E">
      <w:r>
        <w:separator/>
      </w:r>
    </w:p>
  </w:footnote>
  <w:footnote w:type="continuationSeparator" w:id="1">
    <w:p w:rsidR="0073754E" w:rsidRDefault="00737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923C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34170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260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0089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4170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754E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23CE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2D59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2024-09-27T10:39:00Z</dcterms:created>
  <dcterms:modified xsi:type="dcterms:W3CDTF">2024-09-27T10:39:00Z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