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C249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351318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1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969"/>
        <w:gridCol w:w="3156"/>
        <w:gridCol w:w="993"/>
      </w:tblGrid>
      <w:tr w:rsidR="009416DA" w:rsidRPr="00E335AA" w:rsidTr="00910946">
        <w:trPr>
          <w:gridAfter w:val="1"/>
          <w:wAfter w:w="993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C249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DC249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3179-р/АДМ</w:t>
            </w:r>
          </w:p>
        </w:tc>
        <w:tc>
          <w:tcPr>
            <w:tcW w:w="412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10946">
        <w:trPr>
          <w:gridAfter w:val="1"/>
          <w:wAfter w:w="993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910946">
        <w:trPr>
          <w:trHeight w:val="454"/>
        </w:trPr>
        <w:tc>
          <w:tcPr>
            <w:tcW w:w="5103" w:type="dxa"/>
            <w:gridSpan w:val="5"/>
          </w:tcPr>
          <w:p w:rsidR="008D4E9E" w:rsidRDefault="008D4E9E" w:rsidP="00910946">
            <w:pPr>
              <w:ind w:left="-170"/>
              <w:jc w:val="both"/>
            </w:pPr>
            <w:r>
              <w:t xml:space="preserve">О внесении изменений в распоряжение администрации Златоустовского </w:t>
            </w:r>
            <w:r w:rsidR="00910946">
              <w:t>городского округа от 30.11.2021 г. № </w:t>
            </w:r>
            <w:r>
              <w:t>2767-р/АДМ «Об утверждении Методики прогнозирования поступлений доходов в бюджет Златоустовского город</w:t>
            </w:r>
            <w:r w:rsidR="00910946">
              <w:t xml:space="preserve">ского округа, администрируемых </w:t>
            </w:r>
            <w:r w:rsidR="00937932">
              <w:t>А</w:t>
            </w:r>
            <w:r>
              <w:t>дминистрацией Златоустовского городского округа»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10946" w:rsidRDefault="00910946" w:rsidP="009416DA">
      <w:pPr>
        <w:widowControl w:val="0"/>
        <w:ind w:firstLine="709"/>
        <w:jc w:val="both"/>
      </w:pPr>
    </w:p>
    <w:p w:rsidR="00910946" w:rsidRDefault="00910946" w:rsidP="00910946">
      <w:pPr>
        <w:widowControl w:val="0"/>
        <w:ind w:firstLine="709"/>
        <w:jc w:val="both"/>
      </w:pPr>
      <w:r>
        <w:t>В целях уточнения муниципального правового акта:</w:t>
      </w:r>
    </w:p>
    <w:p w:rsidR="00910946" w:rsidRDefault="00F34CFF" w:rsidP="00910946">
      <w:pPr>
        <w:widowControl w:val="0"/>
        <w:ind w:firstLine="709"/>
        <w:jc w:val="both"/>
      </w:pPr>
      <w:r>
        <w:t>1. </w:t>
      </w:r>
      <w:r w:rsidR="00910946">
        <w:t xml:space="preserve">В приложение к распоряжению администрации Златоустовского </w:t>
      </w:r>
      <w:r>
        <w:t>городского округа от 30.11.2021 г. № </w:t>
      </w:r>
      <w:r w:rsidR="00910946">
        <w:t>2767-р/АДМ «Об утверждении Методики прогнозирования поступлений доходов в бюджет Златоустовского город</w:t>
      </w:r>
      <w:r>
        <w:t>ского округа, администрируемых А</w:t>
      </w:r>
      <w:r w:rsidR="00910946">
        <w:t>дминистрацией Златоустовского городского округа» (в редакции от 10.06.2024</w:t>
      </w:r>
      <w:r>
        <w:t> </w:t>
      </w:r>
      <w:r w:rsidR="00910946">
        <w:t>г. №</w:t>
      </w:r>
      <w:r>
        <w:t> </w:t>
      </w:r>
      <w:r w:rsidR="00910946">
        <w:t>1502-р/АДМ) внести следующие изменения:</w:t>
      </w:r>
    </w:p>
    <w:p w:rsidR="00910946" w:rsidRDefault="00F34CFF" w:rsidP="00910946">
      <w:pPr>
        <w:widowControl w:val="0"/>
        <w:ind w:firstLine="709"/>
        <w:jc w:val="both"/>
      </w:pPr>
      <w:r>
        <w:t xml:space="preserve">1) строку 9 </w:t>
      </w:r>
      <w:r w:rsidR="00910946">
        <w:t>изложить в следующей редакции:</w:t>
      </w:r>
    </w:p>
    <w:p w:rsidR="009416DA" w:rsidRDefault="00910946" w:rsidP="005A01AE">
      <w:pPr>
        <w:widowControl w:val="0"/>
        <w:jc w:val="both"/>
      </w:pPr>
      <w:r>
        <w:t>«</w:t>
      </w:r>
    </w:p>
    <w:tbl>
      <w:tblPr>
        <w:tblStyle w:val="a3"/>
        <w:tblW w:w="9639" w:type="dxa"/>
        <w:jc w:val="center"/>
        <w:tblLook w:val="04A0"/>
      </w:tblPr>
      <w:tblGrid>
        <w:gridCol w:w="336"/>
        <w:gridCol w:w="456"/>
        <w:gridCol w:w="1191"/>
        <w:gridCol w:w="704"/>
        <w:gridCol w:w="1559"/>
        <w:gridCol w:w="783"/>
        <w:gridCol w:w="1584"/>
        <w:gridCol w:w="1502"/>
        <w:gridCol w:w="1524"/>
      </w:tblGrid>
      <w:tr w:rsidR="00F34CFF" w:rsidRPr="001C62A8" w:rsidTr="00F34CFF">
        <w:trPr>
          <w:trHeight w:val="70"/>
          <w:jc w:val="center"/>
        </w:trPr>
        <w:tc>
          <w:tcPr>
            <w:tcW w:w="336" w:type="dxa"/>
            <w:vMerge w:val="restart"/>
            <w:vAlign w:val="center"/>
          </w:tcPr>
          <w:p w:rsidR="00910946" w:rsidRPr="006671AD" w:rsidRDefault="00910946" w:rsidP="005A01A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6671AD">
              <w:rPr>
                <w:sz w:val="16"/>
                <w:szCs w:val="16"/>
              </w:rPr>
              <w:t>.</w:t>
            </w:r>
          </w:p>
        </w:tc>
        <w:tc>
          <w:tcPr>
            <w:tcW w:w="456" w:type="dxa"/>
            <w:vMerge w:val="restart"/>
            <w:vAlign w:val="center"/>
          </w:tcPr>
          <w:p w:rsidR="00910946" w:rsidRPr="006671AD" w:rsidRDefault="00910946" w:rsidP="005A01AE">
            <w:pPr>
              <w:widowControl w:val="0"/>
              <w:jc w:val="center"/>
              <w:rPr>
                <w:sz w:val="16"/>
                <w:szCs w:val="16"/>
              </w:rPr>
            </w:pPr>
            <w:r w:rsidRPr="006671AD">
              <w:rPr>
                <w:sz w:val="16"/>
                <w:szCs w:val="16"/>
              </w:rPr>
              <w:t>112</w:t>
            </w:r>
          </w:p>
        </w:tc>
        <w:tc>
          <w:tcPr>
            <w:tcW w:w="1193" w:type="dxa"/>
            <w:vMerge w:val="restart"/>
            <w:vAlign w:val="center"/>
          </w:tcPr>
          <w:p w:rsidR="00910946" w:rsidRDefault="00910946" w:rsidP="00F34CFF">
            <w:pPr>
              <w:widowControl w:val="0"/>
              <w:ind w:left="-48" w:right="-110"/>
              <w:jc w:val="center"/>
            </w:pPr>
            <w:r>
              <w:rPr>
                <w:color w:val="000000" w:themeColor="text1"/>
                <w:sz w:val="16"/>
                <w:szCs w:val="16"/>
              </w:rPr>
              <w:t>а</w:t>
            </w:r>
            <w:r w:rsidRPr="001E3CC7">
              <w:rPr>
                <w:color w:val="000000" w:themeColor="text1"/>
                <w:sz w:val="16"/>
                <w:szCs w:val="16"/>
              </w:rPr>
              <w:t>дминистрация Златоустовского городского округа</w:t>
            </w:r>
          </w:p>
        </w:tc>
        <w:tc>
          <w:tcPr>
            <w:tcW w:w="808" w:type="dxa"/>
            <w:vMerge w:val="restart"/>
            <w:vAlign w:val="center"/>
          </w:tcPr>
          <w:p w:rsidR="00910946" w:rsidRPr="001E3CC7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1 16 0202 0 02 0000 140</w:t>
            </w:r>
          </w:p>
        </w:tc>
        <w:tc>
          <w:tcPr>
            <w:tcW w:w="1559" w:type="dxa"/>
            <w:vMerge w:val="restart"/>
            <w:vAlign w:val="center"/>
          </w:tcPr>
          <w:p w:rsidR="00910946" w:rsidRPr="001E3CC7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Административные штрафы, установленные законами субъектов Российской Федерации </w:t>
            </w:r>
            <w:r w:rsidR="00F34CF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об административных правонарушениях,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за нарушение муниципальных правовых актов (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1E3CC7">
              <w:rPr>
                <w:color w:val="000000" w:themeColor="text1"/>
                <w:sz w:val="16"/>
                <w:szCs w:val="16"/>
              </w:rPr>
              <w:t>дминистративная комиссия)</w:t>
            </w:r>
          </w:p>
        </w:tc>
        <w:tc>
          <w:tcPr>
            <w:tcW w:w="611" w:type="dxa"/>
            <w:vMerge w:val="restart"/>
            <w:vAlign w:val="center"/>
          </w:tcPr>
          <w:p w:rsidR="00910946" w:rsidRPr="001E3CC7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прямого расчета</w:t>
            </w:r>
          </w:p>
        </w:tc>
        <w:tc>
          <w:tcPr>
            <w:tcW w:w="1650" w:type="dxa"/>
          </w:tcPr>
          <w:p w:rsidR="00F34CFF" w:rsidRDefault="00F34CFF" w:rsidP="00F34CFF">
            <w:pPr>
              <w:pStyle w:val="ac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</w:p>
          <w:p w:rsidR="00910946" w:rsidRPr="00AE4FCD" w:rsidRDefault="00910946" w:rsidP="00F34CFF">
            <w:pPr>
              <w:pStyle w:val="ac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AE4FCD">
              <w:rPr>
                <w:noProof/>
                <w:color w:val="000000" w:themeColor="text1"/>
                <w:sz w:val="16"/>
                <w:szCs w:val="16"/>
              </w:rPr>
              <w:t xml:space="preserve">1) Расчет прогноза на очередной год </w:t>
            </w:r>
            <w:r>
              <w:rPr>
                <w:noProof/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noProof/>
                <w:color w:val="000000" w:themeColor="text1"/>
                <w:sz w:val="16"/>
                <w:szCs w:val="16"/>
              </w:rPr>
              <w:t>и плановый период:</w:t>
            </w:r>
          </w:p>
          <w:p w:rsidR="00910946" w:rsidRPr="00F34CFF" w:rsidRDefault="00910946" w:rsidP="005A01AE">
            <w:pPr>
              <w:pStyle w:val="ac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AE4FCD">
              <w:rPr>
                <w:noProof/>
                <w:color w:val="000000" w:themeColor="text1"/>
                <w:sz w:val="16"/>
                <w:szCs w:val="16"/>
              </w:rPr>
              <w:t>ПШ</w:t>
            </w:r>
            <w:r w:rsidRPr="00F34CFF">
              <w:rPr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430EFB">
              <w:rPr>
                <w:noProof/>
                <w:color w:val="000000" w:themeColor="text1"/>
                <w:sz w:val="16"/>
                <w:szCs w:val="16"/>
                <w:lang w:val="en-US"/>
              </w:rPr>
              <w:t>i</w:t>
            </w:r>
            <w:r w:rsidRPr="00F34CFF">
              <w:rPr>
                <w:noProof/>
                <w:color w:val="000000" w:themeColor="text1"/>
                <w:sz w:val="16"/>
                <w:szCs w:val="16"/>
              </w:rPr>
              <w:t>) =∑(</w:t>
            </w:r>
            <w:r w:rsidRPr="00AE4FCD">
              <w:rPr>
                <w:noProof/>
                <w:color w:val="000000" w:themeColor="text1"/>
                <w:sz w:val="16"/>
                <w:szCs w:val="16"/>
              </w:rPr>
              <w:t>Кш</w:t>
            </w:r>
            <w:r w:rsidRPr="00430EFB">
              <w:rPr>
                <w:noProof/>
                <w:color w:val="000000" w:themeColor="text1"/>
                <w:sz w:val="16"/>
                <w:szCs w:val="16"/>
                <w:lang w:val="en-US"/>
              </w:rPr>
              <w:t>n</w:t>
            </w:r>
            <w:r w:rsidRPr="00F34CFF">
              <w:rPr>
                <w:noProof/>
                <w:color w:val="000000" w:themeColor="text1"/>
                <w:sz w:val="16"/>
                <w:szCs w:val="16"/>
              </w:rPr>
              <w:t>*</w:t>
            </w:r>
            <w:r w:rsidRPr="00AE4FCD">
              <w:rPr>
                <w:noProof/>
                <w:color w:val="000000" w:themeColor="text1"/>
                <w:sz w:val="16"/>
                <w:szCs w:val="16"/>
              </w:rPr>
              <w:t>Рш</w:t>
            </w:r>
            <w:r w:rsidRPr="00430EFB">
              <w:rPr>
                <w:noProof/>
                <w:color w:val="000000" w:themeColor="text1"/>
                <w:sz w:val="16"/>
                <w:szCs w:val="16"/>
                <w:lang w:val="en-US"/>
              </w:rPr>
              <w:t>n</w:t>
            </w:r>
            <w:r w:rsidRPr="00F34CFF">
              <w:rPr>
                <w:noProof/>
                <w:color w:val="000000" w:themeColor="text1"/>
                <w:sz w:val="16"/>
                <w:szCs w:val="16"/>
              </w:rPr>
              <w:t>)*</w:t>
            </w:r>
            <w:r w:rsidRPr="00AE4FCD">
              <w:rPr>
                <w:noProof/>
                <w:color w:val="000000" w:themeColor="text1"/>
                <w:sz w:val="16"/>
                <w:szCs w:val="16"/>
              </w:rPr>
              <w:t>К</w:t>
            </w:r>
            <w:r w:rsidRPr="00F34CFF">
              <w:rPr>
                <w:noProof/>
                <w:color w:val="000000" w:themeColor="text1"/>
                <w:sz w:val="16"/>
                <w:szCs w:val="16"/>
              </w:rPr>
              <w:t>2</w:t>
            </w:r>
          </w:p>
          <w:p w:rsidR="00910946" w:rsidRPr="00F34CFF" w:rsidRDefault="00910946" w:rsidP="005A01AE">
            <w:pPr>
              <w:pStyle w:val="ac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</w:p>
          <w:p w:rsidR="00910946" w:rsidRPr="00F34CFF" w:rsidRDefault="00910946" w:rsidP="005A01AE">
            <w:pPr>
              <w:pStyle w:val="ac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AE4FCD">
              <w:rPr>
                <w:noProof/>
                <w:color w:val="000000" w:themeColor="text1"/>
                <w:sz w:val="16"/>
                <w:szCs w:val="16"/>
              </w:rPr>
              <w:t>ПШ</w:t>
            </w:r>
            <w:r w:rsidRPr="00F34CFF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430EFB">
              <w:rPr>
                <w:noProof/>
                <w:color w:val="000000" w:themeColor="text1"/>
                <w:sz w:val="16"/>
                <w:szCs w:val="16"/>
                <w:lang w:val="en-US"/>
              </w:rPr>
              <w:t>i</w:t>
            </w:r>
            <w:r w:rsidRPr="00F34CFF">
              <w:rPr>
                <w:noProof/>
                <w:color w:val="000000" w:themeColor="text1"/>
                <w:sz w:val="16"/>
                <w:szCs w:val="16"/>
              </w:rPr>
              <w:t xml:space="preserve">+1)= </w:t>
            </w:r>
            <w:r w:rsidRPr="00AE4FCD">
              <w:rPr>
                <w:noProof/>
                <w:color w:val="000000" w:themeColor="text1"/>
                <w:sz w:val="16"/>
                <w:szCs w:val="16"/>
              </w:rPr>
              <w:t>ПШ</w:t>
            </w:r>
            <w:r w:rsidRPr="00F34CFF">
              <w:rPr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430EFB">
              <w:rPr>
                <w:noProof/>
                <w:color w:val="000000" w:themeColor="text1"/>
                <w:sz w:val="16"/>
                <w:szCs w:val="16"/>
                <w:lang w:val="en-US"/>
              </w:rPr>
              <w:t>i</w:t>
            </w:r>
            <w:r w:rsidRPr="00F34CFF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910946" w:rsidRPr="00F34CFF" w:rsidRDefault="00910946" w:rsidP="00F34CFF">
            <w:pPr>
              <w:pStyle w:val="ac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AE4FCD">
              <w:rPr>
                <w:noProof/>
                <w:color w:val="000000" w:themeColor="text1"/>
                <w:sz w:val="16"/>
                <w:szCs w:val="16"/>
              </w:rPr>
              <w:t>ПШ</w:t>
            </w:r>
            <w:r w:rsidRPr="00F34CFF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430EFB">
              <w:rPr>
                <w:noProof/>
                <w:color w:val="000000" w:themeColor="text1"/>
                <w:sz w:val="16"/>
                <w:szCs w:val="16"/>
                <w:lang w:val="en-US"/>
              </w:rPr>
              <w:t>i</w:t>
            </w:r>
            <w:r w:rsidRPr="00F34CFF">
              <w:rPr>
                <w:noProof/>
                <w:color w:val="000000" w:themeColor="text1"/>
                <w:sz w:val="16"/>
                <w:szCs w:val="16"/>
              </w:rPr>
              <w:t>+</w:t>
            </w:r>
            <w:r w:rsidRPr="00430EFB">
              <w:rPr>
                <w:noProof/>
                <w:color w:val="000000" w:themeColor="text1"/>
                <w:sz w:val="16"/>
                <w:szCs w:val="16"/>
                <w:lang w:val="en-US"/>
              </w:rPr>
              <w:t>2)=</w:t>
            </w:r>
            <w:r w:rsidRPr="00AE4FCD">
              <w:rPr>
                <w:noProof/>
                <w:color w:val="000000" w:themeColor="text1"/>
                <w:sz w:val="16"/>
                <w:szCs w:val="16"/>
              </w:rPr>
              <w:t>ПШ</w:t>
            </w:r>
            <w:r w:rsidRPr="00F76A08">
              <w:rPr>
                <w:noProof/>
                <w:color w:val="000000" w:themeColor="text1"/>
                <w:sz w:val="16"/>
                <w:szCs w:val="16"/>
                <w:lang w:val="en-US"/>
              </w:rPr>
              <w:t xml:space="preserve"> (i)</w:t>
            </w:r>
          </w:p>
          <w:p w:rsidR="00910946" w:rsidRPr="00F34CFF" w:rsidRDefault="00910946" w:rsidP="005A01AE">
            <w:pPr>
              <w:rPr>
                <w:sz w:val="24"/>
                <w:szCs w:val="24"/>
              </w:rPr>
            </w:pPr>
          </w:p>
          <w:p w:rsidR="00F34CFF" w:rsidRDefault="00F34CFF" w:rsidP="00F34CFF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</w:p>
          <w:p w:rsidR="00910946" w:rsidRPr="001E3CC7" w:rsidRDefault="00910946" w:rsidP="00F34CFF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AE4FCD">
              <w:rPr>
                <w:noProof/>
                <w:color w:val="000000" w:themeColor="text1"/>
                <w:sz w:val="16"/>
                <w:szCs w:val="16"/>
              </w:rPr>
              <w:t>К2 = Д</w:t>
            </w:r>
            <w:r>
              <w:rPr>
                <w:noProof/>
                <w:color w:val="000000" w:themeColor="text1"/>
                <w:sz w:val="16"/>
                <w:szCs w:val="16"/>
              </w:rPr>
              <w:t>1</w:t>
            </w:r>
            <w:r w:rsidRPr="00AE4FCD">
              <w:rPr>
                <w:noProof/>
                <w:color w:val="000000" w:themeColor="text1"/>
                <w:sz w:val="16"/>
                <w:szCs w:val="16"/>
              </w:rPr>
              <w:t>/Д</w:t>
            </w:r>
            <w:r>
              <w:rPr>
                <w:noProof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02" w:type="dxa"/>
            <w:vMerge w:val="restart"/>
          </w:tcPr>
          <w:p w:rsidR="00910946" w:rsidRPr="001E3CC7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Для расчета применяются данные, представленные 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1E3CC7">
              <w:rPr>
                <w:color w:val="000000" w:themeColor="text1"/>
                <w:sz w:val="16"/>
                <w:szCs w:val="16"/>
              </w:rPr>
              <w:t>дминистративной комиссией Златоустовского городского округа</w:t>
            </w:r>
          </w:p>
          <w:p w:rsidR="00523D57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Источник данных: «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Информация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об аналитическом правонарушении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статьям </w:t>
            </w:r>
          </w:p>
          <w:p w:rsidR="00910946" w:rsidRDefault="00DC249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910946" w:rsidRPr="00523D57">
                <w:rPr>
                  <w:rStyle w:val="ae"/>
                  <w:b w:val="0"/>
                  <w:color w:val="000000" w:themeColor="text1"/>
                  <w:sz w:val="16"/>
                  <w:szCs w:val="16"/>
                </w:rPr>
                <w:t>КоАП</w:t>
              </w:r>
            </w:hyperlink>
            <w:r w:rsidR="00910946" w:rsidRPr="001E3CC7">
              <w:rPr>
                <w:color w:val="000000" w:themeColor="text1"/>
                <w:sz w:val="16"/>
                <w:szCs w:val="16"/>
              </w:rPr>
              <w:t xml:space="preserve">РФ </w:t>
            </w:r>
          </w:p>
          <w:p w:rsidR="00910946" w:rsidRPr="001E3CC7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за год</w:t>
            </w:r>
            <w:r>
              <w:rPr>
                <w:color w:val="000000" w:themeColor="text1"/>
                <w:sz w:val="16"/>
                <w:szCs w:val="16"/>
              </w:rPr>
              <w:t>, предшествующий отчетному году»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за исключением периода, </w:t>
            </w:r>
            <w:r w:rsidR="00523D5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который распространяется действие ограничительных мер, </w:t>
            </w:r>
            <w:r w:rsidR="00523D5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наложению </w:t>
            </w:r>
            <w:r w:rsidRPr="001E3CC7">
              <w:rPr>
                <w:color w:val="000000" w:themeColor="text1"/>
                <w:sz w:val="16"/>
                <w:szCs w:val="16"/>
              </w:rPr>
              <w:lastRenderedPageBreak/>
              <w:t xml:space="preserve">штрафов, в этом случае в расчет берется год, предшествующий году вступления </w:t>
            </w:r>
            <w:r w:rsidR="00523D5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в силу ограничительных мер</w:t>
            </w:r>
          </w:p>
        </w:tc>
        <w:tc>
          <w:tcPr>
            <w:tcW w:w="1524" w:type="dxa"/>
          </w:tcPr>
          <w:p w:rsidR="00910946" w:rsidRPr="00AE4FCD" w:rsidRDefault="005A01AE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ПШ(i)</w:t>
            </w:r>
            <w:r w:rsidR="00910946" w:rsidRPr="00AE4FCD">
              <w:rPr>
                <w:color w:val="000000" w:themeColor="text1"/>
                <w:sz w:val="16"/>
                <w:szCs w:val="16"/>
              </w:rPr>
              <w:t xml:space="preserve"> - прогнозный объем поступлений административных штрафов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="00910946" w:rsidRPr="00AE4FCD">
              <w:rPr>
                <w:color w:val="000000" w:themeColor="text1"/>
                <w:sz w:val="16"/>
                <w:szCs w:val="16"/>
              </w:rPr>
              <w:t>в очередном финансовом году;</w:t>
            </w:r>
          </w:p>
          <w:p w:rsidR="00910946" w:rsidRPr="00AE4FCD" w:rsidRDefault="005A01AE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ПШ(i+1)</w:t>
            </w:r>
            <w:r w:rsidR="00910946" w:rsidRPr="00AE4FCD">
              <w:rPr>
                <w:color w:val="000000" w:themeColor="text1"/>
                <w:sz w:val="16"/>
                <w:szCs w:val="16"/>
              </w:rPr>
              <w:t xml:space="preserve"> - прогнозный объем поступлений административных штрафов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="00910946" w:rsidRPr="00AE4FCD">
              <w:rPr>
                <w:color w:val="000000" w:themeColor="text1"/>
                <w:sz w:val="16"/>
                <w:szCs w:val="16"/>
              </w:rPr>
              <w:t>на первый год планового периода;</w:t>
            </w:r>
          </w:p>
          <w:p w:rsidR="00910946" w:rsidRPr="00AE4FCD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ПШ(i+2)  - прогнозный объем поступлений административных штрафов </w:t>
            </w:r>
            <w:r w:rsidR="005A01AE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н</w:t>
            </w:r>
            <w:r w:rsidR="005A01AE">
              <w:rPr>
                <w:color w:val="000000" w:themeColor="text1"/>
                <w:sz w:val="16"/>
                <w:szCs w:val="16"/>
              </w:rPr>
              <w:t>а второй год планового периода;</w:t>
            </w:r>
          </w:p>
          <w:p w:rsidR="005A01AE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Кш n - количество наложенных </w:t>
            </w:r>
            <w:r w:rsidRPr="00AE4FCD">
              <w:rPr>
                <w:color w:val="000000" w:themeColor="text1"/>
                <w:sz w:val="16"/>
                <w:szCs w:val="16"/>
              </w:rPr>
              <w:lastRenderedPageBreak/>
              <w:t xml:space="preserve">штрафов за год, предшествующий отчетному году </w:t>
            </w:r>
          </w:p>
          <w:p w:rsidR="00910946" w:rsidRPr="00AE4FCD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по n-му виду нарушений;</w:t>
            </w:r>
          </w:p>
          <w:p w:rsidR="00910946" w:rsidRPr="00AE4FCD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Рш n - размер платежа за n-ый вид нарушения;</w:t>
            </w:r>
          </w:p>
          <w:p w:rsidR="00910946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К 2 - коэффициент собираемости </w:t>
            </w:r>
            <w:r w:rsidR="005A01AE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 xml:space="preserve">по оплате задолженности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за штрафы, за год, предшествующий отчетному году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</w:p>
          <w:p w:rsidR="00910946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Д1-сумма поступивших штрафов</w:t>
            </w:r>
            <w:r w:rsidRPr="00AE4FCD">
              <w:rPr>
                <w:color w:val="000000" w:themeColor="text1"/>
                <w:sz w:val="16"/>
                <w:szCs w:val="16"/>
              </w:rPr>
              <w:t xml:space="preserve"> за год, предшествующий отчетному году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</w:p>
          <w:p w:rsidR="00910946" w:rsidRPr="001E3CC7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F76A08">
              <w:rPr>
                <w:sz w:val="16"/>
                <w:szCs w:val="16"/>
              </w:rPr>
              <w:t>Д2-</w:t>
            </w:r>
            <w:r>
              <w:rPr>
                <w:color w:val="000000" w:themeColor="text1"/>
                <w:sz w:val="16"/>
                <w:szCs w:val="16"/>
              </w:rPr>
              <w:t xml:space="preserve"> сумма наложенных штрафов</w:t>
            </w:r>
            <w:r w:rsidRPr="00AE4FCD">
              <w:rPr>
                <w:color w:val="000000" w:themeColor="text1"/>
                <w:sz w:val="16"/>
                <w:szCs w:val="16"/>
              </w:rPr>
              <w:t xml:space="preserve"> за год, предшествующий отчетному году</w:t>
            </w:r>
            <w:r>
              <w:rPr>
                <w:color w:val="000000" w:themeColor="text1"/>
                <w:sz w:val="16"/>
                <w:szCs w:val="16"/>
              </w:rPr>
              <w:t>;</w:t>
            </w:r>
          </w:p>
        </w:tc>
      </w:tr>
      <w:tr w:rsidR="00F34CFF" w:rsidRPr="001C62A8" w:rsidTr="00F34CFF">
        <w:trPr>
          <w:trHeight w:val="3040"/>
          <w:jc w:val="center"/>
        </w:trPr>
        <w:tc>
          <w:tcPr>
            <w:tcW w:w="336" w:type="dxa"/>
            <w:vMerge/>
            <w:vAlign w:val="center"/>
          </w:tcPr>
          <w:p w:rsidR="00910946" w:rsidRDefault="00910946" w:rsidP="005A01A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vMerge/>
            <w:vAlign w:val="center"/>
          </w:tcPr>
          <w:p w:rsidR="00910946" w:rsidRPr="006671AD" w:rsidRDefault="00910946" w:rsidP="005A01A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vAlign w:val="center"/>
          </w:tcPr>
          <w:p w:rsidR="00910946" w:rsidRPr="001E3CC7" w:rsidRDefault="00910946" w:rsidP="005A01AE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8" w:type="dxa"/>
            <w:vMerge/>
            <w:vAlign w:val="center"/>
          </w:tcPr>
          <w:p w:rsidR="00910946" w:rsidRPr="001E3CC7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10946" w:rsidRPr="001E3CC7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1" w:type="dxa"/>
            <w:vMerge/>
            <w:vAlign w:val="center"/>
          </w:tcPr>
          <w:p w:rsidR="00910946" w:rsidRPr="001E3CC7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</w:tcPr>
          <w:p w:rsidR="00910946" w:rsidRPr="001E3CC7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2) Расчет прогноза на текущий финансовый год</w:t>
            </w:r>
          </w:p>
          <w:p w:rsidR="00910946" w:rsidRDefault="00910946" w:rsidP="005A01AE">
            <w:pPr>
              <w:pStyle w:val="ac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ПШ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 xml:space="preserve"> тек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= Пост 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факт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+ Пост 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прогноз</w:t>
            </w:r>
          </w:p>
        </w:tc>
        <w:tc>
          <w:tcPr>
            <w:tcW w:w="1502" w:type="dxa"/>
            <w:vMerge/>
          </w:tcPr>
          <w:p w:rsidR="00910946" w:rsidRPr="001E3CC7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4" w:type="dxa"/>
          </w:tcPr>
          <w:p w:rsidR="00910946" w:rsidRPr="00AE4FCD" w:rsidRDefault="005A01AE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Пост факт</w:t>
            </w:r>
            <w:r w:rsidR="00910946" w:rsidRPr="00AE4FCD">
              <w:rPr>
                <w:color w:val="000000" w:themeColor="text1"/>
                <w:sz w:val="16"/>
                <w:szCs w:val="16"/>
              </w:rPr>
              <w:t xml:space="preserve"> - сумма фактических поступлений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="00910946" w:rsidRPr="00AE4FCD">
              <w:rPr>
                <w:color w:val="000000" w:themeColor="text1"/>
                <w:sz w:val="16"/>
                <w:szCs w:val="16"/>
              </w:rPr>
              <w:t xml:space="preserve">в местный бюджет </w:t>
            </w:r>
            <w:r w:rsidR="00910946">
              <w:rPr>
                <w:color w:val="000000" w:themeColor="text1"/>
                <w:sz w:val="16"/>
                <w:szCs w:val="16"/>
              </w:rPr>
              <w:br/>
            </w:r>
            <w:r w:rsidR="00910946" w:rsidRPr="00AE4FCD">
              <w:rPr>
                <w:color w:val="000000" w:themeColor="text1"/>
                <w:sz w:val="16"/>
                <w:szCs w:val="16"/>
              </w:rPr>
              <w:t>за истекшие месяцы текущего финансового года на текущую отчетную дату;</w:t>
            </w:r>
          </w:p>
          <w:p w:rsidR="00910946" w:rsidRPr="00AE4FCD" w:rsidRDefault="00910946" w:rsidP="005A01A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Пост прогноз – сумма планируемых поступлений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в местный бюджет за оставшиеся месяцы текущего финансового</w:t>
            </w:r>
            <w:r>
              <w:rPr>
                <w:color w:val="000000" w:themeColor="text1"/>
                <w:sz w:val="16"/>
                <w:szCs w:val="16"/>
              </w:rPr>
              <w:t xml:space="preserve"> года (остаток кассового плана)</w:t>
            </w:r>
          </w:p>
        </w:tc>
      </w:tr>
    </w:tbl>
    <w:p w:rsidR="005A01AE" w:rsidRDefault="005A01AE" w:rsidP="005A01AE">
      <w:pPr>
        <w:widowControl w:val="0"/>
        <w:jc w:val="right"/>
      </w:pPr>
      <w:r>
        <w:t>»;</w:t>
      </w:r>
    </w:p>
    <w:p w:rsidR="00910946" w:rsidRDefault="005A01AE" w:rsidP="005A01AE">
      <w:pPr>
        <w:widowControl w:val="0"/>
        <w:ind w:firstLine="709"/>
        <w:jc w:val="both"/>
      </w:pPr>
      <w:r>
        <w:t>2) </w:t>
      </w:r>
      <w:r w:rsidR="00910946">
        <w:t>строку 18  изложить в следующей редакции:</w:t>
      </w:r>
    </w:p>
    <w:p w:rsidR="00910946" w:rsidRDefault="00910946" w:rsidP="00910946">
      <w:pPr>
        <w:widowControl w:val="0"/>
        <w:jc w:val="both"/>
      </w:pPr>
      <w:r>
        <w:t>«</w:t>
      </w:r>
    </w:p>
    <w:tbl>
      <w:tblPr>
        <w:tblStyle w:val="a3"/>
        <w:tblW w:w="9854" w:type="dxa"/>
        <w:jc w:val="center"/>
        <w:tblLayout w:type="fixed"/>
        <w:tblLook w:val="04A0"/>
      </w:tblPr>
      <w:tblGrid>
        <w:gridCol w:w="237"/>
        <w:gridCol w:w="438"/>
        <w:gridCol w:w="1418"/>
        <w:gridCol w:w="709"/>
        <w:gridCol w:w="1134"/>
        <w:gridCol w:w="850"/>
        <w:gridCol w:w="1603"/>
        <w:gridCol w:w="1799"/>
        <w:gridCol w:w="1666"/>
      </w:tblGrid>
      <w:tr w:rsidR="005A01AE" w:rsidRPr="001C62A8" w:rsidTr="005A01AE">
        <w:trPr>
          <w:jc w:val="center"/>
        </w:trPr>
        <w:tc>
          <w:tcPr>
            <w:tcW w:w="237" w:type="dxa"/>
            <w:vMerge w:val="restart"/>
            <w:vAlign w:val="center"/>
          </w:tcPr>
          <w:p w:rsidR="00910946" w:rsidRPr="006671AD" w:rsidRDefault="00910946" w:rsidP="005A01AE">
            <w:pPr>
              <w:widowControl w:val="0"/>
              <w:ind w:left="-142" w:right="-85"/>
              <w:jc w:val="center"/>
              <w:rPr>
                <w:sz w:val="16"/>
                <w:szCs w:val="16"/>
              </w:rPr>
            </w:pPr>
            <w:r w:rsidRPr="006671AD">
              <w:rPr>
                <w:sz w:val="16"/>
                <w:szCs w:val="16"/>
              </w:rPr>
              <w:t>18.</w:t>
            </w:r>
          </w:p>
        </w:tc>
        <w:tc>
          <w:tcPr>
            <w:tcW w:w="438" w:type="dxa"/>
            <w:vMerge w:val="restart"/>
            <w:vAlign w:val="center"/>
          </w:tcPr>
          <w:p w:rsidR="00910946" w:rsidRPr="006671AD" w:rsidRDefault="00910946" w:rsidP="005A01AE">
            <w:pPr>
              <w:widowControl w:val="0"/>
              <w:ind w:left="-95"/>
              <w:jc w:val="center"/>
              <w:rPr>
                <w:sz w:val="16"/>
                <w:szCs w:val="16"/>
              </w:rPr>
            </w:pPr>
            <w:r w:rsidRPr="006671AD">
              <w:rPr>
                <w:sz w:val="16"/>
                <w:szCs w:val="16"/>
              </w:rPr>
              <w:t>112</w:t>
            </w:r>
          </w:p>
        </w:tc>
        <w:tc>
          <w:tcPr>
            <w:tcW w:w="1418" w:type="dxa"/>
            <w:vMerge w:val="restart"/>
            <w:vAlign w:val="center"/>
          </w:tcPr>
          <w:p w:rsidR="00910946" w:rsidRDefault="00910946" w:rsidP="005A01AE">
            <w:pPr>
              <w:widowControl w:val="0"/>
              <w:jc w:val="center"/>
            </w:pPr>
            <w:r>
              <w:rPr>
                <w:color w:val="000000" w:themeColor="text1"/>
                <w:sz w:val="16"/>
                <w:szCs w:val="16"/>
              </w:rPr>
              <w:t>а</w:t>
            </w:r>
            <w:r w:rsidRPr="001E3CC7">
              <w:rPr>
                <w:color w:val="000000" w:themeColor="text1"/>
                <w:sz w:val="16"/>
                <w:szCs w:val="16"/>
              </w:rPr>
              <w:t>дминистрация Златоустовского городского округа</w:t>
            </w:r>
          </w:p>
        </w:tc>
        <w:tc>
          <w:tcPr>
            <w:tcW w:w="709" w:type="dxa"/>
            <w:vMerge w:val="restart"/>
            <w:vAlign w:val="center"/>
          </w:tcPr>
          <w:p w:rsidR="00910946" w:rsidRPr="001E3CC7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1 17 05040 04 0000 180</w:t>
            </w:r>
          </w:p>
        </w:tc>
        <w:tc>
          <w:tcPr>
            <w:tcW w:w="1134" w:type="dxa"/>
            <w:vMerge w:val="restart"/>
            <w:vAlign w:val="center"/>
          </w:tcPr>
          <w:p w:rsidR="00910946" w:rsidRPr="001E3CC7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Прочие неналоговые доходы бюджетов городских округов</w:t>
            </w:r>
          </w:p>
        </w:tc>
        <w:tc>
          <w:tcPr>
            <w:tcW w:w="850" w:type="dxa"/>
            <w:vMerge w:val="restart"/>
            <w:vAlign w:val="center"/>
          </w:tcPr>
          <w:p w:rsidR="00910946" w:rsidRPr="001E3CC7" w:rsidRDefault="00910946" w:rsidP="005A01AE">
            <w:pPr>
              <w:pStyle w:val="ac"/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усреднения</w:t>
            </w:r>
          </w:p>
        </w:tc>
        <w:tc>
          <w:tcPr>
            <w:tcW w:w="1603" w:type="dxa"/>
            <w:vAlign w:val="center"/>
          </w:tcPr>
          <w:p w:rsidR="00910946" w:rsidRPr="00AD0F53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1) Расчет прогноза на очередной год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и плановый период:</w:t>
            </w:r>
          </w:p>
          <w:p w:rsidR="00910946" w:rsidRPr="00AD0F53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10946" w:rsidRDefault="00910946" w:rsidP="005A01AE">
            <w:pPr>
              <w:pStyle w:val="ac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>Ск(i)=(ЗН1+ЗН2+ЗН3-РЗН)</w:t>
            </w:r>
            <w:r>
              <w:rPr>
                <w:color w:val="000000" w:themeColor="text1"/>
                <w:sz w:val="16"/>
                <w:szCs w:val="16"/>
              </w:rPr>
              <w:t>/3</w:t>
            </w:r>
            <w:r w:rsidRPr="00AD0F53">
              <w:rPr>
                <w:color w:val="000000" w:themeColor="text1"/>
                <w:sz w:val="16"/>
                <w:szCs w:val="16"/>
              </w:rPr>
              <w:t xml:space="preserve"> *Кi</w:t>
            </w:r>
          </w:p>
          <w:p w:rsidR="00910946" w:rsidRPr="008902AD" w:rsidRDefault="00910946" w:rsidP="005A01AE"/>
          <w:p w:rsidR="00910946" w:rsidRPr="006671AD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>Ск</w:t>
            </w:r>
            <w:r w:rsidRPr="006671AD">
              <w:rPr>
                <w:color w:val="000000" w:themeColor="text1"/>
                <w:sz w:val="16"/>
                <w:szCs w:val="16"/>
                <w:lang w:val="en-US"/>
              </w:rPr>
              <w:t xml:space="preserve">(i+1)= </w:t>
            </w:r>
            <w:r>
              <w:rPr>
                <w:color w:val="000000" w:themeColor="text1"/>
                <w:sz w:val="16"/>
                <w:szCs w:val="16"/>
              </w:rPr>
              <w:t>Ск</w:t>
            </w:r>
            <w:r w:rsidRPr="006671AD">
              <w:rPr>
                <w:color w:val="000000" w:themeColor="text1"/>
                <w:sz w:val="16"/>
                <w:szCs w:val="16"/>
                <w:lang w:val="en-US"/>
              </w:rPr>
              <w:t>(i)</w:t>
            </w:r>
          </w:p>
          <w:p w:rsidR="00910946" w:rsidRPr="00B90803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>Ск</w:t>
            </w:r>
            <w:r w:rsidRPr="006671AD">
              <w:rPr>
                <w:color w:val="000000" w:themeColor="text1"/>
                <w:sz w:val="16"/>
                <w:szCs w:val="16"/>
                <w:lang w:val="en-US"/>
              </w:rPr>
              <w:t xml:space="preserve">(i+2) = </w:t>
            </w:r>
            <w:r>
              <w:rPr>
                <w:color w:val="000000" w:themeColor="text1"/>
                <w:sz w:val="16"/>
                <w:szCs w:val="16"/>
              </w:rPr>
              <w:t>Ск</w:t>
            </w:r>
            <w:r w:rsidRPr="006671AD">
              <w:rPr>
                <w:color w:val="000000" w:themeColor="text1"/>
                <w:sz w:val="16"/>
                <w:szCs w:val="16"/>
                <w:lang w:val="en-US"/>
              </w:rPr>
              <w:t>(i)</w:t>
            </w:r>
          </w:p>
          <w:p w:rsidR="00910946" w:rsidRPr="00B90803" w:rsidRDefault="00910946" w:rsidP="005A01AE">
            <w:pPr>
              <w:rPr>
                <w:lang w:val="en-US"/>
              </w:rPr>
            </w:pPr>
          </w:p>
          <w:p w:rsidR="00910946" w:rsidRPr="00B90803" w:rsidRDefault="00910946" w:rsidP="005A01AE">
            <w:pPr>
              <w:rPr>
                <w:lang w:val="en-US"/>
              </w:rPr>
            </w:pPr>
          </w:p>
          <w:p w:rsidR="00910946" w:rsidRPr="00B90803" w:rsidRDefault="00910946" w:rsidP="005A01AE">
            <w:pPr>
              <w:rPr>
                <w:lang w:val="en-US"/>
              </w:rPr>
            </w:pPr>
          </w:p>
          <w:p w:rsidR="00910946" w:rsidRPr="00B90803" w:rsidRDefault="00910946" w:rsidP="005A01AE">
            <w:pPr>
              <w:rPr>
                <w:lang w:val="en-US"/>
              </w:rPr>
            </w:pPr>
          </w:p>
          <w:p w:rsidR="00910946" w:rsidRPr="00B90803" w:rsidRDefault="00910946" w:rsidP="005A01AE">
            <w:pPr>
              <w:rPr>
                <w:lang w:val="en-US"/>
              </w:rPr>
            </w:pPr>
          </w:p>
          <w:p w:rsidR="00910946" w:rsidRPr="00B90803" w:rsidRDefault="00910946" w:rsidP="005A01AE">
            <w:pPr>
              <w:rPr>
                <w:lang w:val="en-US"/>
              </w:rPr>
            </w:pPr>
          </w:p>
          <w:p w:rsidR="00910946" w:rsidRPr="00B90803" w:rsidRDefault="00910946" w:rsidP="005A01AE">
            <w:pPr>
              <w:rPr>
                <w:lang w:val="en-US"/>
              </w:rPr>
            </w:pPr>
          </w:p>
          <w:p w:rsidR="00910946" w:rsidRPr="00B90803" w:rsidRDefault="00910946" w:rsidP="005A01AE">
            <w:pPr>
              <w:rPr>
                <w:lang w:val="en-US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5A01AE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Расчет доходов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компенсационной стоимости зеленых насаждений производится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соответствии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постановлением 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дминистрации Златоустовского городского округа </w:t>
            </w:r>
            <w:r>
              <w:rPr>
                <w:color w:val="000000" w:themeColor="text1"/>
                <w:sz w:val="16"/>
                <w:szCs w:val="16"/>
              </w:rPr>
              <w:br/>
              <w:t xml:space="preserve">от 19.12.2014 г. № 457-П </w:t>
            </w:r>
            <w:r>
              <w:rPr>
                <w:color w:val="000000" w:themeColor="text1"/>
                <w:sz w:val="16"/>
                <w:szCs w:val="16"/>
              </w:rPr>
              <w:br/>
              <w:t>«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Об утверждении Порядка оформления сноса </w:t>
            </w:r>
          </w:p>
          <w:p w:rsidR="00910946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 определения компенсационной стоимости зеленых насаждений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территории Зл</w:t>
            </w:r>
            <w:r>
              <w:rPr>
                <w:color w:val="000000" w:themeColor="text1"/>
                <w:sz w:val="16"/>
                <w:szCs w:val="16"/>
              </w:rPr>
              <w:t>атоустовского городского округа»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предоставляется </w:t>
            </w:r>
            <w:r>
              <w:rPr>
                <w:color w:val="000000" w:themeColor="text1"/>
                <w:sz w:val="16"/>
                <w:szCs w:val="16"/>
              </w:rPr>
              <w:t>отделом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экологии </w:t>
            </w:r>
          </w:p>
          <w:p w:rsidR="00910946" w:rsidRPr="001C62A8" w:rsidRDefault="00910946" w:rsidP="005A01AE">
            <w:pPr>
              <w:widowControl w:val="0"/>
              <w:jc w:val="center"/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 природопользованию 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1E3CC7">
              <w:rPr>
                <w:color w:val="000000" w:themeColor="text1"/>
                <w:sz w:val="16"/>
                <w:szCs w:val="16"/>
              </w:rPr>
              <w:t>дминистрации Златоустовского городского округа</w:t>
            </w:r>
          </w:p>
        </w:tc>
        <w:tc>
          <w:tcPr>
            <w:tcW w:w="1666" w:type="dxa"/>
            <w:vAlign w:val="center"/>
          </w:tcPr>
          <w:p w:rsidR="00910946" w:rsidRPr="00AD0F53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Ск(i) - доход </w:t>
            </w:r>
            <w:r w:rsidR="005A01AE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 xml:space="preserve">от компенсационной стоимости зеленых насаждений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в очередном финансовом году;</w:t>
            </w:r>
          </w:p>
          <w:p w:rsidR="00910946" w:rsidRPr="00AD0F53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Ск(i+1) - доход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 xml:space="preserve">от компенсационной стоимости зеленых насаждений </w:t>
            </w:r>
            <w:r w:rsidR="005A01AE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н</w:t>
            </w:r>
            <w:r>
              <w:rPr>
                <w:color w:val="000000" w:themeColor="text1"/>
                <w:sz w:val="16"/>
                <w:szCs w:val="16"/>
              </w:rPr>
              <w:t>а первый год планового периода;</w:t>
            </w:r>
          </w:p>
          <w:p w:rsidR="00910946" w:rsidRPr="00AD0F53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Ск(i+2) - доход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 xml:space="preserve">от компенсационной стоимости зеленых насаждений </w:t>
            </w:r>
            <w:r w:rsidR="005A01AE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на второй год планового периода;</w:t>
            </w:r>
          </w:p>
          <w:p w:rsidR="00910946" w:rsidRPr="00AD0F53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(ЗН1 + ЗН2 + ЗН3) - базисный период, </w:t>
            </w:r>
            <w:r w:rsidR="005A01AE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в который входят три финансовых года, предшествующих очередному финансовому году.</w:t>
            </w:r>
          </w:p>
          <w:p w:rsidR="00910946" w:rsidRPr="00AD0F53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РЗН - доход </w:t>
            </w:r>
            <w:r w:rsidR="005A01AE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от компенсационной стоимости зеленых насаждений разового характера</w:t>
            </w:r>
          </w:p>
          <w:p w:rsidR="005A01AE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Кi - коэффициента индексации ставок платы за единицу </w:t>
            </w:r>
            <w:r w:rsidRPr="00AD0F53">
              <w:rPr>
                <w:color w:val="000000" w:themeColor="text1"/>
                <w:sz w:val="16"/>
                <w:szCs w:val="16"/>
              </w:rPr>
              <w:lastRenderedPageBreak/>
              <w:t xml:space="preserve">объема лесных ресурсов </w:t>
            </w:r>
            <w:r w:rsidR="005A01AE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 xml:space="preserve">и за единицу площади лесного </w:t>
            </w:r>
            <w:r>
              <w:rPr>
                <w:color w:val="000000" w:themeColor="text1"/>
                <w:sz w:val="16"/>
                <w:szCs w:val="16"/>
              </w:rPr>
              <w:t>участка в базисном периоде,</w:t>
            </w:r>
            <w:r w:rsidRPr="00AD0F53">
              <w:rPr>
                <w:color w:val="000000" w:themeColor="text1"/>
                <w:sz w:val="16"/>
                <w:szCs w:val="16"/>
              </w:rPr>
              <w:t>Утвержденный Постановлением Правительства РФ</w:t>
            </w:r>
            <w:r>
              <w:rPr>
                <w:color w:val="000000" w:themeColor="text1"/>
                <w:sz w:val="16"/>
                <w:szCs w:val="16"/>
              </w:rPr>
              <w:t xml:space="preserve">№310 </w:t>
            </w:r>
          </w:p>
          <w:p w:rsidR="00910946" w:rsidRPr="00AD0F53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22.05.2007г.,</w:t>
            </w:r>
            <w:r w:rsidR="005A01AE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на момент формирования прогноза</w:t>
            </w:r>
          </w:p>
          <w:p w:rsidR="00910946" w:rsidRPr="001C62A8" w:rsidRDefault="00910946" w:rsidP="005A01AE">
            <w:pPr>
              <w:widowControl w:val="0"/>
              <w:jc w:val="center"/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При расчете прогнозного показателя </w:t>
            </w:r>
            <w:r w:rsidR="005A01AE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 xml:space="preserve">от компенсационной стоимости зеленых насаждений учитывается динамика не менее чем за 3 года </w:t>
            </w:r>
            <w:r w:rsidR="005A01AE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или за весь период получения дохода</w:t>
            </w:r>
          </w:p>
        </w:tc>
      </w:tr>
      <w:tr w:rsidR="005A01AE" w:rsidRPr="001C62A8" w:rsidTr="005A01AE">
        <w:trPr>
          <w:jc w:val="center"/>
        </w:trPr>
        <w:tc>
          <w:tcPr>
            <w:tcW w:w="237" w:type="dxa"/>
            <w:vMerge/>
            <w:vAlign w:val="center"/>
          </w:tcPr>
          <w:p w:rsidR="00910946" w:rsidRPr="001C62A8" w:rsidRDefault="00910946" w:rsidP="005A01A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vMerge/>
            <w:vAlign w:val="center"/>
          </w:tcPr>
          <w:p w:rsidR="00910946" w:rsidRPr="001C62A8" w:rsidRDefault="00910946" w:rsidP="005A01A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10946" w:rsidRPr="001C62A8" w:rsidRDefault="00910946" w:rsidP="005A01AE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0946" w:rsidRPr="001C62A8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0946" w:rsidRPr="001C62A8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0946" w:rsidRPr="001C62A8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910946" w:rsidRPr="001E3CC7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2) Расчет прогноза на текущий финансовый год</w:t>
            </w:r>
          </w:p>
          <w:p w:rsidR="00910946" w:rsidRPr="001C62A8" w:rsidRDefault="00910946" w:rsidP="005A01AE">
            <w:pPr>
              <w:widowControl w:val="0"/>
              <w:jc w:val="center"/>
            </w:pPr>
            <w:r w:rsidRPr="001E3CC7">
              <w:rPr>
                <w:color w:val="000000" w:themeColor="text1"/>
                <w:sz w:val="16"/>
                <w:szCs w:val="16"/>
              </w:rPr>
              <w:t>Ск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 xml:space="preserve"> тек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= Пост 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факт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+ Пост 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прогноз</w:t>
            </w:r>
          </w:p>
        </w:tc>
        <w:tc>
          <w:tcPr>
            <w:tcW w:w="1799" w:type="dxa"/>
            <w:vMerge/>
            <w:vAlign w:val="center"/>
          </w:tcPr>
          <w:p w:rsidR="00910946" w:rsidRPr="001C62A8" w:rsidRDefault="00910946" w:rsidP="005A01AE">
            <w:pPr>
              <w:widowControl w:val="0"/>
              <w:jc w:val="center"/>
            </w:pPr>
          </w:p>
        </w:tc>
        <w:tc>
          <w:tcPr>
            <w:tcW w:w="1666" w:type="dxa"/>
            <w:vAlign w:val="center"/>
          </w:tcPr>
          <w:p w:rsidR="00910946" w:rsidRPr="00AD0F53" w:rsidRDefault="005A01AE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Пост факт</w:t>
            </w:r>
            <w:r w:rsidR="00910946" w:rsidRPr="00AD0F53">
              <w:rPr>
                <w:color w:val="000000" w:themeColor="text1"/>
                <w:sz w:val="16"/>
                <w:szCs w:val="16"/>
              </w:rPr>
              <w:t xml:space="preserve"> - сумма фактических поступлений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="00910946" w:rsidRPr="00AD0F53">
              <w:rPr>
                <w:color w:val="000000" w:themeColor="text1"/>
                <w:sz w:val="16"/>
                <w:szCs w:val="16"/>
              </w:rPr>
              <w:t xml:space="preserve">в местный бюджет </w:t>
            </w:r>
            <w:r w:rsidR="00910946">
              <w:rPr>
                <w:color w:val="000000" w:themeColor="text1"/>
                <w:sz w:val="16"/>
                <w:szCs w:val="16"/>
              </w:rPr>
              <w:br/>
            </w:r>
            <w:r w:rsidR="00910946" w:rsidRPr="00AD0F53">
              <w:rPr>
                <w:color w:val="000000" w:themeColor="text1"/>
                <w:sz w:val="16"/>
                <w:szCs w:val="16"/>
              </w:rPr>
              <w:t xml:space="preserve">за истекшие месяцы текущего финансового года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="00910946" w:rsidRPr="00AD0F53">
              <w:rPr>
                <w:color w:val="000000" w:themeColor="text1"/>
                <w:sz w:val="16"/>
                <w:szCs w:val="16"/>
              </w:rPr>
              <w:t>на текущую отчетную дату;</w:t>
            </w:r>
          </w:p>
          <w:p w:rsidR="00910946" w:rsidRPr="00CC2E8E" w:rsidRDefault="00910946" w:rsidP="005A01A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Пост прогноз – сумма планируемых поступлений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в местный бюджет за оставшиеся месяцы текущего финансового</w:t>
            </w:r>
            <w:r>
              <w:rPr>
                <w:color w:val="000000" w:themeColor="text1"/>
                <w:sz w:val="16"/>
                <w:szCs w:val="16"/>
              </w:rPr>
              <w:t xml:space="preserve"> года (остаток кассового плана)</w:t>
            </w:r>
          </w:p>
        </w:tc>
      </w:tr>
    </w:tbl>
    <w:p w:rsidR="005A01AE" w:rsidRPr="005A01AE" w:rsidRDefault="005A01AE" w:rsidP="005A01AE">
      <w:pPr>
        <w:widowControl w:val="0"/>
        <w:ind w:left="360"/>
        <w:jc w:val="right"/>
      </w:pPr>
      <w:r w:rsidRPr="005A01AE">
        <w:t>»</w:t>
      </w:r>
      <w:r>
        <w:t>;</w:t>
      </w:r>
    </w:p>
    <w:p w:rsidR="00910946" w:rsidRPr="005A01AE" w:rsidRDefault="005A01AE" w:rsidP="005A01AE">
      <w:pPr>
        <w:widowControl w:val="0"/>
        <w:ind w:left="360"/>
        <w:jc w:val="both"/>
      </w:pPr>
      <w:r>
        <w:t>3) </w:t>
      </w:r>
      <w:r w:rsidR="00910946" w:rsidRPr="005A01AE">
        <w:t>строку 18 с 01.01.2025 г. изложить в следующей редакции:</w:t>
      </w:r>
    </w:p>
    <w:p w:rsidR="00910946" w:rsidRDefault="00910946" w:rsidP="00910946">
      <w:pPr>
        <w:widowControl w:val="0"/>
        <w:jc w:val="both"/>
      </w:pPr>
      <w:r>
        <w:t>«</w:t>
      </w:r>
    </w:p>
    <w:tbl>
      <w:tblPr>
        <w:tblStyle w:val="a3"/>
        <w:tblW w:w="9854" w:type="dxa"/>
        <w:jc w:val="center"/>
        <w:tblLayout w:type="fixed"/>
        <w:tblLook w:val="04A0"/>
      </w:tblPr>
      <w:tblGrid>
        <w:gridCol w:w="392"/>
        <w:gridCol w:w="425"/>
        <w:gridCol w:w="1276"/>
        <w:gridCol w:w="709"/>
        <w:gridCol w:w="992"/>
        <w:gridCol w:w="992"/>
        <w:gridCol w:w="1663"/>
        <w:gridCol w:w="1739"/>
        <w:gridCol w:w="1666"/>
      </w:tblGrid>
      <w:tr w:rsidR="0058686B" w:rsidRPr="001C62A8" w:rsidTr="0058686B">
        <w:trPr>
          <w:jc w:val="center"/>
        </w:trPr>
        <w:tc>
          <w:tcPr>
            <w:tcW w:w="392" w:type="dxa"/>
            <w:vMerge w:val="restart"/>
            <w:vAlign w:val="center"/>
          </w:tcPr>
          <w:p w:rsidR="00910946" w:rsidRPr="006671AD" w:rsidRDefault="00910946" w:rsidP="0058686B">
            <w:pPr>
              <w:widowControl w:val="0"/>
              <w:ind w:left="-142"/>
              <w:jc w:val="center"/>
              <w:rPr>
                <w:sz w:val="16"/>
                <w:szCs w:val="16"/>
              </w:rPr>
            </w:pPr>
            <w:r w:rsidRPr="006671AD">
              <w:rPr>
                <w:sz w:val="16"/>
                <w:szCs w:val="16"/>
              </w:rPr>
              <w:t>18.</w:t>
            </w:r>
          </w:p>
        </w:tc>
        <w:tc>
          <w:tcPr>
            <w:tcW w:w="425" w:type="dxa"/>
            <w:vMerge w:val="restart"/>
            <w:vAlign w:val="center"/>
          </w:tcPr>
          <w:p w:rsidR="00910946" w:rsidRPr="006671AD" w:rsidRDefault="00910946" w:rsidP="0058686B">
            <w:pPr>
              <w:widowControl w:val="0"/>
              <w:ind w:left="-108"/>
              <w:jc w:val="center"/>
              <w:rPr>
                <w:sz w:val="16"/>
                <w:szCs w:val="16"/>
              </w:rPr>
            </w:pPr>
            <w:r w:rsidRPr="006671AD">
              <w:rPr>
                <w:sz w:val="16"/>
                <w:szCs w:val="16"/>
              </w:rPr>
              <w:t>112</w:t>
            </w:r>
          </w:p>
        </w:tc>
        <w:tc>
          <w:tcPr>
            <w:tcW w:w="1276" w:type="dxa"/>
            <w:vMerge w:val="restart"/>
            <w:vAlign w:val="center"/>
          </w:tcPr>
          <w:p w:rsidR="00910946" w:rsidRDefault="00910946" w:rsidP="0058686B">
            <w:pPr>
              <w:widowControl w:val="0"/>
              <w:ind w:left="-108"/>
              <w:jc w:val="center"/>
            </w:pPr>
            <w:r>
              <w:rPr>
                <w:color w:val="000000" w:themeColor="text1"/>
                <w:sz w:val="16"/>
                <w:szCs w:val="16"/>
              </w:rPr>
              <w:t>а</w:t>
            </w:r>
            <w:r w:rsidRPr="001E3CC7">
              <w:rPr>
                <w:color w:val="000000" w:themeColor="text1"/>
                <w:sz w:val="16"/>
                <w:szCs w:val="16"/>
              </w:rPr>
              <w:t>дминистрация Златоустовского городского округа</w:t>
            </w:r>
          </w:p>
        </w:tc>
        <w:tc>
          <w:tcPr>
            <w:tcW w:w="709" w:type="dxa"/>
            <w:vMerge w:val="restart"/>
            <w:vAlign w:val="center"/>
          </w:tcPr>
          <w:p w:rsidR="00910946" w:rsidRPr="001E3CC7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1 17 05040 04 0000 180</w:t>
            </w:r>
          </w:p>
        </w:tc>
        <w:tc>
          <w:tcPr>
            <w:tcW w:w="992" w:type="dxa"/>
            <w:vMerge w:val="restart"/>
            <w:vAlign w:val="center"/>
          </w:tcPr>
          <w:p w:rsidR="00910946" w:rsidRPr="001E3CC7" w:rsidRDefault="00910946" w:rsidP="0058686B">
            <w:pPr>
              <w:pStyle w:val="ad"/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Прочие неналоговые доходы бюджетов городских округов</w:t>
            </w:r>
          </w:p>
        </w:tc>
        <w:tc>
          <w:tcPr>
            <w:tcW w:w="992" w:type="dxa"/>
            <w:vMerge w:val="restart"/>
            <w:vAlign w:val="center"/>
          </w:tcPr>
          <w:p w:rsidR="00910946" w:rsidRPr="001E3CC7" w:rsidRDefault="00910946" w:rsidP="0058686B">
            <w:pPr>
              <w:pStyle w:val="ac"/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усреднения</w:t>
            </w:r>
          </w:p>
        </w:tc>
        <w:tc>
          <w:tcPr>
            <w:tcW w:w="1663" w:type="dxa"/>
            <w:vAlign w:val="center"/>
          </w:tcPr>
          <w:p w:rsidR="00910946" w:rsidRPr="00AD0F53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1) Расчет прогноза на очередной год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и плановый период:</w:t>
            </w:r>
          </w:p>
          <w:p w:rsidR="00910946" w:rsidRPr="00AD0F53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10946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>Ск(i)=(ЗН1+ЗН2+ЗН3)</w:t>
            </w:r>
            <w:r>
              <w:rPr>
                <w:color w:val="000000" w:themeColor="text1"/>
                <w:sz w:val="16"/>
                <w:szCs w:val="16"/>
              </w:rPr>
              <w:t>/3</w:t>
            </w:r>
            <w:r w:rsidRPr="00AD0F53">
              <w:rPr>
                <w:color w:val="000000" w:themeColor="text1"/>
                <w:sz w:val="16"/>
                <w:szCs w:val="16"/>
              </w:rPr>
              <w:t xml:space="preserve"> *Кi</w:t>
            </w:r>
          </w:p>
          <w:p w:rsidR="00910946" w:rsidRPr="008902AD" w:rsidRDefault="00910946" w:rsidP="005A01AE">
            <w:pPr>
              <w:jc w:val="center"/>
            </w:pPr>
          </w:p>
          <w:p w:rsidR="00910946" w:rsidRPr="006671AD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>Ск</w:t>
            </w:r>
            <w:r w:rsidRPr="006671AD">
              <w:rPr>
                <w:color w:val="000000" w:themeColor="text1"/>
                <w:sz w:val="16"/>
                <w:szCs w:val="16"/>
                <w:lang w:val="en-US"/>
              </w:rPr>
              <w:t xml:space="preserve">(i+1)= </w:t>
            </w:r>
            <w:r>
              <w:rPr>
                <w:color w:val="000000" w:themeColor="text1"/>
                <w:sz w:val="16"/>
                <w:szCs w:val="16"/>
              </w:rPr>
              <w:t>Ск</w:t>
            </w:r>
            <w:r w:rsidRPr="006671AD">
              <w:rPr>
                <w:color w:val="000000" w:themeColor="text1"/>
                <w:sz w:val="16"/>
                <w:szCs w:val="16"/>
                <w:lang w:val="en-US"/>
              </w:rPr>
              <w:t>(i)</w:t>
            </w:r>
          </w:p>
          <w:p w:rsidR="00910946" w:rsidRPr="00B906D9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>Ск</w:t>
            </w:r>
            <w:r w:rsidRPr="006671AD">
              <w:rPr>
                <w:color w:val="000000" w:themeColor="text1"/>
                <w:sz w:val="16"/>
                <w:szCs w:val="16"/>
                <w:lang w:val="en-US"/>
              </w:rPr>
              <w:t xml:space="preserve">(i+2) = </w:t>
            </w:r>
            <w:r>
              <w:rPr>
                <w:color w:val="000000" w:themeColor="text1"/>
                <w:sz w:val="16"/>
                <w:szCs w:val="16"/>
              </w:rPr>
              <w:t>Ск</w:t>
            </w:r>
            <w:r w:rsidRPr="006671AD">
              <w:rPr>
                <w:color w:val="000000" w:themeColor="text1"/>
                <w:sz w:val="16"/>
                <w:szCs w:val="16"/>
                <w:lang w:val="en-US"/>
              </w:rPr>
              <w:t>(i)</w:t>
            </w:r>
          </w:p>
          <w:p w:rsidR="00910946" w:rsidRPr="00B906D9" w:rsidRDefault="00910946" w:rsidP="005A01AE">
            <w:pPr>
              <w:jc w:val="center"/>
              <w:rPr>
                <w:lang w:val="en-US"/>
              </w:rPr>
            </w:pPr>
          </w:p>
          <w:p w:rsidR="00910946" w:rsidRPr="00B906D9" w:rsidRDefault="00910946" w:rsidP="005A01AE">
            <w:pPr>
              <w:jc w:val="center"/>
              <w:rPr>
                <w:lang w:val="en-US"/>
              </w:rPr>
            </w:pPr>
          </w:p>
          <w:p w:rsidR="00910946" w:rsidRPr="00B906D9" w:rsidRDefault="00910946" w:rsidP="005A01AE">
            <w:pPr>
              <w:jc w:val="center"/>
              <w:rPr>
                <w:lang w:val="en-US"/>
              </w:rPr>
            </w:pPr>
          </w:p>
          <w:p w:rsidR="00910946" w:rsidRDefault="00910946" w:rsidP="0058686B"/>
          <w:p w:rsidR="0058686B" w:rsidRDefault="0058686B" w:rsidP="0058686B"/>
          <w:p w:rsidR="0058686B" w:rsidRDefault="0058686B" w:rsidP="0058686B"/>
          <w:p w:rsidR="0058686B" w:rsidRDefault="0058686B" w:rsidP="0058686B"/>
          <w:p w:rsidR="0058686B" w:rsidRDefault="0058686B" w:rsidP="0058686B"/>
          <w:p w:rsidR="0058686B" w:rsidRDefault="0058686B" w:rsidP="0058686B"/>
          <w:p w:rsidR="0058686B" w:rsidRDefault="0058686B" w:rsidP="0058686B"/>
          <w:p w:rsidR="0058686B" w:rsidRDefault="0058686B" w:rsidP="0058686B"/>
          <w:p w:rsidR="0058686B" w:rsidRDefault="0058686B" w:rsidP="0058686B"/>
          <w:p w:rsidR="0058686B" w:rsidRPr="0058686B" w:rsidRDefault="0058686B" w:rsidP="0058686B"/>
        </w:tc>
        <w:tc>
          <w:tcPr>
            <w:tcW w:w="1739" w:type="dxa"/>
            <w:vMerge w:val="restart"/>
            <w:vAlign w:val="center"/>
          </w:tcPr>
          <w:p w:rsidR="00910946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Расчет доходов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компенсационной стоимости зеленых насаждений производится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соответствии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постановлением 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дминистрации Златоустовского городского округа </w:t>
            </w:r>
            <w:r>
              <w:rPr>
                <w:color w:val="000000" w:themeColor="text1"/>
                <w:sz w:val="16"/>
                <w:szCs w:val="16"/>
              </w:rPr>
              <w:br/>
              <w:t xml:space="preserve">от 19.12.2014 г. № 457-П </w:t>
            </w:r>
            <w:r>
              <w:rPr>
                <w:color w:val="000000" w:themeColor="text1"/>
                <w:sz w:val="16"/>
                <w:szCs w:val="16"/>
              </w:rPr>
              <w:br/>
              <w:t>«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Об утверждении Порядка оформления сноса </w:t>
            </w:r>
            <w:r w:rsidR="0058686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определения компенсационной стоимости зеленых насаждений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территории Зл</w:t>
            </w:r>
            <w:r>
              <w:rPr>
                <w:color w:val="000000" w:themeColor="text1"/>
                <w:sz w:val="16"/>
                <w:szCs w:val="16"/>
              </w:rPr>
              <w:t>атоустовского городского округа»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предоставляется </w:t>
            </w:r>
            <w:r>
              <w:rPr>
                <w:color w:val="000000" w:themeColor="text1"/>
                <w:sz w:val="16"/>
                <w:szCs w:val="16"/>
              </w:rPr>
              <w:t>отделом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по экологии</w:t>
            </w:r>
          </w:p>
          <w:p w:rsidR="00910946" w:rsidRPr="001C62A8" w:rsidRDefault="00910946" w:rsidP="005A01AE">
            <w:pPr>
              <w:widowControl w:val="0"/>
              <w:jc w:val="center"/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 природопользованию 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1E3CC7">
              <w:rPr>
                <w:color w:val="000000" w:themeColor="text1"/>
                <w:sz w:val="16"/>
                <w:szCs w:val="16"/>
              </w:rPr>
              <w:t>дминистрации Златоустовского городского округа</w:t>
            </w:r>
          </w:p>
        </w:tc>
        <w:tc>
          <w:tcPr>
            <w:tcW w:w="1666" w:type="dxa"/>
            <w:vAlign w:val="center"/>
          </w:tcPr>
          <w:p w:rsidR="00910946" w:rsidRPr="00AD0F53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Ск(i) - доход </w:t>
            </w:r>
            <w:r w:rsidR="0058686B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 xml:space="preserve">от компенсационной стоимости зеленых насаждений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в очередном финансовом году;</w:t>
            </w:r>
          </w:p>
          <w:p w:rsidR="00910946" w:rsidRPr="00AD0F53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Ск(i+1) - доход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 xml:space="preserve">от компенсационной стоимости зеленых насаждений </w:t>
            </w:r>
            <w:r w:rsidR="0058686B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н</w:t>
            </w:r>
            <w:r>
              <w:rPr>
                <w:color w:val="000000" w:themeColor="text1"/>
                <w:sz w:val="16"/>
                <w:szCs w:val="16"/>
              </w:rPr>
              <w:t>а первый год планового периода;</w:t>
            </w:r>
          </w:p>
          <w:p w:rsidR="00910946" w:rsidRPr="00AD0F53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Ск(i+2) - доход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 xml:space="preserve">от компенсационной стоимости зеленых насаждений </w:t>
            </w:r>
            <w:r w:rsidR="0058686B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на второй год планового периода;</w:t>
            </w:r>
          </w:p>
          <w:p w:rsidR="00910946" w:rsidRPr="00AD0F53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(ЗН1 + ЗН2 + ЗН3) - базисный период, </w:t>
            </w:r>
            <w:r w:rsidR="0058686B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в который входят три финансовых года, предшествующих очередному финансовому году.</w:t>
            </w:r>
          </w:p>
          <w:p w:rsidR="00910946" w:rsidRPr="00AD0F53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Кi - коэффициента индексации ставок платы за единицу объема лесных ресурсов и за единицу площади лесного </w:t>
            </w:r>
            <w:r>
              <w:rPr>
                <w:color w:val="000000" w:themeColor="text1"/>
                <w:sz w:val="16"/>
                <w:szCs w:val="16"/>
              </w:rPr>
              <w:t xml:space="preserve">участка </w:t>
            </w:r>
            <w:r w:rsidR="0058686B">
              <w:rPr>
                <w:color w:val="000000" w:themeColor="text1"/>
                <w:sz w:val="16"/>
                <w:szCs w:val="16"/>
              </w:rPr>
              <w:br/>
              <w:t xml:space="preserve">в базисном периоде. </w:t>
            </w:r>
            <w:r w:rsidRPr="00AD0F53">
              <w:rPr>
                <w:color w:val="000000" w:themeColor="text1"/>
                <w:sz w:val="16"/>
                <w:szCs w:val="16"/>
              </w:rPr>
              <w:t>Утвержденный Постановлением Правительства РФ</w:t>
            </w:r>
            <w:r>
              <w:rPr>
                <w:color w:val="000000" w:themeColor="text1"/>
                <w:sz w:val="16"/>
                <w:szCs w:val="16"/>
              </w:rPr>
              <w:t xml:space="preserve">№310 </w:t>
            </w:r>
            <w:r w:rsidR="0058686B">
              <w:rPr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</w:rPr>
              <w:t>от 22.05.2007г.,</w:t>
            </w:r>
            <w:r w:rsidR="0058686B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на момент формирования прогноза</w:t>
            </w:r>
          </w:p>
          <w:p w:rsidR="00910946" w:rsidRPr="001C62A8" w:rsidRDefault="00910946" w:rsidP="005A01AE">
            <w:pPr>
              <w:widowControl w:val="0"/>
              <w:jc w:val="center"/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При расчете прогнозного показателя </w:t>
            </w:r>
            <w:r w:rsidR="0058686B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от компенсационной стоимости зеленых насаждений учитывается динамика не менее чем за 3 года или за весь период получения дохода</w:t>
            </w:r>
          </w:p>
        </w:tc>
      </w:tr>
      <w:tr w:rsidR="0058686B" w:rsidRPr="001C62A8" w:rsidTr="0058686B">
        <w:trPr>
          <w:jc w:val="center"/>
        </w:trPr>
        <w:tc>
          <w:tcPr>
            <w:tcW w:w="392" w:type="dxa"/>
            <w:vMerge/>
            <w:vAlign w:val="center"/>
          </w:tcPr>
          <w:p w:rsidR="00910946" w:rsidRPr="001C62A8" w:rsidRDefault="00910946" w:rsidP="005A01A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910946" w:rsidRPr="001C62A8" w:rsidRDefault="00910946" w:rsidP="005A01A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10946" w:rsidRPr="001C62A8" w:rsidRDefault="00910946" w:rsidP="005A01AE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0946" w:rsidRPr="001C62A8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0946" w:rsidRPr="001C62A8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0946" w:rsidRPr="001C62A8" w:rsidRDefault="00910946" w:rsidP="005A01AE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3" w:type="dxa"/>
            <w:vAlign w:val="center"/>
          </w:tcPr>
          <w:p w:rsidR="00910946" w:rsidRPr="001E3CC7" w:rsidRDefault="00910946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2) Расчет прогноза на текущий финансовый год</w:t>
            </w:r>
          </w:p>
          <w:p w:rsidR="00910946" w:rsidRPr="001C62A8" w:rsidRDefault="00910946" w:rsidP="005A01AE">
            <w:pPr>
              <w:widowControl w:val="0"/>
              <w:jc w:val="center"/>
            </w:pPr>
            <w:r w:rsidRPr="001E3CC7">
              <w:rPr>
                <w:color w:val="000000" w:themeColor="text1"/>
                <w:sz w:val="16"/>
                <w:szCs w:val="16"/>
              </w:rPr>
              <w:t>Ск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 xml:space="preserve"> тек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= Пост 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факт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+ Пост 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прогноз</w:t>
            </w:r>
          </w:p>
        </w:tc>
        <w:tc>
          <w:tcPr>
            <w:tcW w:w="1739" w:type="dxa"/>
            <w:vMerge/>
            <w:vAlign w:val="center"/>
          </w:tcPr>
          <w:p w:rsidR="00910946" w:rsidRPr="001C62A8" w:rsidRDefault="00910946" w:rsidP="005A01AE">
            <w:pPr>
              <w:widowControl w:val="0"/>
              <w:jc w:val="center"/>
            </w:pPr>
          </w:p>
        </w:tc>
        <w:tc>
          <w:tcPr>
            <w:tcW w:w="1666" w:type="dxa"/>
            <w:vAlign w:val="center"/>
          </w:tcPr>
          <w:p w:rsidR="00910946" w:rsidRPr="00AD0F53" w:rsidRDefault="0058686B" w:rsidP="005A01A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Пост факт </w:t>
            </w:r>
            <w:r w:rsidR="00910946" w:rsidRPr="00AD0F53">
              <w:rPr>
                <w:color w:val="000000" w:themeColor="text1"/>
                <w:sz w:val="16"/>
                <w:szCs w:val="16"/>
              </w:rPr>
              <w:t xml:space="preserve">- сумма фактических поступлений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="00910946" w:rsidRPr="00AD0F53">
              <w:rPr>
                <w:color w:val="000000" w:themeColor="text1"/>
                <w:sz w:val="16"/>
                <w:szCs w:val="16"/>
              </w:rPr>
              <w:t xml:space="preserve">в местный бюджет </w:t>
            </w:r>
            <w:r w:rsidR="00910946">
              <w:rPr>
                <w:color w:val="000000" w:themeColor="text1"/>
                <w:sz w:val="16"/>
                <w:szCs w:val="16"/>
              </w:rPr>
              <w:br/>
            </w:r>
            <w:r w:rsidR="00910946" w:rsidRPr="00AD0F53">
              <w:rPr>
                <w:color w:val="000000" w:themeColor="text1"/>
                <w:sz w:val="16"/>
                <w:szCs w:val="16"/>
              </w:rPr>
              <w:t xml:space="preserve">за истекшие месяцы текущего финансового года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="00910946" w:rsidRPr="00AD0F53">
              <w:rPr>
                <w:color w:val="000000" w:themeColor="text1"/>
                <w:sz w:val="16"/>
                <w:szCs w:val="16"/>
              </w:rPr>
              <w:t>на текущую отчетную дату;</w:t>
            </w:r>
          </w:p>
          <w:p w:rsidR="00910946" w:rsidRPr="00CC2E8E" w:rsidRDefault="00910946" w:rsidP="005868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Пост прогноз – сумма планируемых поступлений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в местный бюджет за оставшиеся месяцы текущего финансового</w:t>
            </w:r>
            <w:r>
              <w:rPr>
                <w:color w:val="000000" w:themeColor="text1"/>
                <w:sz w:val="16"/>
                <w:szCs w:val="16"/>
              </w:rPr>
              <w:t xml:space="preserve"> года (остаток кассового плана)</w:t>
            </w:r>
          </w:p>
        </w:tc>
      </w:tr>
    </w:tbl>
    <w:p w:rsidR="005B6CD4" w:rsidRDefault="005B6CD4" w:rsidP="005B6CD4">
      <w:pPr>
        <w:widowControl w:val="0"/>
        <w:ind w:firstLine="709"/>
        <w:jc w:val="right"/>
      </w:pPr>
      <w:r>
        <w:t>».</w:t>
      </w:r>
    </w:p>
    <w:p w:rsidR="00BC449C" w:rsidRDefault="005A01AE" w:rsidP="00BC449C">
      <w:pPr>
        <w:widowControl w:val="0"/>
        <w:ind w:firstLine="709"/>
        <w:jc w:val="both"/>
      </w:pPr>
      <w:r>
        <w:t>2. </w:t>
      </w:r>
      <w:r w:rsidR="00910946">
        <w:t>Пресс-службе администрации Златоустов</w:t>
      </w:r>
      <w:r>
        <w:t>ского городского округа (Валова </w:t>
      </w:r>
      <w:r w:rsidR="00910946">
        <w:t>И.А.) разместить настоящее распоряжение на официальном сайте Златоустовского городского округа в сети «Интернет».</w:t>
      </w:r>
    </w:p>
    <w:p w:rsidR="00BC449C" w:rsidRDefault="00BC449C" w:rsidP="00BC449C">
      <w:pPr>
        <w:widowControl w:val="0"/>
        <w:ind w:firstLine="709"/>
        <w:jc w:val="both"/>
      </w:pPr>
      <w:r>
        <w:t>3. </w:t>
      </w:r>
      <w:r w:rsidR="00910946">
        <w:t xml:space="preserve">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</w:r>
      <w:r w:rsidR="00910946">
        <w:t>по имуществу и финансам Дьячкова А.А.</w:t>
      </w:r>
    </w:p>
    <w:p w:rsidR="00BC449C" w:rsidRDefault="00BC449C" w:rsidP="00BC449C">
      <w:pPr>
        <w:widowControl w:val="0"/>
        <w:ind w:firstLine="709"/>
        <w:jc w:val="both"/>
      </w:pPr>
      <w:r>
        <w:t>4. </w:t>
      </w:r>
      <w:r w:rsidR="00910946">
        <w:t>Настоящее распоряжение вступа</w:t>
      </w:r>
      <w:r>
        <w:t>ет в силу с момента подписания.</w:t>
      </w:r>
    </w:p>
    <w:p w:rsidR="00BC449C" w:rsidRDefault="00910946" w:rsidP="00BC449C">
      <w:pPr>
        <w:widowControl w:val="0"/>
        <w:ind w:firstLine="709"/>
        <w:jc w:val="both"/>
      </w:pPr>
      <w:r>
        <w:t>Подпункты 1 и 2 пункта 1 настояще</w:t>
      </w:r>
      <w:r w:rsidR="00BC449C">
        <w:t xml:space="preserve">го распоряжения распространяют </w:t>
      </w:r>
      <w:r>
        <w:t>свои действия на правоотношения, возникшие с 10.06.2024 г.</w:t>
      </w:r>
    </w:p>
    <w:p w:rsidR="00910946" w:rsidRDefault="00910946" w:rsidP="00BC449C">
      <w:pPr>
        <w:widowControl w:val="0"/>
        <w:ind w:firstLine="709"/>
        <w:jc w:val="both"/>
      </w:pPr>
      <w:r>
        <w:t>Подпункт 3 пункта 1 настоящего распоряжения распрос</w:t>
      </w:r>
      <w:r w:rsidR="00BC449C">
        <w:t xml:space="preserve">траняет </w:t>
      </w:r>
      <w:r>
        <w:t>свое действие на правоотношения, возникшие с 01.01.2025 г.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A01AE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1094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910946" w:rsidP="00D36310">
            <w:r w:rsidRPr="00910946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5A01AE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5A01AE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F34CF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5F9" w:rsidRDefault="002C55F9">
      <w:r>
        <w:separator/>
      </w:r>
    </w:p>
  </w:endnote>
  <w:endnote w:type="continuationSeparator" w:id="1">
    <w:p w:rsidR="002C55F9" w:rsidRDefault="002C5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1AE" w:rsidRPr="00FF7009" w:rsidRDefault="005A01A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Вр-394565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1AE" w:rsidRPr="00C9340B" w:rsidRDefault="005A01A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Вр-394565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5F9" w:rsidRDefault="002C55F9">
      <w:r>
        <w:separator/>
      </w:r>
    </w:p>
  </w:footnote>
  <w:footnote w:type="continuationSeparator" w:id="1">
    <w:p w:rsidR="002C55F9" w:rsidRDefault="002C55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1AE" w:rsidRPr="00FF7009" w:rsidRDefault="00DC2496" w:rsidP="00FF7009">
    <w:pPr>
      <w:pStyle w:val="a5"/>
      <w:jc w:val="center"/>
      <w:rPr>
        <w:lang w:val="en-US"/>
      </w:rPr>
    </w:pPr>
    <w:r>
      <w:fldChar w:fldCharType="begin"/>
    </w:r>
    <w:r w:rsidR="005A01AE">
      <w:instrText xml:space="preserve"> PAGE   \* MERGEFORMAT </w:instrText>
    </w:r>
    <w:r>
      <w:fldChar w:fldCharType="separate"/>
    </w:r>
    <w:r w:rsidR="005E07D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1AE" w:rsidRPr="00E045E8" w:rsidRDefault="005A01AE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D55"/>
    <w:multiLevelType w:val="hybridMultilevel"/>
    <w:tmpl w:val="7F767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55F9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6447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3D57"/>
    <w:rsid w:val="00527A5C"/>
    <w:rsid w:val="00543CB9"/>
    <w:rsid w:val="00562567"/>
    <w:rsid w:val="0058686B"/>
    <w:rsid w:val="00587709"/>
    <w:rsid w:val="005A01AE"/>
    <w:rsid w:val="005B6CD4"/>
    <w:rsid w:val="005D2904"/>
    <w:rsid w:val="005E07D0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0946"/>
    <w:rsid w:val="009276A2"/>
    <w:rsid w:val="00936B2D"/>
    <w:rsid w:val="00937932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7B6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449C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2496"/>
    <w:rsid w:val="00DC4985"/>
    <w:rsid w:val="00DC562F"/>
    <w:rsid w:val="00DE4528"/>
    <w:rsid w:val="00DE4816"/>
    <w:rsid w:val="00DF657A"/>
    <w:rsid w:val="00E03738"/>
    <w:rsid w:val="00E03D7A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34CFF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91094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91094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910946"/>
    <w:rPr>
      <w:b/>
      <w:bCs/>
      <w:color w:val="106BBE"/>
    </w:rPr>
  </w:style>
  <w:style w:type="paragraph" w:styleId="af">
    <w:name w:val="List Paragraph"/>
    <w:basedOn w:val="a"/>
    <w:qFormat/>
    <w:rsid w:val="00910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91094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91094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910946"/>
    <w:rPr>
      <w:b/>
      <w:bCs/>
      <w:color w:val="106BBE"/>
    </w:rPr>
  </w:style>
  <w:style w:type="paragraph" w:styleId="af">
    <w:name w:val="List Paragraph"/>
    <w:basedOn w:val="a"/>
    <w:qFormat/>
    <w:rsid w:val="009109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25267/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2024-11-19T04:20:00Z</dcterms:created>
  <dcterms:modified xsi:type="dcterms:W3CDTF">2024-11-19T04:20:00Z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