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BA005B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8" o:title=""/>
            <w10:wrap type="topAndBottom" anchorx="margin" anchory="margin"/>
          </v:shape>
          <o:OLEObject Type="Embed" ProgID="Word.Picture.8" ShapeID="_x0000_s1030" DrawAspect="Content" ObjectID="_1782628983" r:id="rId9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48"/>
        <w:gridCol w:w="686"/>
        <w:gridCol w:w="3440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BA005B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02.07.2024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BA005B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1733-р/АДМ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9631F4" w:rsidTr="00425D5B">
        <w:trPr>
          <w:trHeight w:val="454"/>
        </w:trPr>
        <w:tc>
          <w:tcPr>
            <w:tcW w:w="4820" w:type="dxa"/>
            <w:gridSpan w:val="5"/>
          </w:tcPr>
          <w:p w:rsidR="008D4E9E" w:rsidRPr="009631F4" w:rsidRDefault="00E32DBF" w:rsidP="00425D5B">
            <w:pPr>
              <w:ind w:left="-170" w:right="142"/>
              <w:jc w:val="both"/>
              <w:rPr>
                <w:color w:val="0D0D0D" w:themeColor="text1" w:themeTint="F2"/>
              </w:rPr>
            </w:pPr>
            <w:r w:rsidRPr="009631F4">
              <w:rPr>
                <w:color w:val="0D0D0D" w:themeColor="text1" w:themeTint="F2"/>
              </w:rPr>
              <w:t xml:space="preserve">О внесении изменений </w:t>
            </w:r>
            <w:r w:rsidR="00425D5B" w:rsidRPr="009631F4">
              <w:rPr>
                <w:color w:val="0D0D0D" w:themeColor="text1" w:themeTint="F2"/>
              </w:rPr>
              <w:br/>
            </w:r>
            <w:r w:rsidRPr="009631F4">
              <w:rPr>
                <w:color w:val="0D0D0D" w:themeColor="text1" w:themeTint="F2"/>
              </w:rPr>
              <w:t xml:space="preserve">в распоряжение </w:t>
            </w:r>
            <w:r w:rsidR="00425D5B" w:rsidRPr="009631F4">
              <w:rPr>
                <w:color w:val="0D0D0D" w:themeColor="text1" w:themeTint="F2"/>
              </w:rPr>
              <w:t>а</w:t>
            </w:r>
            <w:r w:rsidRPr="009631F4">
              <w:rPr>
                <w:color w:val="0D0D0D" w:themeColor="text1" w:themeTint="F2"/>
              </w:rPr>
              <w:t xml:space="preserve">дминистрации Златоустовского городского округа </w:t>
            </w:r>
            <w:r w:rsidR="00425D5B" w:rsidRPr="009631F4">
              <w:rPr>
                <w:color w:val="0D0D0D" w:themeColor="text1" w:themeTint="F2"/>
              </w:rPr>
              <w:br/>
              <w:t>от 29.12.2018 </w:t>
            </w:r>
            <w:r w:rsidRPr="009631F4">
              <w:rPr>
                <w:color w:val="0D0D0D" w:themeColor="text1" w:themeTint="F2"/>
              </w:rPr>
              <w:t>г. №</w:t>
            </w:r>
            <w:r w:rsidR="00425D5B" w:rsidRPr="009631F4">
              <w:rPr>
                <w:color w:val="0D0D0D" w:themeColor="text1" w:themeTint="F2"/>
              </w:rPr>
              <w:t> </w:t>
            </w:r>
            <w:r w:rsidRPr="009631F4">
              <w:rPr>
                <w:color w:val="0D0D0D" w:themeColor="text1" w:themeTint="F2"/>
              </w:rPr>
              <w:t xml:space="preserve">3375-р </w:t>
            </w:r>
            <w:r w:rsidR="00425D5B" w:rsidRPr="009631F4">
              <w:rPr>
                <w:color w:val="0D0D0D" w:themeColor="text1" w:themeTint="F2"/>
              </w:rPr>
              <w:br/>
            </w:r>
            <w:r w:rsidRPr="009631F4">
              <w:rPr>
                <w:color w:val="0D0D0D" w:themeColor="text1" w:themeTint="F2"/>
              </w:rPr>
              <w:t xml:space="preserve">«Об утверждении Положения </w:t>
            </w:r>
            <w:r w:rsidR="00425D5B" w:rsidRPr="009631F4">
              <w:rPr>
                <w:color w:val="0D0D0D" w:themeColor="text1" w:themeTint="F2"/>
              </w:rPr>
              <w:br/>
            </w:r>
            <w:r w:rsidRPr="009631F4">
              <w:rPr>
                <w:color w:val="0D0D0D" w:themeColor="text1" w:themeTint="F2"/>
              </w:rPr>
              <w:t>об учетной политике для целей бюджетного учета Администрации Златоустовского городского округа»</w:t>
            </w:r>
            <w:r w:rsidR="00067C2D" w:rsidRPr="009631F4">
              <w:rPr>
                <w:color w:val="0D0D0D" w:themeColor="text1" w:themeTint="F2"/>
              </w:rPr>
              <w:br/>
            </w:r>
          </w:p>
        </w:tc>
        <w:tc>
          <w:tcPr>
            <w:tcW w:w="3440" w:type="dxa"/>
          </w:tcPr>
          <w:p w:rsidR="008D4E9E" w:rsidRPr="009631F4" w:rsidRDefault="008D4E9E" w:rsidP="00067C2D">
            <w:pPr>
              <w:jc w:val="both"/>
              <w:rPr>
                <w:color w:val="0D0D0D" w:themeColor="text1" w:themeTint="F2"/>
              </w:rPr>
            </w:pPr>
          </w:p>
        </w:tc>
      </w:tr>
    </w:tbl>
    <w:p w:rsidR="009416DA" w:rsidRPr="009631F4" w:rsidRDefault="009416DA" w:rsidP="009416DA">
      <w:pPr>
        <w:widowControl w:val="0"/>
        <w:ind w:firstLine="709"/>
        <w:jc w:val="both"/>
        <w:rPr>
          <w:color w:val="0D0D0D" w:themeColor="text1" w:themeTint="F2"/>
        </w:rPr>
      </w:pPr>
    </w:p>
    <w:p w:rsidR="00E32DBF" w:rsidRPr="009631F4" w:rsidRDefault="00E32DBF" w:rsidP="00425D5B">
      <w:pPr>
        <w:widowControl w:val="0"/>
        <w:ind w:firstLine="709"/>
        <w:jc w:val="both"/>
        <w:rPr>
          <w:color w:val="0D0D0D" w:themeColor="text1" w:themeTint="F2"/>
        </w:rPr>
      </w:pPr>
      <w:r w:rsidRPr="009631F4">
        <w:rPr>
          <w:color w:val="0D0D0D" w:themeColor="text1" w:themeTint="F2"/>
        </w:rPr>
        <w:t>В соответствии с Приказом Минфина России от 13.09.2023 г. №</w:t>
      </w:r>
      <w:r w:rsidR="00425D5B" w:rsidRPr="009631F4">
        <w:rPr>
          <w:color w:val="0D0D0D" w:themeColor="text1" w:themeTint="F2"/>
        </w:rPr>
        <w:t> </w:t>
      </w:r>
      <w:r w:rsidRPr="009631F4">
        <w:rPr>
          <w:color w:val="0D0D0D" w:themeColor="text1" w:themeTint="F2"/>
        </w:rPr>
        <w:t xml:space="preserve">144н, </w:t>
      </w:r>
      <w:r w:rsidR="00425D5B" w:rsidRPr="009631F4">
        <w:rPr>
          <w:color w:val="0D0D0D" w:themeColor="text1" w:themeTint="F2"/>
        </w:rPr>
        <w:br/>
      </w:r>
      <w:r w:rsidRPr="009631F4">
        <w:rPr>
          <w:color w:val="0D0D0D" w:themeColor="text1" w:themeTint="F2"/>
        </w:rPr>
        <w:t xml:space="preserve">в целях уточнения муниципального правового акта: </w:t>
      </w:r>
    </w:p>
    <w:p w:rsidR="00E32DBF" w:rsidRPr="009631F4" w:rsidRDefault="00425D5B" w:rsidP="00425D5B">
      <w:pPr>
        <w:widowControl w:val="0"/>
        <w:ind w:firstLine="709"/>
        <w:jc w:val="both"/>
        <w:rPr>
          <w:color w:val="0D0D0D" w:themeColor="text1" w:themeTint="F2"/>
        </w:rPr>
      </w:pPr>
      <w:r w:rsidRPr="009631F4">
        <w:rPr>
          <w:color w:val="0D0D0D" w:themeColor="text1" w:themeTint="F2"/>
        </w:rPr>
        <w:t>1. </w:t>
      </w:r>
      <w:r w:rsidR="00E32DBF" w:rsidRPr="009631F4">
        <w:rPr>
          <w:color w:val="0D0D0D" w:themeColor="text1" w:themeTint="F2"/>
        </w:rPr>
        <w:t xml:space="preserve">В распоряжение </w:t>
      </w:r>
      <w:r w:rsidRPr="009631F4">
        <w:rPr>
          <w:color w:val="0D0D0D" w:themeColor="text1" w:themeTint="F2"/>
        </w:rPr>
        <w:t>а</w:t>
      </w:r>
      <w:r w:rsidR="00E32DBF" w:rsidRPr="009631F4">
        <w:rPr>
          <w:color w:val="0D0D0D" w:themeColor="text1" w:themeTint="F2"/>
        </w:rPr>
        <w:t xml:space="preserve">дминистрации Златоустовского городского округа </w:t>
      </w:r>
      <w:r w:rsidRPr="009631F4">
        <w:rPr>
          <w:color w:val="0D0D0D" w:themeColor="text1" w:themeTint="F2"/>
        </w:rPr>
        <w:br/>
      </w:r>
      <w:r w:rsidR="00E32DBF" w:rsidRPr="009631F4">
        <w:rPr>
          <w:color w:val="0D0D0D" w:themeColor="text1" w:themeTint="F2"/>
        </w:rPr>
        <w:t>от 29.12.2018 г. №</w:t>
      </w:r>
      <w:r w:rsidRPr="009631F4">
        <w:rPr>
          <w:color w:val="0D0D0D" w:themeColor="text1" w:themeTint="F2"/>
        </w:rPr>
        <w:t> </w:t>
      </w:r>
      <w:r w:rsidR="00E32DBF" w:rsidRPr="009631F4">
        <w:rPr>
          <w:color w:val="0D0D0D" w:themeColor="text1" w:themeTint="F2"/>
        </w:rPr>
        <w:t xml:space="preserve">3375-р «Об утверждении Положения об учетной политике для целей бюджетного учета </w:t>
      </w:r>
      <w:r w:rsidRPr="009631F4">
        <w:rPr>
          <w:color w:val="0D0D0D" w:themeColor="text1" w:themeTint="F2"/>
        </w:rPr>
        <w:t>а</w:t>
      </w:r>
      <w:r w:rsidR="00E32DBF" w:rsidRPr="009631F4">
        <w:rPr>
          <w:color w:val="0D0D0D" w:themeColor="text1" w:themeTint="F2"/>
        </w:rPr>
        <w:t>дминистрации Златоустовского городского округа» внести следующие изменения:</w:t>
      </w:r>
    </w:p>
    <w:p w:rsidR="00E32DBF" w:rsidRPr="009631F4" w:rsidRDefault="00425D5B" w:rsidP="00425D5B">
      <w:pPr>
        <w:widowControl w:val="0"/>
        <w:ind w:firstLine="709"/>
        <w:jc w:val="both"/>
        <w:rPr>
          <w:color w:val="0D0D0D" w:themeColor="text1" w:themeTint="F2"/>
        </w:rPr>
      </w:pPr>
      <w:r w:rsidRPr="009631F4">
        <w:rPr>
          <w:color w:val="0D0D0D" w:themeColor="text1" w:themeTint="F2"/>
        </w:rPr>
        <w:t>1) </w:t>
      </w:r>
      <w:r w:rsidR="00E32DBF" w:rsidRPr="009631F4">
        <w:rPr>
          <w:color w:val="0D0D0D" w:themeColor="text1" w:themeTint="F2"/>
        </w:rPr>
        <w:t>Пункт 3 приложения изложить в следующей  редакции:</w:t>
      </w:r>
    </w:p>
    <w:p w:rsidR="00E32DBF" w:rsidRPr="009631F4" w:rsidRDefault="00425D5B" w:rsidP="00425D5B">
      <w:pPr>
        <w:widowControl w:val="0"/>
        <w:ind w:firstLine="709"/>
        <w:jc w:val="both"/>
        <w:rPr>
          <w:color w:val="0D0D0D" w:themeColor="text1" w:themeTint="F2"/>
        </w:rPr>
      </w:pPr>
      <w:r w:rsidRPr="009631F4">
        <w:rPr>
          <w:color w:val="0D0D0D" w:themeColor="text1" w:themeTint="F2"/>
        </w:rPr>
        <w:t>«3. </w:t>
      </w:r>
      <w:r w:rsidR="00E32DBF" w:rsidRPr="009631F4">
        <w:rPr>
          <w:color w:val="0D0D0D" w:themeColor="text1" w:themeTint="F2"/>
        </w:rPr>
        <w:t xml:space="preserve">В </w:t>
      </w:r>
      <w:r w:rsidR="004A46D9" w:rsidRPr="009631F4">
        <w:rPr>
          <w:color w:val="0D0D0D" w:themeColor="text1" w:themeTint="F2"/>
        </w:rPr>
        <w:t>а</w:t>
      </w:r>
      <w:r w:rsidR="00E32DBF" w:rsidRPr="009631F4">
        <w:rPr>
          <w:color w:val="0D0D0D" w:themeColor="text1" w:themeTint="F2"/>
        </w:rPr>
        <w:t xml:space="preserve">дминистрации ЗГО действуют постоянные комиссии, состав которых утверждается распоряжениями </w:t>
      </w:r>
      <w:r w:rsidR="004A46D9" w:rsidRPr="009631F4">
        <w:rPr>
          <w:color w:val="0D0D0D" w:themeColor="text1" w:themeTint="F2"/>
        </w:rPr>
        <w:t>а</w:t>
      </w:r>
      <w:r w:rsidR="00E32DBF" w:rsidRPr="009631F4">
        <w:rPr>
          <w:color w:val="0D0D0D" w:themeColor="text1" w:themeTint="F2"/>
        </w:rPr>
        <w:t>дминистрации ЗГО:</w:t>
      </w:r>
    </w:p>
    <w:p w:rsidR="00E32DBF" w:rsidRPr="009631F4" w:rsidRDefault="00425D5B" w:rsidP="00425D5B">
      <w:pPr>
        <w:widowControl w:val="0"/>
        <w:ind w:firstLine="709"/>
        <w:jc w:val="both"/>
        <w:rPr>
          <w:color w:val="0D0D0D" w:themeColor="text1" w:themeTint="F2"/>
        </w:rPr>
      </w:pPr>
      <w:r w:rsidRPr="009631F4">
        <w:rPr>
          <w:color w:val="0D0D0D" w:themeColor="text1" w:themeTint="F2"/>
        </w:rPr>
        <w:t>- </w:t>
      </w:r>
      <w:r w:rsidR="00E32DBF" w:rsidRPr="009631F4">
        <w:rPr>
          <w:color w:val="0D0D0D" w:themeColor="text1" w:themeTint="F2"/>
        </w:rPr>
        <w:t xml:space="preserve">комиссия по поступлению и  выбытию активов; </w:t>
      </w:r>
    </w:p>
    <w:p w:rsidR="00E32DBF" w:rsidRPr="009631F4" w:rsidRDefault="00425D5B" w:rsidP="00425D5B">
      <w:pPr>
        <w:widowControl w:val="0"/>
        <w:ind w:firstLine="709"/>
        <w:jc w:val="both"/>
        <w:rPr>
          <w:color w:val="0D0D0D" w:themeColor="text1" w:themeTint="F2"/>
        </w:rPr>
      </w:pPr>
      <w:r w:rsidRPr="009631F4">
        <w:rPr>
          <w:color w:val="0D0D0D" w:themeColor="text1" w:themeTint="F2"/>
        </w:rPr>
        <w:t>- </w:t>
      </w:r>
      <w:r w:rsidR="00E32DBF" w:rsidRPr="009631F4">
        <w:rPr>
          <w:color w:val="0D0D0D" w:themeColor="text1" w:themeTint="F2"/>
        </w:rPr>
        <w:t>комиссия по инвентаризации активов и обязательств;</w:t>
      </w:r>
    </w:p>
    <w:p w:rsidR="00E32DBF" w:rsidRPr="009631F4" w:rsidRDefault="00425D5B" w:rsidP="00425D5B">
      <w:pPr>
        <w:widowControl w:val="0"/>
        <w:ind w:firstLine="709"/>
        <w:jc w:val="both"/>
        <w:rPr>
          <w:color w:val="0D0D0D" w:themeColor="text1" w:themeTint="F2"/>
        </w:rPr>
      </w:pPr>
      <w:r w:rsidRPr="009631F4">
        <w:rPr>
          <w:color w:val="0D0D0D" w:themeColor="text1" w:themeTint="F2"/>
        </w:rPr>
        <w:t>- </w:t>
      </w:r>
      <w:r w:rsidR="00E32DBF" w:rsidRPr="009631F4">
        <w:rPr>
          <w:color w:val="0D0D0D" w:themeColor="text1" w:themeTint="F2"/>
        </w:rPr>
        <w:t xml:space="preserve">комиссия по социальному страхованию; </w:t>
      </w:r>
    </w:p>
    <w:p w:rsidR="00E32DBF" w:rsidRPr="009631F4" w:rsidRDefault="00425D5B" w:rsidP="00425D5B">
      <w:pPr>
        <w:widowControl w:val="0"/>
        <w:ind w:firstLine="709"/>
        <w:jc w:val="both"/>
        <w:rPr>
          <w:color w:val="0D0D0D" w:themeColor="text1" w:themeTint="F2"/>
        </w:rPr>
      </w:pPr>
      <w:r w:rsidRPr="009631F4">
        <w:rPr>
          <w:color w:val="0D0D0D" w:themeColor="text1" w:themeTint="F2"/>
        </w:rPr>
        <w:t>- </w:t>
      </w:r>
      <w:r w:rsidR="00E32DBF" w:rsidRPr="009631F4">
        <w:rPr>
          <w:color w:val="0D0D0D" w:themeColor="text1" w:themeTint="F2"/>
        </w:rPr>
        <w:t>комиссия по приему, списанию, уничтожению бланков свидетельств                  о государственной регистрации актов гражданского состояния;</w:t>
      </w:r>
    </w:p>
    <w:p w:rsidR="00425D5B" w:rsidRPr="009631F4" w:rsidRDefault="00425D5B" w:rsidP="00425D5B">
      <w:pPr>
        <w:widowControl w:val="0"/>
        <w:ind w:firstLine="709"/>
        <w:jc w:val="both"/>
        <w:rPr>
          <w:color w:val="0D0D0D" w:themeColor="text1" w:themeTint="F2"/>
        </w:rPr>
      </w:pPr>
      <w:r w:rsidRPr="009631F4">
        <w:rPr>
          <w:color w:val="0D0D0D" w:themeColor="text1" w:themeTint="F2"/>
        </w:rPr>
        <w:t>- </w:t>
      </w:r>
      <w:r w:rsidR="00E32DBF" w:rsidRPr="009631F4">
        <w:rPr>
          <w:color w:val="0D0D0D" w:themeColor="text1" w:themeTint="F2"/>
        </w:rPr>
        <w:t>комиссия по принятию решений о признании безнадежной к взысканию и сомнительной задолженности по доходам, подлежащим зачислению в бюджет Златоустовского городского округа, администратором которых является Администрация Зла</w:t>
      </w:r>
      <w:r w:rsidRPr="009631F4">
        <w:rPr>
          <w:color w:val="0D0D0D" w:themeColor="text1" w:themeTint="F2"/>
        </w:rPr>
        <w:t>тоустовского городского округа;</w:t>
      </w:r>
    </w:p>
    <w:p w:rsidR="00E32DBF" w:rsidRPr="009631F4" w:rsidRDefault="00425D5B" w:rsidP="00425D5B">
      <w:pPr>
        <w:widowControl w:val="0"/>
        <w:ind w:firstLine="709"/>
        <w:jc w:val="both"/>
        <w:rPr>
          <w:color w:val="0D0D0D" w:themeColor="text1" w:themeTint="F2"/>
        </w:rPr>
      </w:pPr>
      <w:r w:rsidRPr="009631F4">
        <w:rPr>
          <w:color w:val="0D0D0D" w:themeColor="text1" w:themeTint="F2"/>
        </w:rPr>
        <w:t>- </w:t>
      </w:r>
      <w:r w:rsidR="00E32DBF" w:rsidRPr="009631F4">
        <w:rPr>
          <w:color w:val="0D0D0D" w:themeColor="text1" w:themeTint="F2"/>
        </w:rPr>
        <w:t>комиссия по поступлению и выбытию активов, осуществляющая подготовку и принятие решения о списании сумм неустоек (штрафов, пеней), начисленных поставщику (подрядчику, исполнителю), но не списанных заказчиком в связи с неисполнением или ненадлежащем исполнением обязательств, предусмотренных контрактом;</w:t>
      </w:r>
    </w:p>
    <w:p w:rsidR="00E32DBF" w:rsidRPr="009631F4" w:rsidRDefault="00425D5B" w:rsidP="00425D5B">
      <w:pPr>
        <w:widowControl w:val="0"/>
        <w:ind w:firstLine="709"/>
        <w:jc w:val="both"/>
        <w:rPr>
          <w:color w:val="0D0D0D" w:themeColor="text1" w:themeTint="F2"/>
        </w:rPr>
      </w:pPr>
      <w:r w:rsidRPr="009631F4">
        <w:rPr>
          <w:color w:val="0D0D0D" w:themeColor="text1" w:themeTint="F2"/>
        </w:rPr>
        <w:t>- </w:t>
      </w:r>
      <w:r w:rsidR="00E32DBF" w:rsidRPr="009631F4">
        <w:rPr>
          <w:color w:val="0D0D0D" w:themeColor="text1" w:themeTint="F2"/>
        </w:rPr>
        <w:t>комиссия по учету, использованию, хранению и уничтожению печатей                     и штампов.</w:t>
      </w:r>
    </w:p>
    <w:p w:rsidR="00E32DBF" w:rsidRPr="009631F4" w:rsidRDefault="00E32DBF" w:rsidP="00425D5B">
      <w:pPr>
        <w:widowControl w:val="0"/>
        <w:ind w:firstLine="709"/>
        <w:jc w:val="both"/>
        <w:rPr>
          <w:color w:val="0D0D0D" w:themeColor="text1" w:themeTint="F2"/>
        </w:rPr>
      </w:pPr>
      <w:r w:rsidRPr="009631F4">
        <w:rPr>
          <w:color w:val="0D0D0D" w:themeColor="text1" w:themeTint="F2"/>
        </w:rPr>
        <w:lastRenderedPageBreak/>
        <w:t>Основание: пункты 16, 25, 34, 46, 51, 63, 339, 371 Инструкции № 157н.».;</w:t>
      </w:r>
    </w:p>
    <w:p w:rsidR="00E32DBF" w:rsidRPr="009631F4" w:rsidRDefault="00425D5B" w:rsidP="00425D5B">
      <w:pPr>
        <w:widowControl w:val="0"/>
        <w:ind w:firstLine="709"/>
        <w:jc w:val="both"/>
        <w:rPr>
          <w:color w:val="0D0D0D" w:themeColor="text1" w:themeTint="F2"/>
        </w:rPr>
      </w:pPr>
      <w:r w:rsidRPr="009631F4">
        <w:rPr>
          <w:color w:val="0D0D0D" w:themeColor="text1" w:themeTint="F2"/>
        </w:rPr>
        <w:t>2) </w:t>
      </w:r>
      <w:r w:rsidR="00E32DBF" w:rsidRPr="009631F4">
        <w:rPr>
          <w:color w:val="0D0D0D" w:themeColor="text1" w:themeTint="F2"/>
        </w:rPr>
        <w:t>Пункт 4 приложения   исключить;</w:t>
      </w:r>
    </w:p>
    <w:p w:rsidR="00E32DBF" w:rsidRPr="009631F4" w:rsidRDefault="00425D5B" w:rsidP="00425D5B">
      <w:pPr>
        <w:widowControl w:val="0"/>
        <w:ind w:firstLine="709"/>
        <w:jc w:val="both"/>
        <w:rPr>
          <w:color w:val="0D0D0D" w:themeColor="text1" w:themeTint="F2"/>
        </w:rPr>
      </w:pPr>
      <w:r w:rsidRPr="009631F4">
        <w:rPr>
          <w:color w:val="0D0D0D" w:themeColor="text1" w:themeTint="F2"/>
        </w:rPr>
        <w:t>3) </w:t>
      </w:r>
      <w:r w:rsidR="00E32DBF" w:rsidRPr="009631F4">
        <w:rPr>
          <w:color w:val="0D0D0D" w:themeColor="text1" w:themeTint="F2"/>
        </w:rPr>
        <w:t>В пунктах 18,</w:t>
      </w:r>
      <w:r w:rsidRPr="009631F4">
        <w:rPr>
          <w:color w:val="0D0D0D" w:themeColor="text1" w:themeTint="F2"/>
        </w:rPr>
        <w:t xml:space="preserve"> 22, 23, 25, 26, 27 приложения </w:t>
      </w:r>
      <w:r w:rsidR="00E32DBF" w:rsidRPr="009631F4">
        <w:rPr>
          <w:color w:val="0D0D0D" w:themeColor="text1" w:themeTint="F2"/>
        </w:rPr>
        <w:t xml:space="preserve">слова: «комиссия </w:t>
      </w:r>
      <w:r w:rsidRPr="009631F4">
        <w:rPr>
          <w:color w:val="0D0D0D" w:themeColor="text1" w:themeTint="F2"/>
        </w:rPr>
        <w:br/>
      </w:r>
      <w:r w:rsidR="00E32DBF" w:rsidRPr="009631F4">
        <w:rPr>
          <w:color w:val="0D0D0D" w:themeColor="text1" w:themeTint="F2"/>
        </w:rPr>
        <w:t xml:space="preserve">по принятию к учету, выбытию, перемещению, списанию, анализу наличия признаков обесценения, проведению инвентаризации нефинансовых активов, финансовых активов, обязательств находящихся на балансе и на забалансовых счетах» заменить  словами: «комиссия по поступлению и выбытию активов» </w:t>
      </w:r>
      <w:r w:rsidRPr="009631F4">
        <w:rPr>
          <w:color w:val="0D0D0D" w:themeColor="text1" w:themeTint="F2"/>
        </w:rPr>
        <w:br/>
      </w:r>
      <w:r w:rsidR="00E32DBF" w:rsidRPr="009631F4">
        <w:rPr>
          <w:color w:val="0D0D0D" w:themeColor="text1" w:themeTint="F2"/>
        </w:rPr>
        <w:t>в соответствующем падеже;</w:t>
      </w:r>
    </w:p>
    <w:p w:rsidR="00E32DBF" w:rsidRPr="009631F4" w:rsidRDefault="00425D5B" w:rsidP="00425D5B">
      <w:pPr>
        <w:widowControl w:val="0"/>
        <w:ind w:firstLine="709"/>
        <w:jc w:val="both"/>
        <w:rPr>
          <w:color w:val="0D0D0D" w:themeColor="text1" w:themeTint="F2"/>
        </w:rPr>
      </w:pPr>
      <w:r w:rsidRPr="009631F4">
        <w:rPr>
          <w:color w:val="0D0D0D" w:themeColor="text1" w:themeTint="F2"/>
        </w:rPr>
        <w:t>4) </w:t>
      </w:r>
      <w:r w:rsidR="00E32DBF" w:rsidRPr="009631F4">
        <w:rPr>
          <w:color w:val="0D0D0D" w:themeColor="text1" w:themeTint="F2"/>
        </w:rPr>
        <w:t>В подпункте 5 пункта 26 приложения слова «(ф. 0504230)» заменить  словами «(ф. 0510460)»;</w:t>
      </w:r>
    </w:p>
    <w:p w:rsidR="00E32DBF" w:rsidRPr="009631F4" w:rsidRDefault="00425D5B" w:rsidP="00425D5B">
      <w:pPr>
        <w:widowControl w:val="0"/>
        <w:ind w:firstLine="709"/>
        <w:jc w:val="both"/>
        <w:rPr>
          <w:color w:val="0D0D0D" w:themeColor="text1" w:themeTint="F2"/>
        </w:rPr>
      </w:pPr>
      <w:r w:rsidRPr="009631F4">
        <w:rPr>
          <w:color w:val="0D0D0D" w:themeColor="text1" w:themeTint="F2"/>
        </w:rPr>
        <w:t>5) Пункт 38 приложения</w:t>
      </w:r>
      <w:r w:rsidR="00E32DBF" w:rsidRPr="009631F4">
        <w:rPr>
          <w:color w:val="0D0D0D" w:themeColor="text1" w:themeTint="F2"/>
        </w:rPr>
        <w:t xml:space="preserve"> изложить в следующей редакции:</w:t>
      </w:r>
    </w:p>
    <w:p w:rsidR="00E32DBF" w:rsidRPr="009631F4" w:rsidRDefault="00425D5B" w:rsidP="00425D5B">
      <w:pPr>
        <w:widowControl w:val="0"/>
        <w:ind w:firstLine="709"/>
        <w:jc w:val="both"/>
        <w:rPr>
          <w:color w:val="0D0D0D" w:themeColor="text1" w:themeTint="F2"/>
        </w:rPr>
      </w:pPr>
      <w:r w:rsidRPr="009631F4">
        <w:rPr>
          <w:color w:val="0D0D0D" w:themeColor="text1" w:themeTint="F2"/>
        </w:rPr>
        <w:t>«38. </w:t>
      </w:r>
      <w:r w:rsidR="00E32DBF" w:rsidRPr="009631F4">
        <w:rPr>
          <w:color w:val="0D0D0D" w:themeColor="text1" w:themeTint="F2"/>
        </w:rPr>
        <w:t xml:space="preserve">Порядок проведения инвентаризации активов, обязательств </w:t>
      </w:r>
      <w:r w:rsidRPr="009631F4">
        <w:rPr>
          <w:color w:val="0D0D0D" w:themeColor="text1" w:themeTint="F2"/>
        </w:rPr>
        <w:br/>
      </w:r>
      <w:r w:rsidR="00E32DBF" w:rsidRPr="009631F4">
        <w:rPr>
          <w:color w:val="0D0D0D" w:themeColor="text1" w:themeTint="F2"/>
        </w:rPr>
        <w:t>и финансовых результатов приведен в приложении 8.</w:t>
      </w:r>
    </w:p>
    <w:p w:rsidR="00E32DBF" w:rsidRPr="009631F4" w:rsidRDefault="00E32DBF" w:rsidP="00425D5B">
      <w:pPr>
        <w:widowControl w:val="0"/>
        <w:ind w:firstLine="709"/>
        <w:jc w:val="both"/>
        <w:rPr>
          <w:color w:val="0D0D0D" w:themeColor="text1" w:themeTint="F2"/>
        </w:rPr>
      </w:pPr>
      <w:r w:rsidRPr="009631F4">
        <w:rPr>
          <w:color w:val="0D0D0D" w:themeColor="text1" w:themeTint="F2"/>
        </w:rPr>
        <w:t>Положения о пос</w:t>
      </w:r>
      <w:r w:rsidR="00425D5B" w:rsidRPr="009631F4">
        <w:rPr>
          <w:color w:val="0D0D0D" w:themeColor="text1" w:themeTint="F2"/>
        </w:rPr>
        <w:t xml:space="preserve">тоянно действующей комиссии по </w:t>
      </w:r>
      <w:r w:rsidRPr="009631F4">
        <w:rPr>
          <w:color w:val="0D0D0D" w:themeColor="text1" w:themeTint="F2"/>
        </w:rPr>
        <w:t>инвента</w:t>
      </w:r>
      <w:r w:rsidR="00425D5B" w:rsidRPr="009631F4">
        <w:rPr>
          <w:color w:val="0D0D0D" w:themeColor="text1" w:themeTint="F2"/>
        </w:rPr>
        <w:t xml:space="preserve">ризации активов и обязательств </w:t>
      </w:r>
      <w:r w:rsidR="005071AF" w:rsidRPr="009631F4">
        <w:rPr>
          <w:color w:val="0D0D0D" w:themeColor="text1" w:themeTint="F2"/>
        </w:rPr>
        <w:t>а</w:t>
      </w:r>
      <w:r w:rsidRPr="009631F4">
        <w:rPr>
          <w:color w:val="0D0D0D" w:themeColor="text1" w:themeTint="F2"/>
        </w:rPr>
        <w:t>дминистр</w:t>
      </w:r>
      <w:r w:rsidR="00425D5B" w:rsidRPr="009631F4">
        <w:rPr>
          <w:color w:val="0D0D0D" w:themeColor="text1" w:themeTint="F2"/>
        </w:rPr>
        <w:t xml:space="preserve">ации ЗГО приведен в приложении </w:t>
      </w:r>
      <w:r w:rsidRPr="009631F4">
        <w:rPr>
          <w:color w:val="0D0D0D" w:themeColor="text1" w:themeTint="F2"/>
        </w:rPr>
        <w:t>8-1.</w:t>
      </w:r>
    </w:p>
    <w:p w:rsidR="00E32DBF" w:rsidRPr="009631F4" w:rsidRDefault="00425D5B" w:rsidP="00425D5B">
      <w:pPr>
        <w:widowControl w:val="0"/>
        <w:ind w:firstLine="709"/>
        <w:jc w:val="both"/>
        <w:rPr>
          <w:color w:val="0D0D0D" w:themeColor="text1" w:themeTint="F2"/>
        </w:rPr>
      </w:pPr>
      <w:r w:rsidRPr="009631F4">
        <w:rPr>
          <w:color w:val="0D0D0D" w:themeColor="text1" w:themeTint="F2"/>
        </w:rPr>
        <w:t>Основание: статья 11 Закона 402-ФЗ, раздел </w:t>
      </w:r>
      <w:r w:rsidR="00E32DBF" w:rsidRPr="009631F4">
        <w:rPr>
          <w:color w:val="0D0D0D" w:themeColor="text1" w:themeTint="F2"/>
        </w:rPr>
        <w:t>8 Стандарта «Концептуальные основы бухгалтерского учета и отчетности, приложение 1 Стандарта «Учетная политика, оценочные значения и ошибки.»;</w:t>
      </w:r>
    </w:p>
    <w:p w:rsidR="00E32DBF" w:rsidRPr="009631F4" w:rsidRDefault="00425D5B" w:rsidP="00425D5B">
      <w:pPr>
        <w:widowControl w:val="0"/>
        <w:ind w:firstLine="709"/>
        <w:jc w:val="both"/>
        <w:rPr>
          <w:color w:val="0D0D0D" w:themeColor="text1" w:themeTint="F2"/>
        </w:rPr>
      </w:pPr>
      <w:r w:rsidRPr="009631F4">
        <w:rPr>
          <w:color w:val="0D0D0D" w:themeColor="text1" w:themeTint="F2"/>
        </w:rPr>
        <w:t>6) </w:t>
      </w:r>
      <w:r w:rsidR="00E32DBF" w:rsidRPr="009631F4">
        <w:rPr>
          <w:color w:val="0D0D0D" w:themeColor="text1" w:themeTint="F2"/>
        </w:rPr>
        <w:t>Абзац 16 пункта 40 приложения исключить;</w:t>
      </w:r>
    </w:p>
    <w:p w:rsidR="00E32DBF" w:rsidRPr="009631F4" w:rsidRDefault="00425D5B" w:rsidP="00425D5B">
      <w:pPr>
        <w:widowControl w:val="0"/>
        <w:ind w:firstLine="709"/>
        <w:jc w:val="both"/>
        <w:rPr>
          <w:color w:val="0D0D0D" w:themeColor="text1" w:themeTint="F2"/>
        </w:rPr>
      </w:pPr>
      <w:r w:rsidRPr="009631F4">
        <w:rPr>
          <w:color w:val="0D0D0D" w:themeColor="text1" w:themeTint="F2"/>
        </w:rPr>
        <w:t>7) </w:t>
      </w:r>
      <w:r w:rsidR="00E32DBF" w:rsidRPr="009631F4">
        <w:rPr>
          <w:color w:val="0D0D0D" w:themeColor="text1" w:themeTint="F2"/>
        </w:rPr>
        <w:t xml:space="preserve">В абзаце 6 подпункта 2 пункта 7 Приложения 2 к Положению  слова «денежных средств» заменить словами «бланков строгой отчетности»;  </w:t>
      </w:r>
    </w:p>
    <w:p w:rsidR="00E32DBF" w:rsidRPr="009631F4" w:rsidRDefault="00425D5B" w:rsidP="00425D5B">
      <w:pPr>
        <w:widowControl w:val="0"/>
        <w:ind w:firstLine="709"/>
        <w:jc w:val="both"/>
        <w:rPr>
          <w:color w:val="0D0D0D" w:themeColor="text1" w:themeTint="F2"/>
        </w:rPr>
      </w:pPr>
      <w:r w:rsidRPr="009631F4">
        <w:rPr>
          <w:color w:val="0D0D0D" w:themeColor="text1" w:themeTint="F2"/>
        </w:rPr>
        <w:t>8) </w:t>
      </w:r>
      <w:r w:rsidR="00E32DBF" w:rsidRPr="009631F4">
        <w:rPr>
          <w:color w:val="0D0D0D" w:themeColor="text1" w:themeTint="F2"/>
        </w:rPr>
        <w:t xml:space="preserve">Приложение 8 к Положению  изложить в новой редакции </w:t>
      </w:r>
      <w:r w:rsidR="004A46D9" w:rsidRPr="009631F4">
        <w:rPr>
          <w:color w:val="0D0D0D" w:themeColor="text1" w:themeTint="F2"/>
        </w:rPr>
        <w:br/>
      </w:r>
      <w:r w:rsidR="00E32DBF" w:rsidRPr="009631F4">
        <w:rPr>
          <w:color w:val="0D0D0D" w:themeColor="text1" w:themeTint="F2"/>
        </w:rPr>
        <w:t>(приложение 1);</w:t>
      </w:r>
    </w:p>
    <w:p w:rsidR="00E32DBF" w:rsidRPr="009631F4" w:rsidRDefault="00425D5B" w:rsidP="00425D5B">
      <w:pPr>
        <w:widowControl w:val="0"/>
        <w:ind w:firstLine="709"/>
        <w:jc w:val="both"/>
        <w:rPr>
          <w:color w:val="0D0D0D" w:themeColor="text1" w:themeTint="F2"/>
        </w:rPr>
      </w:pPr>
      <w:r w:rsidRPr="009631F4">
        <w:rPr>
          <w:color w:val="0D0D0D" w:themeColor="text1" w:themeTint="F2"/>
        </w:rPr>
        <w:t xml:space="preserve">9) Положение </w:t>
      </w:r>
      <w:r w:rsidR="00E32DBF" w:rsidRPr="009631F4">
        <w:rPr>
          <w:color w:val="0D0D0D" w:themeColor="text1" w:themeTint="F2"/>
        </w:rPr>
        <w:t>дополнить приложением 8-1 (приложение 2);</w:t>
      </w:r>
    </w:p>
    <w:p w:rsidR="00E32DBF" w:rsidRPr="009631F4" w:rsidRDefault="00425D5B" w:rsidP="00425D5B">
      <w:pPr>
        <w:widowControl w:val="0"/>
        <w:ind w:firstLine="709"/>
        <w:jc w:val="both"/>
        <w:rPr>
          <w:color w:val="0D0D0D" w:themeColor="text1" w:themeTint="F2"/>
        </w:rPr>
      </w:pPr>
      <w:r w:rsidRPr="009631F4">
        <w:rPr>
          <w:color w:val="0D0D0D" w:themeColor="text1" w:themeTint="F2"/>
        </w:rPr>
        <w:t>10) </w:t>
      </w:r>
      <w:r w:rsidR="00E32DBF" w:rsidRPr="009631F4">
        <w:rPr>
          <w:color w:val="0D0D0D" w:themeColor="text1" w:themeTint="F2"/>
        </w:rPr>
        <w:t xml:space="preserve">В Приложении 10 к Положению исключить форму: «Расчет суммы списания расходов будущих периодов на финансовый результат текущего года по </w:t>
      </w:r>
      <w:r w:rsidR="004A46D9" w:rsidRPr="009631F4">
        <w:rPr>
          <w:color w:val="0D0D0D" w:themeColor="text1" w:themeTint="F2"/>
        </w:rPr>
        <w:t>а</w:t>
      </w:r>
      <w:r w:rsidR="00E32DBF" w:rsidRPr="009631F4">
        <w:rPr>
          <w:color w:val="0D0D0D" w:themeColor="text1" w:themeTint="F2"/>
        </w:rPr>
        <w:t>дминистрации ЗГО».</w:t>
      </w:r>
    </w:p>
    <w:p w:rsidR="009416DA" w:rsidRPr="009631F4" w:rsidRDefault="00425D5B" w:rsidP="00425D5B">
      <w:pPr>
        <w:widowControl w:val="0"/>
        <w:ind w:firstLine="709"/>
        <w:jc w:val="both"/>
        <w:rPr>
          <w:color w:val="0D0D0D" w:themeColor="text1" w:themeTint="F2"/>
        </w:rPr>
      </w:pPr>
      <w:r w:rsidRPr="009631F4">
        <w:rPr>
          <w:color w:val="0D0D0D" w:themeColor="text1" w:themeTint="F2"/>
        </w:rPr>
        <w:t>2. </w:t>
      </w:r>
      <w:r w:rsidR="00EF6F38" w:rsidRPr="00EF6F38">
        <w:rPr>
          <w:color w:val="0D0D0D" w:themeColor="text1" w:themeTint="F2"/>
        </w:rPr>
        <w:t xml:space="preserve">Контроль за выполнением настоящего распоряжения оставляю </w:t>
      </w:r>
      <w:r w:rsidR="00EF6F38">
        <w:rPr>
          <w:color w:val="0D0D0D" w:themeColor="text1" w:themeTint="F2"/>
        </w:rPr>
        <w:br/>
        <w:t>за собой</w:t>
      </w:r>
      <w:r w:rsidRPr="009631F4">
        <w:rPr>
          <w:color w:val="0D0D0D" w:themeColor="text1" w:themeTint="F2"/>
        </w:rPr>
        <w:t>.</w:t>
      </w:r>
    </w:p>
    <w:p w:rsidR="00425D5B" w:rsidRPr="009631F4" w:rsidRDefault="00425D5B" w:rsidP="00425D5B">
      <w:pPr>
        <w:widowControl w:val="0"/>
        <w:ind w:firstLine="709"/>
        <w:jc w:val="both"/>
        <w:rPr>
          <w:color w:val="0D0D0D" w:themeColor="text1" w:themeTint="F2"/>
        </w:rPr>
      </w:pPr>
      <w:r w:rsidRPr="009631F4">
        <w:rPr>
          <w:color w:val="0D0D0D" w:themeColor="text1" w:themeTint="F2"/>
        </w:rPr>
        <w:t xml:space="preserve">3. Настоящее распоряжение вступает в силу с момента подписания </w:t>
      </w:r>
      <w:r w:rsidRPr="009631F4">
        <w:rPr>
          <w:color w:val="0D0D0D" w:themeColor="text1" w:themeTint="F2"/>
        </w:rPr>
        <w:br/>
        <w:t xml:space="preserve">и распространяет свое действие на правоотношения, возникшие </w:t>
      </w:r>
      <w:r w:rsidRPr="009631F4">
        <w:rPr>
          <w:color w:val="0D0D0D" w:themeColor="text1" w:themeTint="F2"/>
        </w:rPr>
        <w:br/>
        <w:t>с 01 июля  2024 года.</w:t>
      </w:r>
    </w:p>
    <w:p w:rsidR="00406295" w:rsidRPr="009631F4" w:rsidRDefault="00406295" w:rsidP="008A3BD8">
      <w:pPr>
        <w:widowControl w:val="0"/>
        <w:rPr>
          <w:color w:val="0D0D0D" w:themeColor="text1" w:themeTint="F2"/>
        </w:rPr>
      </w:pPr>
    </w:p>
    <w:p w:rsidR="00763244" w:rsidRPr="009631F4" w:rsidRDefault="00763244" w:rsidP="00763244">
      <w:pPr>
        <w:rPr>
          <w:vanish/>
          <w:color w:val="0D0D0D" w:themeColor="text1" w:themeTint="F2"/>
        </w:rPr>
      </w:pPr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/>
      </w:tblPr>
      <w:tblGrid>
        <w:gridCol w:w="9638"/>
      </w:tblGrid>
      <w:tr w:rsidR="00A76872" w:rsidRPr="009631F4" w:rsidTr="00A76872">
        <w:trPr>
          <w:trHeight w:val="566"/>
        </w:trPr>
        <w:tc>
          <w:tcPr>
            <w:tcW w:w="9637" w:type="dxa"/>
          </w:tcPr>
          <w:p w:rsidR="00A76872" w:rsidRPr="009631F4" w:rsidRDefault="00A76872" w:rsidP="009631F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9631F4">
              <w:rPr>
                <w:color w:val="0D0D0D" w:themeColor="text1" w:themeTint="F2"/>
                <w:sz w:val="24"/>
                <w:szCs w:val="24"/>
              </w:rPr>
              <w:t xml:space="preserve">Рассылка: </w:t>
            </w:r>
            <w:r w:rsidR="00B2596D" w:rsidRPr="009631F4">
              <w:rPr>
                <w:color w:val="0D0D0D" w:themeColor="text1" w:themeTint="F2"/>
                <w:sz w:val="24"/>
                <w:szCs w:val="24"/>
              </w:rPr>
              <w:t>бухгалтерия, Арсентьева С.В., Грибанова Н.Ю., Батищев И.В., Абрамова Ю.М., Скуратович О.В., Гайнанова О.Н., Язовцев В.</w:t>
            </w:r>
            <w:r w:rsidR="009631F4" w:rsidRPr="009631F4">
              <w:rPr>
                <w:color w:val="0D0D0D" w:themeColor="text1" w:themeTint="F2"/>
                <w:sz w:val="24"/>
                <w:szCs w:val="24"/>
              </w:rPr>
              <w:t>Н</w:t>
            </w:r>
            <w:r w:rsidR="00B2596D" w:rsidRPr="009631F4">
              <w:rPr>
                <w:color w:val="0D0D0D" w:themeColor="text1" w:themeTint="F2"/>
                <w:sz w:val="24"/>
                <w:szCs w:val="24"/>
              </w:rPr>
              <w:t>., Леонов К.А., Макаров М.С., Цивилев И.Ю., Хлызова И.А., Язовцев Вл. Н.</w:t>
            </w:r>
          </w:p>
        </w:tc>
      </w:tr>
    </w:tbl>
    <w:p w:rsidR="00FA3807" w:rsidRPr="009631F4" w:rsidRDefault="00FA3807" w:rsidP="00FA3807">
      <w:pPr>
        <w:rPr>
          <w:vanish/>
          <w:color w:val="0D0D0D" w:themeColor="text1" w:themeTint="F2"/>
        </w:rPr>
      </w:pP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267"/>
      </w:tblGrid>
      <w:tr w:rsidR="001B491C" w:rsidRPr="009631F4" w:rsidTr="00425D5B">
        <w:trPr>
          <w:trHeight w:val="1570"/>
        </w:trPr>
        <w:tc>
          <w:tcPr>
            <w:tcW w:w="4254" w:type="dxa"/>
            <w:vAlign w:val="bottom"/>
          </w:tcPr>
          <w:p w:rsidR="00CF71D9" w:rsidRPr="00CF71D9" w:rsidRDefault="00CF71D9" w:rsidP="00CF71D9">
            <w:pPr>
              <w:rPr>
                <w:color w:val="0D0D0D" w:themeColor="text1" w:themeTint="F2"/>
              </w:rPr>
            </w:pPr>
            <w:r w:rsidRPr="00CF71D9">
              <w:rPr>
                <w:color w:val="0D0D0D" w:themeColor="text1" w:themeTint="F2"/>
              </w:rPr>
              <w:t>Заместитель главы</w:t>
            </w:r>
          </w:p>
          <w:p w:rsidR="00CF71D9" w:rsidRPr="00CF71D9" w:rsidRDefault="00CF71D9" w:rsidP="00CF71D9">
            <w:pPr>
              <w:rPr>
                <w:color w:val="0D0D0D" w:themeColor="text1" w:themeTint="F2"/>
              </w:rPr>
            </w:pPr>
            <w:r w:rsidRPr="00CF71D9">
              <w:rPr>
                <w:color w:val="0D0D0D" w:themeColor="text1" w:themeTint="F2"/>
              </w:rPr>
              <w:t>Златоустовского городского округа</w:t>
            </w:r>
          </w:p>
          <w:p w:rsidR="001B491C" w:rsidRPr="009631F4" w:rsidRDefault="00CF71D9" w:rsidP="00CF71D9">
            <w:pPr>
              <w:rPr>
                <w:color w:val="0D0D0D" w:themeColor="text1" w:themeTint="F2"/>
              </w:rPr>
            </w:pPr>
            <w:r w:rsidRPr="00CF71D9">
              <w:rPr>
                <w:color w:val="0D0D0D" w:themeColor="text1" w:themeTint="F2"/>
              </w:rPr>
              <w:t>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Pr="009631F4" w:rsidRDefault="00EF027D" w:rsidP="0094103E">
            <w:pPr>
              <w:jc w:val="center"/>
              <w:rPr>
                <w:color w:val="0D0D0D" w:themeColor="text1" w:themeTint="F2"/>
              </w:rPr>
            </w:pPr>
            <w:r w:rsidRPr="009631F4">
              <w:rPr>
                <w:noProof/>
                <w:color w:val="0D0D0D" w:themeColor="text1" w:themeTint="F2"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vAlign w:val="bottom"/>
          </w:tcPr>
          <w:p w:rsidR="001B491C" w:rsidRPr="009631F4" w:rsidRDefault="00CF71D9" w:rsidP="0094103E">
            <w:pPr>
              <w:jc w:val="right"/>
              <w:rPr>
                <w:color w:val="0D0D0D" w:themeColor="text1" w:themeTint="F2"/>
              </w:rPr>
            </w:pPr>
            <w:r w:rsidRPr="00CF71D9">
              <w:rPr>
                <w:color w:val="0D0D0D" w:themeColor="text1" w:themeTint="F2"/>
              </w:rPr>
              <w:t>В.Р. Жиганьшин</w:t>
            </w:r>
          </w:p>
        </w:tc>
      </w:tr>
    </w:tbl>
    <w:p w:rsidR="00CF1C4C" w:rsidRPr="009631F4" w:rsidRDefault="00CF1C4C" w:rsidP="004574CC">
      <w:pPr>
        <w:rPr>
          <w:color w:val="0D0D0D" w:themeColor="text1" w:themeTint="F2"/>
        </w:rPr>
      </w:pPr>
    </w:p>
    <w:p w:rsidR="00425D5B" w:rsidRPr="009631F4" w:rsidRDefault="00425D5B" w:rsidP="004574CC">
      <w:pPr>
        <w:rPr>
          <w:color w:val="0D0D0D" w:themeColor="text1" w:themeTint="F2"/>
        </w:rPr>
      </w:pPr>
    </w:p>
    <w:p w:rsidR="00425D5B" w:rsidRPr="009631F4" w:rsidRDefault="00425D5B" w:rsidP="004574CC">
      <w:pPr>
        <w:rPr>
          <w:color w:val="0D0D0D" w:themeColor="text1" w:themeTint="F2"/>
        </w:rPr>
      </w:pPr>
    </w:p>
    <w:p w:rsidR="00425D5B" w:rsidRPr="009631F4" w:rsidRDefault="00425D5B" w:rsidP="004574CC">
      <w:pPr>
        <w:rPr>
          <w:color w:val="0D0D0D" w:themeColor="text1" w:themeTint="F2"/>
        </w:rPr>
      </w:pPr>
    </w:p>
    <w:p w:rsidR="00425D5B" w:rsidRDefault="00425D5B" w:rsidP="004574CC">
      <w:pPr>
        <w:rPr>
          <w:color w:val="0D0D0D" w:themeColor="text1" w:themeTint="F2"/>
        </w:rPr>
      </w:pPr>
    </w:p>
    <w:p w:rsidR="009B4B34" w:rsidRDefault="009B4B34" w:rsidP="004574CC">
      <w:pPr>
        <w:rPr>
          <w:color w:val="0D0D0D" w:themeColor="text1" w:themeTint="F2"/>
        </w:rPr>
      </w:pPr>
    </w:p>
    <w:p w:rsidR="009B4B34" w:rsidRPr="009631F4" w:rsidRDefault="009B4B34" w:rsidP="004574CC">
      <w:pPr>
        <w:rPr>
          <w:color w:val="0D0D0D" w:themeColor="text1" w:themeTint="F2"/>
        </w:rPr>
      </w:pPr>
    </w:p>
    <w:p w:rsidR="00425D5B" w:rsidRPr="009631F4" w:rsidRDefault="00425D5B" w:rsidP="004574CC">
      <w:pPr>
        <w:rPr>
          <w:color w:val="0D0D0D" w:themeColor="text1" w:themeTint="F2"/>
        </w:rPr>
      </w:pPr>
      <w:bookmarkStart w:id="0" w:name="_GoBack"/>
      <w:bookmarkEnd w:id="0"/>
    </w:p>
    <w:sectPr w:rsidR="00425D5B" w:rsidRPr="009631F4" w:rsidSect="003B23DC"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E05" w:rsidRDefault="00AA6E05">
      <w:r>
        <w:separator/>
      </w:r>
    </w:p>
  </w:endnote>
  <w:endnote w:type="continuationSeparator" w:id="1">
    <w:p w:rsidR="00AA6E05" w:rsidRDefault="00AA6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E05" w:rsidRDefault="00AA6E05">
      <w:r>
        <w:separator/>
      </w:r>
    </w:p>
  </w:footnote>
  <w:footnote w:type="continuationSeparator" w:id="1">
    <w:p w:rsidR="00AA6E05" w:rsidRDefault="00AA6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244B6"/>
    <w:multiLevelType w:val="hybridMultilevel"/>
    <w:tmpl w:val="3E06DA7E"/>
    <w:lvl w:ilvl="0" w:tplc="D474FF2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75CFC"/>
    <w:multiLevelType w:val="hybridMultilevel"/>
    <w:tmpl w:val="C98ED64E"/>
    <w:lvl w:ilvl="0" w:tplc="09623B14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6FB5D85"/>
    <w:multiLevelType w:val="hybridMultilevel"/>
    <w:tmpl w:val="597414C0"/>
    <w:lvl w:ilvl="0" w:tplc="FA30C29C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204101"/>
    <w:multiLevelType w:val="hybridMultilevel"/>
    <w:tmpl w:val="F8265CD0"/>
    <w:lvl w:ilvl="0" w:tplc="C8D2DE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67C2D"/>
    <w:rsid w:val="00071D47"/>
    <w:rsid w:val="0007620D"/>
    <w:rsid w:val="000856A6"/>
    <w:rsid w:val="000A4C3F"/>
    <w:rsid w:val="000C680A"/>
    <w:rsid w:val="000D23DE"/>
    <w:rsid w:val="000D584F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505"/>
    <w:rsid w:val="001C1A94"/>
    <w:rsid w:val="001E53B4"/>
    <w:rsid w:val="001F7B51"/>
    <w:rsid w:val="00200670"/>
    <w:rsid w:val="002023C2"/>
    <w:rsid w:val="002141BD"/>
    <w:rsid w:val="00235A85"/>
    <w:rsid w:val="002539F9"/>
    <w:rsid w:val="0025570C"/>
    <w:rsid w:val="00256E1C"/>
    <w:rsid w:val="00283F4E"/>
    <w:rsid w:val="002935A0"/>
    <w:rsid w:val="00295AF1"/>
    <w:rsid w:val="002A5889"/>
    <w:rsid w:val="002B2446"/>
    <w:rsid w:val="002D158C"/>
    <w:rsid w:val="002D62C6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23DC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25D5B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46D9"/>
    <w:rsid w:val="004A51B2"/>
    <w:rsid w:val="004B0CE3"/>
    <w:rsid w:val="004B1CA1"/>
    <w:rsid w:val="004B22EE"/>
    <w:rsid w:val="004B7759"/>
    <w:rsid w:val="004C09B4"/>
    <w:rsid w:val="004F0203"/>
    <w:rsid w:val="005071AF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3FD0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0D27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03CC"/>
    <w:rsid w:val="008F6496"/>
    <w:rsid w:val="00917679"/>
    <w:rsid w:val="009276A2"/>
    <w:rsid w:val="00936B2D"/>
    <w:rsid w:val="0094103E"/>
    <w:rsid w:val="009416DA"/>
    <w:rsid w:val="00941FDB"/>
    <w:rsid w:val="009631F4"/>
    <w:rsid w:val="00970691"/>
    <w:rsid w:val="00977F4D"/>
    <w:rsid w:val="009A488B"/>
    <w:rsid w:val="009A64D2"/>
    <w:rsid w:val="009A7228"/>
    <w:rsid w:val="009B0E4E"/>
    <w:rsid w:val="009B139A"/>
    <w:rsid w:val="009B47F1"/>
    <w:rsid w:val="009B4B34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466D"/>
    <w:rsid w:val="00A17287"/>
    <w:rsid w:val="00A17D1F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A6E05"/>
    <w:rsid w:val="00AC2608"/>
    <w:rsid w:val="00AC3339"/>
    <w:rsid w:val="00AD21C5"/>
    <w:rsid w:val="00AD6541"/>
    <w:rsid w:val="00AF3F0F"/>
    <w:rsid w:val="00B07659"/>
    <w:rsid w:val="00B21E55"/>
    <w:rsid w:val="00B2596D"/>
    <w:rsid w:val="00B30409"/>
    <w:rsid w:val="00B34277"/>
    <w:rsid w:val="00B34585"/>
    <w:rsid w:val="00B5138D"/>
    <w:rsid w:val="00B57A21"/>
    <w:rsid w:val="00B706D1"/>
    <w:rsid w:val="00B7149C"/>
    <w:rsid w:val="00B836CD"/>
    <w:rsid w:val="00B86562"/>
    <w:rsid w:val="00BA005B"/>
    <w:rsid w:val="00BA2223"/>
    <w:rsid w:val="00BC1A1B"/>
    <w:rsid w:val="00BC386A"/>
    <w:rsid w:val="00BD1361"/>
    <w:rsid w:val="00BF6A03"/>
    <w:rsid w:val="00C20EF1"/>
    <w:rsid w:val="00C27902"/>
    <w:rsid w:val="00C41B18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D2856"/>
    <w:rsid w:val="00CD6CD4"/>
    <w:rsid w:val="00CE4920"/>
    <w:rsid w:val="00CF1C4C"/>
    <w:rsid w:val="00CF71D9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5133"/>
    <w:rsid w:val="00E26238"/>
    <w:rsid w:val="00E278FA"/>
    <w:rsid w:val="00E30F71"/>
    <w:rsid w:val="00E32DBF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4CE8"/>
    <w:rsid w:val="00EB5D64"/>
    <w:rsid w:val="00EC20D3"/>
    <w:rsid w:val="00ED1AE3"/>
    <w:rsid w:val="00ED3308"/>
    <w:rsid w:val="00ED3D66"/>
    <w:rsid w:val="00EE79CA"/>
    <w:rsid w:val="00EF027D"/>
    <w:rsid w:val="00EF1225"/>
    <w:rsid w:val="00EF6F38"/>
    <w:rsid w:val="00F02D5B"/>
    <w:rsid w:val="00F123DE"/>
    <w:rsid w:val="00F22728"/>
    <w:rsid w:val="00F26FAC"/>
    <w:rsid w:val="00F30BD1"/>
    <w:rsid w:val="00F3455C"/>
    <w:rsid w:val="00F47719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B2596D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B2596D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B2596D"/>
    <w:pPr>
      <w:spacing w:before="100" w:beforeAutospacing="1" w:after="100" w:afterAutospacing="1"/>
    </w:pPr>
    <w:rPr>
      <w:sz w:val="22"/>
      <w:szCs w:val="22"/>
    </w:rPr>
  </w:style>
  <w:style w:type="paragraph" w:customStyle="1" w:styleId="s1">
    <w:name w:val="s_1"/>
    <w:basedOn w:val="a"/>
    <w:rsid w:val="00B2596D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B2596D"/>
  </w:style>
  <w:style w:type="paragraph" w:customStyle="1" w:styleId="s3">
    <w:name w:val="s_3"/>
    <w:basedOn w:val="a"/>
    <w:rsid w:val="00B2596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B2596D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B2596D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B2596D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B2596D"/>
    <w:pPr>
      <w:spacing w:before="100" w:beforeAutospacing="1" w:after="100" w:afterAutospacing="1"/>
    </w:pPr>
    <w:rPr>
      <w:sz w:val="22"/>
      <w:szCs w:val="22"/>
    </w:rPr>
  </w:style>
  <w:style w:type="paragraph" w:customStyle="1" w:styleId="s1">
    <w:name w:val="s_1"/>
    <w:basedOn w:val="a"/>
    <w:rsid w:val="00B2596D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B2596D"/>
  </w:style>
  <w:style w:type="paragraph" w:customStyle="1" w:styleId="s3">
    <w:name w:val="s_3"/>
    <w:basedOn w:val="a"/>
    <w:rsid w:val="00B2596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B2596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8E19A-03BA-446C-9392-8C22BBFC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2024-07-03T10:09:00Z</cp:lastPrinted>
  <dcterms:created xsi:type="dcterms:W3CDTF">2024-07-16T04:57:00Z</dcterms:created>
  <dcterms:modified xsi:type="dcterms:W3CDTF">2024-07-16T04:57:00Z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