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74794" w:rsidRDefault="008758C7">
      <w:pPr>
        <w:pStyle w:val="1"/>
        <w:rPr>
          <w:color w:val="auto"/>
        </w:rPr>
      </w:pPr>
      <w:r w:rsidRPr="00F7479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74794">
        <w:rPr>
          <w:rStyle w:val="a4"/>
          <w:b w:val="0"/>
          <w:bCs w:val="0"/>
          <w:color w:val="auto"/>
        </w:rPr>
        <w:t>круга Челябинской области от 20 марта 2007 г. N 48-п "Об утверждении Положения о коллективе любительского художественного творчества"</w:t>
      </w:r>
    </w:p>
    <w:p w:rsidR="00000000" w:rsidRPr="00F74794" w:rsidRDefault="008758C7"/>
    <w:p w:rsidR="00000000" w:rsidRPr="00F74794" w:rsidRDefault="008758C7">
      <w:r w:rsidRPr="00F74794">
        <w:t>В целях развития и совершенствования культурно-досуговой сферы Златоустовского городского округа, упорядочения деятель</w:t>
      </w:r>
      <w:r w:rsidRPr="00F74794">
        <w:t>ности, стимулирования творческого роста и повышения художественно-исполнительского уровня любительских художественных коллективов, постановляю:</w:t>
      </w:r>
    </w:p>
    <w:p w:rsidR="00000000" w:rsidRPr="00F74794" w:rsidRDefault="008758C7">
      <w:bookmarkStart w:id="0" w:name="sub_1001"/>
      <w:r w:rsidRPr="00F74794">
        <w:t xml:space="preserve">1. Утвердить </w:t>
      </w:r>
      <w:r w:rsidRPr="00F74794">
        <w:rPr>
          <w:rStyle w:val="a4"/>
          <w:color w:val="auto"/>
        </w:rPr>
        <w:t>Положение</w:t>
      </w:r>
      <w:r w:rsidRPr="00F74794">
        <w:t xml:space="preserve"> о колл</w:t>
      </w:r>
      <w:r w:rsidRPr="00F74794">
        <w:t>ективе любительского художественного творчества муниципальных учреждений культурно-досуговой направленности Златоустовского городского округа (приложение 1).</w:t>
      </w:r>
    </w:p>
    <w:p w:rsidR="00000000" w:rsidRPr="00F74794" w:rsidRDefault="008758C7">
      <w:bookmarkStart w:id="1" w:name="sub_1002"/>
      <w:bookmarkEnd w:id="0"/>
      <w:r w:rsidRPr="00F74794">
        <w:t>2. Контроль за исполнением постановления возложить на заместителя главы Златоустов</w:t>
      </w:r>
      <w:r w:rsidRPr="00F74794">
        <w:t>ского городского округа Быкова В.П.</w:t>
      </w:r>
    </w:p>
    <w:p w:rsidR="00000000" w:rsidRPr="00F74794" w:rsidRDefault="008758C7">
      <w:bookmarkStart w:id="2" w:name="sub_1003"/>
      <w:bookmarkEnd w:id="1"/>
      <w:r w:rsidRPr="00F74794">
        <w:t xml:space="preserve">3. </w:t>
      </w:r>
      <w:r w:rsidRPr="00F74794">
        <w:rPr>
          <w:rStyle w:val="a4"/>
          <w:color w:val="auto"/>
        </w:rPr>
        <w:t>Опубликовать</w:t>
      </w:r>
      <w:r w:rsidRPr="00F74794">
        <w:t xml:space="preserve"> данное постановление в средствах массовой информации.</w:t>
      </w:r>
    </w:p>
    <w:bookmarkEnd w:id="2"/>
    <w:p w:rsidR="00000000" w:rsidRPr="00F74794" w:rsidRDefault="008758C7"/>
    <w:p w:rsidR="00000000" w:rsidRPr="00F74794" w:rsidRDefault="008758C7">
      <w:pPr>
        <w:pStyle w:val="a7"/>
      </w:pPr>
      <w:r w:rsidRPr="00F74794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74794" w:rsidRPr="008758C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758C7" w:rsidRDefault="008758C7">
            <w:pPr>
              <w:pStyle w:val="a7"/>
            </w:pPr>
            <w:r w:rsidRPr="008758C7">
              <w:t>Златоустовского городск</w:t>
            </w:r>
            <w:r w:rsidRPr="008758C7">
              <w:t>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758C7" w:rsidRDefault="008758C7">
            <w:pPr>
              <w:pStyle w:val="a5"/>
              <w:jc w:val="right"/>
            </w:pPr>
            <w:r w:rsidRPr="008758C7">
              <w:t>А.В. Удиванов</w:t>
            </w:r>
          </w:p>
        </w:tc>
      </w:tr>
    </w:tbl>
    <w:p w:rsidR="00000000" w:rsidRPr="00F74794" w:rsidRDefault="008758C7"/>
    <w:p w:rsidR="00000000" w:rsidRPr="00F74794" w:rsidRDefault="008758C7">
      <w:pPr>
        <w:pStyle w:val="1"/>
        <w:rPr>
          <w:color w:val="auto"/>
        </w:rPr>
      </w:pPr>
      <w:bookmarkStart w:id="3" w:name="sub_1"/>
      <w:r w:rsidRPr="00F74794">
        <w:rPr>
          <w:color w:val="auto"/>
        </w:rPr>
        <w:t>Положение</w:t>
      </w:r>
      <w:r w:rsidRPr="00F74794">
        <w:rPr>
          <w:color w:val="auto"/>
        </w:rPr>
        <w:br/>
        <w:t>о коллективе любительского художественного творчества муниципальных учреждений культурно-досуговой направленности Златоустовского городского округа</w:t>
      </w:r>
      <w:r w:rsidRPr="00F74794">
        <w:rPr>
          <w:color w:val="auto"/>
        </w:rPr>
        <w:br/>
        <w:t xml:space="preserve">(утв. </w:t>
      </w:r>
      <w:r w:rsidRPr="00F74794">
        <w:rPr>
          <w:rStyle w:val="a4"/>
          <w:b w:val="0"/>
          <w:bCs w:val="0"/>
          <w:color w:val="auto"/>
        </w:rPr>
        <w:t>постановлением</w:t>
      </w:r>
      <w:r w:rsidRPr="00F74794">
        <w:rPr>
          <w:color w:val="auto"/>
        </w:rPr>
        <w:t xml:space="preserve"> главы Златоустовского </w:t>
      </w:r>
      <w:r w:rsidRPr="00F74794">
        <w:rPr>
          <w:color w:val="auto"/>
        </w:rPr>
        <w:t>городского округа от 20 марта 2007 г. N 48-п)</w:t>
      </w:r>
    </w:p>
    <w:bookmarkEnd w:id="3"/>
    <w:p w:rsidR="00000000" w:rsidRPr="00F74794" w:rsidRDefault="008758C7"/>
    <w:p w:rsidR="00000000" w:rsidRPr="00F74794" w:rsidRDefault="008758C7">
      <w:pPr>
        <w:pStyle w:val="1"/>
        <w:rPr>
          <w:color w:val="auto"/>
        </w:rPr>
      </w:pPr>
      <w:bookmarkStart w:id="4" w:name="sub_10100"/>
      <w:r w:rsidRPr="00F74794">
        <w:rPr>
          <w:color w:val="auto"/>
        </w:rPr>
        <w:t>1. Общие положения</w:t>
      </w:r>
    </w:p>
    <w:bookmarkEnd w:id="4"/>
    <w:p w:rsidR="00000000" w:rsidRPr="00F74794" w:rsidRDefault="008758C7"/>
    <w:p w:rsidR="00000000" w:rsidRPr="00F74794" w:rsidRDefault="008758C7">
      <w:bookmarkStart w:id="5" w:name="sub_1010"/>
      <w:r w:rsidRPr="00F74794">
        <w:t>1. Настоящее Положение регулирует деятельность коллективов любительского художественного творчества, работающих на базе муниципальных учреждений культуры.</w:t>
      </w:r>
    </w:p>
    <w:p w:rsidR="00000000" w:rsidRPr="00F74794" w:rsidRDefault="008758C7">
      <w:bookmarkStart w:id="6" w:name="sub_1020"/>
      <w:bookmarkEnd w:id="5"/>
      <w:r w:rsidRPr="00F74794">
        <w:t>2. Под коллективом любительского художественного творчества (в дальнейшем - коллектив) понимается постоянно действующее, без прав юридического лица, добровольное объединение любителей и исполнителей музыкального, хорового, вокального, хореогра</w:t>
      </w:r>
      <w:r w:rsidRPr="00F74794">
        <w:t>фического, театрального, изобразительного, декоративно-прикладного, циркового, кино-, фото-, видео- искусства</w:t>
      </w:r>
      <w:r w:rsidRPr="00F74794">
        <w:rPr>
          <w:rStyle w:val="a4"/>
          <w:color w:val="auto"/>
        </w:rPr>
        <w:t>#</w:t>
      </w:r>
      <w:r w:rsidRPr="00F74794">
        <w:t>, основанное на общности художественных интересов и совместной учебно-твор</w:t>
      </w:r>
      <w:r w:rsidRPr="00F74794">
        <w:t>ческой деятельности участников, способствующее развитию дарований его участников, освоению и созданию ими культурных и технических ценностей в свободное от основной работы и учебы время.</w:t>
      </w:r>
    </w:p>
    <w:p w:rsidR="00000000" w:rsidRPr="00F74794" w:rsidRDefault="008758C7">
      <w:bookmarkStart w:id="7" w:name="sub_1030"/>
      <w:bookmarkEnd w:id="6"/>
      <w:r w:rsidRPr="00F74794">
        <w:t>3. Настоящее Положение разработано на основе:</w:t>
      </w:r>
    </w:p>
    <w:p w:rsidR="00000000" w:rsidRPr="00F74794" w:rsidRDefault="008758C7">
      <w:bookmarkStart w:id="8" w:name="sub_1031"/>
      <w:bookmarkEnd w:id="7"/>
      <w:r w:rsidRPr="00F74794">
        <w:t>1) Примерного положения о клубном формировании культурно-досугового учреждения (</w:t>
      </w:r>
      <w:r w:rsidRPr="00F74794">
        <w:rPr>
          <w:rStyle w:val="a4"/>
          <w:color w:val="auto"/>
        </w:rPr>
        <w:t>приложение N 2</w:t>
      </w:r>
      <w:r w:rsidRPr="00F74794">
        <w:t xml:space="preserve"> к решению коллегии Министерства культуры Российской Федерации от 29 мая 2002 </w:t>
      </w:r>
      <w:r w:rsidRPr="00F74794">
        <w:t>года N 10 "О некоторых мерах по стимулированию деятельности муниципальных учреждений культуры");</w:t>
      </w:r>
    </w:p>
    <w:p w:rsidR="00000000" w:rsidRPr="00F74794" w:rsidRDefault="008758C7">
      <w:bookmarkStart w:id="9" w:name="sub_1032"/>
      <w:bookmarkEnd w:id="8"/>
      <w:r w:rsidRPr="00F74794">
        <w:t xml:space="preserve">2) </w:t>
      </w:r>
      <w:r w:rsidRPr="00F74794">
        <w:rPr>
          <w:rStyle w:val="a4"/>
          <w:color w:val="auto"/>
        </w:rPr>
        <w:t>Методических указаний</w:t>
      </w:r>
      <w:r w:rsidRPr="00F74794">
        <w:t xml:space="preserve"> по реализации вопросов местного самоуправ</w:t>
      </w:r>
      <w:r w:rsidRPr="00F74794">
        <w:t xml:space="preserve">ления в сфере культуры городских и сельских поселений, муниципальных районов, утвержденных </w:t>
      </w:r>
      <w:r w:rsidRPr="00F74794">
        <w:rPr>
          <w:rStyle w:val="a4"/>
          <w:color w:val="auto"/>
        </w:rPr>
        <w:t>письмом</w:t>
      </w:r>
      <w:r w:rsidRPr="00F74794">
        <w:t xml:space="preserve"> Министерства культуры и массовых коммуникаций от 6 июня 2006 г. 25-01-35/05 АБ и Мето</w:t>
      </w:r>
      <w:r w:rsidRPr="00F74794">
        <w:t>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2006 г. N 229.</w:t>
      </w:r>
    </w:p>
    <w:p w:rsidR="00000000" w:rsidRPr="00F74794" w:rsidRDefault="008758C7">
      <w:bookmarkStart w:id="10" w:name="sub_1040"/>
      <w:bookmarkEnd w:id="9"/>
      <w:r w:rsidRPr="00F74794">
        <w:t>4. Разнови</w:t>
      </w:r>
      <w:r w:rsidRPr="00F74794">
        <w:t xml:space="preserve">дностями коллектива являются: студия - самодеятельный клубный коллектив с преобладанием в содержании работы учебно-творческих занятий; кружок - самодеятельный клубный коллектив, для которого характерен небольшой количественный состав участников, </w:t>
      </w:r>
      <w:r w:rsidRPr="00F74794">
        <w:lastRenderedPageBreak/>
        <w:t>отсутствие</w:t>
      </w:r>
      <w:r w:rsidRPr="00F74794">
        <w:t xml:space="preserve"> подготовительных групп, студий и т.п.</w:t>
      </w:r>
    </w:p>
    <w:p w:rsidR="00000000" w:rsidRPr="00F74794" w:rsidRDefault="008758C7">
      <w:bookmarkStart w:id="11" w:name="sub_1050"/>
      <w:bookmarkEnd w:id="10"/>
      <w:r w:rsidRPr="00F74794">
        <w:t>5. В своей деятельности коллектив руководствуется:</w:t>
      </w:r>
    </w:p>
    <w:p w:rsidR="00000000" w:rsidRPr="00F74794" w:rsidRDefault="008758C7">
      <w:bookmarkStart w:id="12" w:name="sub_1051"/>
      <w:bookmarkEnd w:id="11"/>
      <w:r w:rsidRPr="00F74794">
        <w:t>1) действующим законодательством Российской Федерации;</w:t>
      </w:r>
    </w:p>
    <w:p w:rsidR="00000000" w:rsidRPr="00F74794" w:rsidRDefault="008758C7">
      <w:bookmarkStart w:id="13" w:name="sub_1052"/>
      <w:bookmarkEnd w:id="12"/>
      <w:r w:rsidRPr="00F74794">
        <w:t>2) уставом культурно-досугового учреждения;</w:t>
      </w:r>
    </w:p>
    <w:p w:rsidR="00000000" w:rsidRPr="00F74794" w:rsidRDefault="008758C7">
      <w:bookmarkStart w:id="14" w:name="sub_1053"/>
      <w:bookmarkEnd w:id="13"/>
      <w:r w:rsidRPr="00F74794">
        <w:t>3) планом работы культурно-досугового учреждения.</w:t>
      </w:r>
    </w:p>
    <w:bookmarkEnd w:id="14"/>
    <w:p w:rsidR="00000000" w:rsidRPr="00F74794" w:rsidRDefault="008758C7">
      <w:r w:rsidRPr="00F74794">
        <w:t>Положение о конкретном коллективе разрабатывается на основании устава культурно-досугового учреждения и утверждается руководителем культурно-досугового учреждения.</w:t>
      </w:r>
    </w:p>
    <w:p w:rsidR="00000000" w:rsidRPr="00F74794" w:rsidRDefault="008758C7">
      <w:bookmarkStart w:id="15" w:name="sub_1060"/>
      <w:r w:rsidRPr="00F74794">
        <w:t>6. Коллектив любительского</w:t>
      </w:r>
      <w:r w:rsidRPr="00F74794">
        <w:t xml:space="preserve"> художественного творчества призван способствовать:</w:t>
      </w:r>
    </w:p>
    <w:p w:rsidR="00000000" w:rsidRPr="00F74794" w:rsidRDefault="008758C7">
      <w:bookmarkStart w:id="16" w:name="sub_1061"/>
      <w:bookmarkEnd w:id="15"/>
      <w:r w:rsidRPr="00F74794">
        <w:t>1) приобщению населения к культурным традициям народов Российской Федерации, лучшим образцам отечественной и мировой культуры;</w:t>
      </w:r>
    </w:p>
    <w:p w:rsidR="00000000" w:rsidRPr="00F74794" w:rsidRDefault="008758C7">
      <w:bookmarkStart w:id="17" w:name="sub_1062"/>
      <w:bookmarkEnd w:id="16"/>
      <w:r w:rsidRPr="00F74794">
        <w:t>2) дальнейшему развитию любительского художес</w:t>
      </w:r>
      <w:r w:rsidRPr="00F74794">
        <w:t>твенного творчества, широкому привлечению к участию в творчестве различных социальных групп населения;</w:t>
      </w:r>
    </w:p>
    <w:p w:rsidR="00000000" w:rsidRPr="00F74794" w:rsidRDefault="008758C7">
      <w:bookmarkStart w:id="18" w:name="sub_1063"/>
      <w:bookmarkEnd w:id="17"/>
      <w:r w:rsidRPr="00F74794">
        <w:t>3) организации досуга населения, гармоничному развитию личности, формированию нравственных качеств и эстетических вкусов;</w:t>
      </w:r>
      <w:bookmarkStart w:id="19" w:name="_GoBack"/>
      <w:bookmarkEnd w:id="19"/>
    </w:p>
    <w:p w:rsidR="00000000" w:rsidRPr="00F74794" w:rsidRDefault="008758C7">
      <w:bookmarkStart w:id="20" w:name="sub_1064"/>
      <w:bookmarkEnd w:id="18"/>
      <w:r w:rsidRPr="00F74794">
        <w:t>4) популяризации творчества профессиональных и самодеятельных авторов, создавших произведения, получившие общественное признание;</w:t>
      </w:r>
    </w:p>
    <w:p w:rsidR="00000000" w:rsidRPr="00F74794" w:rsidRDefault="008758C7">
      <w:bookmarkStart w:id="21" w:name="sub_1065"/>
      <w:bookmarkEnd w:id="20"/>
      <w:r w:rsidRPr="00F74794">
        <w:t>5) приобретению знаний, умений и навыков в различных видах художественного творчества, развитию творческих сп</w:t>
      </w:r>
      <w:r w:rsidRPr="00F74794">
        <w:t>особностей населения;</w:t>
      </w:r>
    </w:p>
    <w:p w:rsidR="00000000" w:rsidRPr="00F74794" w:rsidRDefault="008758C7">
      <w:bookmarkStart w:id="22" w:name="sub_1066"/>
      <w:bookmarkEnd w:id="21"/>
      <w:r w:rsidRPr="00F74794">
        <w:t>6) созданию условий для культурной реабилитации детей-инвалидов и социализации детей из социально неблагополучной среды через творческую деятельность;</w:t>
      </w:r>
    </w:p>
    <w:p w:rsidR="00000000" w:rsidRPr="00F74794" w:rsidRDefault="008758C7">
      <w:bookmarkStart w:id="23" w:name="sub_1067"/>
      <w:bookmarkEnd w:id="22"/>
      <w:r w:rsidRPr="00F74794">
        <w:t>7) созданию условий для активного участия населения</w:t>
      </w:r>
      <w:r w:rsidRPr="00F74794">
        <w:t xml:space="preserve"> в культурной жизни и творческой деятельности.</w:t>
      </w:r>
    </w:p>
    <w:p w:rsidR="00000000" w:rsidRPr="00F74794" w:rsidRDefault="008758C7">
      <w:bookmarkStart w:id="24" w:name="sub_1070"/>
      <w:bookmarkEnd w:id="23"/>
      <w:r w:rsidRPr="00F74794">
        <w:t>7. Репертуар коллектива любительского художественного творчества формируется из произведений мировой и отечественной драматургии, музыки, хореографии, лучших образцов отечественного и зарубежно</w:t>
      </w:r>
      <w:r w:rsidRPr="00F74794">
        <w:t>го искусства. Репертуар должен способствовать патриотическому, нравственному и эстетическому воспитанию, формированию толерантности, положительных жизненных установок.</w:t>
      </w:r>
    </w:p>
    <w:p w:rsidR="00000000" w:rsidRPr="00F74794" w:rsidRDefault="008758C7">
      <w:bookmarkStart w:id="25" w:name="sub_1080"/>
      <w:bookmarkEnd w:id="24"/>
      <w:r w:rsidRPr="00F74794">
        <w:t>8. Коллектив любительского художественного творчества создается, реорган</w:t>
      </w:r>
      <w:r w:rsidRPr="00F74794">
        <w:t>изуется и ликвидируется по решению руководителя культурно-досугового учреждения. Коллективу предоставляется помещение для проведения занятий, он обеспечивается необходимой материально-технической базой.</w:t>
      </w:r>
    </w:p>
    <w:p w:rsidR="00000000" w:rsidRPr="00F74794" w:rsidRDefault="008758C7">
      <w:bookmarkStart w:id="26" w:name="sub_1090"/>
      <w:bookmarkEnd w:id="25"/>
      <w:r w:rsidRPr="00F74794">
        <w:t>9. Коллективы осуществляют свою деяте</w:t>
      </w:r>
      <w:r w:rsidRPr="00F74794">
        <w:t>льность за счет средств бюджета округа, а также внебюджетных средств, полученных от собственной деятельности, оказания платных услуг, средств участников коллективов, целевых поступлений от физических и юридических лиц, выделенных на цели развития коллектив</w:t>
      </w:r>
      <w:r w:rsidRPr="00F74794">
        <w:t>а, а также добровольных пожертвований.</w:t>
      </w:r>
    </w:p>
    <w:p w:rsidR="00000000" w:rsidRPr="00F74794" w:rsidRDefault="008758C7">
      <w:bookmarkStart w:id="27" w:name="sub_1100"/>
      <w:bookmarkEnd w:id="26"/>
      <w:r w:rsidRPr="00F74794">
        <w:t>10. Занятия в коллективах проводятся систематически не менее 3-х учебных часов в неделю (учебный час - 45 минут).</w:t>
      </w:r>
    </w:p>
    <w:p w:rsidR="00000000" w:rsidRPr="00F74794" w:rsidRDefault="008758C7">
      <w:bookmarkStart w:id="28" w:name="sub_1110"/>
      <w:bookmarkEnd w:id="27"/>
      <w:r w:rsidRPr="00F74794">
        <w:t>11. Коллектив осуществляет свою деятельность в соответствии с норматива</w:t>
      </w:r>
      <w:r w:rsidRPr="00F74794">
        <w:t xml:space="preserve">ми, установленными </w:t>
      </w:r>
      <w:r w:rsidRPr="00F74794">
        <w:rPr>
          <w:rStyle w:val="a4"/>
          <w:color w:val="auto"/>
        </w:rPr>
        <w:t>п. 18</w:t>
      </w:r>
      <w:r w:rsidRPr="00F74794">
        <w:t xml:space="preserve"> настоящего Положения. По согласованию с руководителем культурно-досугового учреждения вновь созданные коллективы в течение первых двух лет существования могут осуществлять свою деятельность в соответствии </w:t>
      </w:r>
      <w:r w:rsidRPr="00F74794">
        <w:t xml:space="preserve">с нормативами, установленными </w:t>
      </w:r>
      <w:r w:rsidRPr="00F74794">
        <w:rPr>
          <w:rStyle w:val="a4"/>
          <w:color w:val="auto"/>
        </w:rPr>
        <w:t>п. 17</w:t>
      </w:r>
      <w:r w:rsidRPr="00F74794">
        <w:t xml:space="preserve"> настоящего Положения.</w:t>
      </w:r>
    </w:p>
    <w:p w:rsidR="00000000" w:rsidRPr="00F74794" w:rsidRDefault="008758C7">
      <w:bookmarkStart w:id="29" w:name="sub_1120"/>
      <w:bookmarkEnd w:id="28"/>
      <w:r w:rsidRPr="00F74794">
        <w:t>12. По согласованию с руководителем культурно-досугового учреждения, данные учреждения, в состав которых входят коллективы, могут оказывать платные услуги (</w:t>
      </w:r>
      <w:r w:rsidRPr="00F74794">
        <w:t>спектакли, концерты, представления, выставки и т.д.), помимо основного плана работы культурно-досугового учреждения. Средства от реализации платных услуг могут быть использованы на материально-техническое обеспечение коллективов, а также на поощрение участ</w:t>
      </w:r>
      <w:r w:rsidRPr="00F74794">
        <w:t>ников и руководителей коллективов.</w:t>
      </w:r>
    </w:p>
    <w:p w:rsidR="00000000" w:rsidRPr="00F74794" w:rsidRDefault="008758C7">
      <w:bookmarkStart w:id="30" w:name="sub_1130"/>
      <w:bookmarkEnd w:id="29"/>
      <w:r w:rsidRPr="00F74794">
        <w:t xml:space="preserve">13. За достигнутые успехи в различных жанрах творчества коллективы могут быть </w:t>
      </w:r>
      <w:r w:rsidRPr="00F74794">
        <w:lastRenderedPageBreak/>
        <w:t>представлены к званию "народный, образцовый коллектив любительского художественного творчества".</w:t>
      </w:r>
    </w:p>
    <w:p w:rsidR="00000000" w:rsidRPr="00F74794" w:rsidRDefault="008758C7">
      <w:bookmarkStart w:id="31" w:name="sub_1140"/>
      <w:bookmarkEnd w:id="30"/>
      <w:r w:rsidRPr="00F74794">
        <w:t>14. Руководите</w:t>
      </w:r>
      <w:r w:rsidRPr="00F74794">
        <w:t>ли и лучшие участники коллектива, ведущие плодотворную творческую деятельность, могут быть представлены в установленном порядке на награждение всеми принятыми и действующими в отрасли формами поощрения.</w:t>
      </w:r>
    </w:p>
    <w:p w:rsidR="00000000" w:rsidRPr="00F74794" w:rsidRDefault="008758C7">
      <w:bookmarkStart w:id="32" w:name="sub_1150"/>
      <w:bookmarkEnd w:id="31"/>
      <w:r w:rsidRPr="00F74794">
        <w:t>15. Учебно-воспитательная и творческо</w:t>
      </w:r>
      <w:r w:rsidRPr="00F74794">
        <w:t>-организационная работа в коллективах определяется планами и программами и регламентируется локальными документами учреждения.</w:t>
      </w:r>
    </w:p>
    <w:p w:rsidR="00000000" w:rsidRPr="00F74794" w:rsidRDefault="008758C7">
      <w:bookmarkStart w:id="33" w:name="sub_1160"/>
      <w:bookmarkEnd w:id="32"/>
      <w:r w:rsidRPr="00F74794">
        <w:t>16. Коллективы любительского художественного творчества в течение творческого сезона (с сентября по май) должны п</w:t>
      </w:r>
      <w:r w:rsidRPr="00F74794">
        <w:t>редставить:</w:t>
      </w:r>
    </w:p>
    <w:bookmarkEnd w:id="33"/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┌──────────────────────┬────────────────────────────────────────────────┐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Наименование жанра   │          Показатели результативности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творческого      │         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коллекти</w:t>
      </w:r>
      <w:r w:rsidRPr="00F74794">
        <w:rPr>
          <w:sz w:val="22"/>
          <w:szCs w:val="22"/>
        </w:rPr>
        <w:t>ва       │         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         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│Театральный           │- не менее 1 одноактного</w:t>
      </w:r>
      <w:r w:rsidRPr="00F74794">
        <w:rPr>
          <w:sz w:val="22"/>
          <w:szCs w:val="22"/>
        </w:rPr>
        <w:t xml:space="preserve"> спектакля или 4 номеров│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│(миниатюр);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не менее 4 номеров (миниатюр)  для   участия в│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│концертах и представлениях  базового  учреждения│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</w:t>
      </w:r>
      <w:r w:rsidRPr="00F74794">
        <w:rPr>
          <w:sz w:val="22"/>
          <w:szCs w:val="22"/>
        </w:rPr>
        <w:t xml:space="preserve">               │культуры;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ежегодное обновление репертуара;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выступление на других  площадках  не   менее 1│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            │раза в квартал    </w:t>
      </w:r>
      <w:r w:rsidRPr="00F74794">
        <w:rPr>
          <w:sz w:val="22"/>
          <w:szCs w:val="22"/>
        </w:rPr>
        <w:t xml:space="preserve">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│Хоровой, вокальный    │- концертная  программа  (продолжительностью  не│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│менее 60 минут);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</w:t>
      </w:r>
      <w:r w:rsidRPr="00F74794">
        <w:rPr>
          <w:sz w:val="22"/>
          <w:szCs w:val="22"/>
        </w:rPr>
        <w:t xml:space="preserve">                     │- не менее 6 номеров для участия в  концертах  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│представлениях базового учреждения культуры;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 ежегодное  обновление  не  менее  1/4   части│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│текущего реп</w:t>
      </w:r>
      <w:r w:rsidRPr="00F74794">
        <w:rPr>
          <w:sz w:val="22"/>
          <w:szCs w:val="22"/>
        </w:rPr>
        <w:t>ертуара;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выступление на других  площадках  не   менее 1│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│раза в квартал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</w:t>
      </w:r>
      <w:r w:rsidRPr="00F74794">
        <w:rPr>
          <w:sz w:val="22"/>
          <w:szCs w:val="22"/>
        </w:rPr>
        <w:t>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│Инструментальный      │- концертная  программа  (продолжительностью  не│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│менее 45 минут);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 - не менее 6 номеров для участия в концертах  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│предст</w:t>
      </w:r>
      <w:r w:rsidRPr="00F74794">
        <w:rPr>
          <w:sz w:val="22"/>
          <w:szCs w:val="22"/>
        </w:rPr>
        <w:t>авлениях базового учреждения культуры;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 ежегодное  обновление  не  менее  1/4   части│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│текущего репертуара;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            │- выступление на других  площадках  не  </w:t>
      </w:r>
      <w:r w:rsidRPr="00F74794">
        <w:rPr>
          <w:sz w:val="22"/>
          <w:szCs w:val="22"/>
        </w:rPr>
        <w:t xml:space="preserve"> менее 1│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│раза в квартал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│Хореографический      │- концертная  программа  (продолжительностью  не│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</w:t>
      </w:r>
      <w:r w:rsidRPr="00F74794">
        <w:rPr>
          <w:sz w:val="22"/>
          <w:szCs w:val="22"/>
        </w:rPr>
        <w:t>менее 60 минут);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не менее 6 номеров для участия в  концертах  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│представлениях базового учреждения культуры;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ежегодное  обновление  программы</w:t>
      </w:r>
      <w:r w:rsidRPr="00F74794">
        <w:rPr>
          <w:sz w:val="22"/>
          <w:szCs w:val="22"/>
        </w:rPr>
        <w:t xml:space="preserve">  не   менее 3│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│массовых  постановок  или  не  менее  4  сольных│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│(дуэтных, ансамблевых) постановок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выступление на других  площадках  не   менее 1│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       </w:t>
      </w:r>
      <w:r w:rsidRPr="00F74794">
        <w:rPr>
          <w:sz w:val="22"/>
          <w:szCs w:val="22"/>
        </w:rPr>
        <w:t xml:space="preserve">     │раза в квартал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│Цирковой              │- концертная  программа  (продолжительностью  не│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            │менее 60 минут);            </w:t>
      </w:r>
      <w:r w:rsidRPr="00F74794">
        <w:rPr>
          <w:sz w:val="22"/>
          <w:szCs w:val="22"/>
        </w:rPr>
        <w:t xml:space="preserve">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lastRenderedPageBreak/>
        <w:t>│                      │- не менее 6 номеров для участия в  концертах  и│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│представлениях базового учреждения культуры;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 ежегодное  обновление  не  менее  3   номеров│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 </w:t>
      </w:r>
      <w:r w:rsidRPr="00F74794">
        <w:rPr>
          <w:sz w:val="22"/>
          <w:szCs w:val="22"/>
        </w:rPr>
        <w:t xml:space="preserve">           │репертуара;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│- выступление на других  площадках  не   менее 1│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│раза в квартал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</w:t>
      </w:r>
      <w:r w:rsidRPr="00F74794">
        <w:rPr>
          <w:sz w:val="22"/>
          <w:szCs w:val="22"/>
        </w:rPr>
        <w:t>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│Изобразительного и    │Не менее 2 выставок в год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│декоративно-прикладно-│         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│го искусства          │           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</w:t>
      </w:r>
      <w:r w:rsidRPr="00F74794">
        <w:rPr>
          <w:sz w:val="22"/>
          <w:szCs w:val="22"/>
        </w:rPr>
        <w:t>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│Фотоискусства         │Не менее 2 выставок в год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├──────────────────────┼────────────────────────────────────────────────┤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│Кино-видеоискусства   │1 короткометражн</w:t>
      </w:r>
      <w:r w:rsidRPr="00F74794">
        <w:rPr>
          <w:sz w:val="22"/>
          <w:szCs w:val="22"/>
        </w:rPr>
        <w:t>ый фильм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└──────────────────────┴────────────────────────────────────────────────┘</w:t>
      </w:r>
    </w:p>
    <w:p w:rsidR="00000000" w:rsidRPr="00F74794" w:rsidRDefault="008758C7">
      <w:bookmarkStart w:id="34" w:name="sub_1170"/>
      <w:r w:rsidRPr="00F74794">
        <w:t>17. Для вновь созданных коллективов в течение первых 2 лет существования могут быть установлены минимальные нормативы. В течение творческого</w:t>
      </w:r>
      <w:r w:rsidRPr="00F74794">
        <w:t xml:space="preserve"> сезона они должны представить:</w:t>
      </w:r>
    </w:p>
    <w:bookmarkEnd w:id="34"/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│Наименование жанра творческого   │     Показатели результативности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          коллектива             │                                 </w:t>
      </w:r>
      <w:r w:rsidRPr="00F74794">
        <w:rPr>
          <w:sz w:val="22"/>
          <w:szCs w:val="22"/>
        </w:rPr>
        <w:t xml:space="preserve">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│Театральный                      │не менее 2-3 миниатюр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│Хоровой, вокальный         </w:t>
      </w:r>
      <w:r w:rsidRPr="00F74794">
        <w:rPr>
          <w:sz w:val="22"/>
          <w:szCs w:val="22"/>
        </w:rPr>
        <w:t xml:space="preserve">      │не менее 6 номеров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│Инструментальный                 │не менее 6 номеров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</w:t>
      </w:r>
      <w:r w:rsidRPr="00F74794">
        <w:rPr>
          <w:sz w:val="22"/>
          <w:szCs w:val="22"/>
        </w:rPr>
        <w:t>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│Хореографический                 │- не менее 1 массовой постановки или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           │не менее 3 сольных (дуэтных,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           │ансамблевых) постановок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</w:t>
      </w:r>
      <w:r w:rsidRPr="00F74794">
        <w:rPr>
          <w:sz w:val="22"/>
          <w:szCs w:val="22"/>
        </w:rPr>
        <w:t>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│Цирковой                         │не менее 4 номеров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│Изобразительного и               │1 выставка в год     </w:t>
      </w:r>
      <w:r w:rsidRPr="00F74794">
        <w:rPr>
          <w:sz w:val="22"/>
          <w:szCs w:val="22"/>
        </w:rPr>
        <w:t xml:space="preserve">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│декоративно-прикладного          │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│искусства                        │               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│Фотоискусства  </w:t>
      </w:r>
      <w:r w:rsidRPr="00F74794">
        <w:rPr>
          <w:sz w:val="22"/>
          <w:szCs w:val="22"/>
        </w:rPr>
        <w:t xml:space="preserve">                  │1 выставка в год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│Кино-видеоискусства              │Не менее 2 сюжетов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└─────────────────────────────────┴───────────────</w:t>
      </w:r>
      <w:r w:rsidRPr="00F74794">
        <w:rPr>
          <w:sz w:val="22"/>
          <w:szCs w:val="22"/>
        </w:rPr>
        <w:t>──────────────────────┘</w:t>
      </w:r>
    </w:p>
    <w:p w:rsidR="00000000" w:rsidRPr="00F74794" w:rsidRDefault="008758C7">
      <w:bookmarkStart w:id="35" w:name="sub_1180"/>
      <w:r w:rsidRPr="00F74794">
        <w:t>18. Численность (наполняемость) коллективов любительского художественного творчества определяется руководителем культурно-досугового учреждения с учетом следующих минимальных нормативов:</w:t>
      </w:r>
    </w:p>
    <w:bookmarkEnd w:id="35"/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┌─────────────────────────┬──</w:t>
      </w:r>
      <w:r w:rsidRPr="00F74794">
        <w:rPr>
          <w:sz w:val="22"/>
          <w:szCs w:val="22"/>
        </w:rPr>
        <w:t>────────────────────┬──────────────────────┐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Наименование жанра    │    Для городских     │         Для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творческого коллектива  │ культурно-досуговых  │ культурно-досуговых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   │      учреждений      │     учрежден</w:t>
      </w:r>
      <w:r w:rsidRPr="00F74794">
        <w:rPr>
          <w:sz w:val="22"/>
          <w:szCs w:val="22"/>
        </w:rPr>
        <w:t>ий,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   │                      │   расположенных в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                         │                      │  сельской местности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│Театральные           </w:t>
      </w:r>
      <w:r w:rsidRPr="00F74794">
        <w:rPr>
          <w:sz w:val="22"/>
          <w:szCs w:val="22"/>
        </w:rPr>
        <w:t xml:space="preserve">   │     Не менее 12      │      Не менее 6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│Вокальные                │                      │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│- хоры                   │     Не менее 12      │      Н</w:t>
      </w:r>
      <w:r w:rsidRPr="00F74794">
        <w:rPr>
          <w:sz w:val="22"/>
          <w:szCs w:val="22"/>
        </w:rPr>
        <w:t>е менее 8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lastRenderedPageBreak/>
        <w:t>│- ансамбли</w:t>
      </w:r>
      <w:r w:rsidRPr="00F74794">
        <w:rPr>
          <w:rStyle w:val="a4"/>
          <w:color w:val="auto"/>
          <w:sz w:val="22"/>
          <w:szCs w:val="22"/>
        </w:rPr>
        <w:t>*</w:t>
      </w:r>
      <w:r w:rsidRPr="00F74794">
        <w:rPr>
          <w:sz w:val="22"/>
          <w:szCs w:val="22"/>
        </w:rPr>
        <w:t xml:space="preserve">              │     Не менее 4       │      Не менее 2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 xml:space="preserve">│Инструментальные         │                      │               </w:t>
      </w:r>
      <w:r w:rsidRPr="00F74794">
        <w:rPr>
          <w:sz w:val="22"/>
          <w:szCs w:val="22"/>
        </w:rPr>
        <w:t xml:space="preserve">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│- ансамбли</w:t>
      </w:r>
      <w:r w:rsidRPr="00F74794">
        <w:rPr>
          <w:rStyle w:val="a4"/>
          <w:color w:val="auto"/>
          <w:sz w:val="22"/>
          <w:szCs w:val="22"/>
        </w:rPr>
        <w:t>*</w:t>
      </w:r>
      <w:r w:rsidRPr="00F74794">
        <w:rPr>
          <w:sz w:val="22"/>
          <w:szCs w:val="22"/>
        </w:rPr>
        <w:t xml:space="preserve">              │     Не менее 5       │      Не менее 3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│- оркестры               │     Не менее 12      │      Не менее 8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│Хореографические         │     Не менее 12      │      Не менее 8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│Цирковые                 │     Не менее 10      │      Не менее 5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</w:t>
      </w:r>
      <w:r w:rsidRPr="00F74794">
        <w:rPr>
          <w:sz w:val="22"/>
          <w:szCs w:val="22"/>
        </w:rPr>
        <w:t>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│Изобразительного         │     Не менее 10      │      Не менее 6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│искусства                │                      │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</w:t>
      </w:r>
      <w:r w:rsidRPr="00F74794">
        <w:rPr>
          <w:sz w:val="22"/>
          <w:szCs w:val="22"/>
        </w:rPr>
        <w:t>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│Декоративно-прикладного  │     Не менее 10      │      Не менее 6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│искусства                │                      │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├─────────────────────────┼──────────────────────┼──────────────────────┤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│Фото-, кино-,            │</w:t>
      </w:r>
      <w:r w:rsidRPr="00F74794">
        <w:rPr>
          <w:sz w:val="22"/>
          <w:szCs w:val="22"/>
        </w:rPr>
        <w:t xml:space="preserve">     Не менее 12      │      Не менее 5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│видеоискусства           │                      │                      │</w:t>
      </w:r>
    </w:p>
    <w:p w:rsidR="00000000" w:rsidRPr="00F74794" w:rsidRDefault="008758C7">
      <w:pPr>
        <w:pStyle w:val="a6"/>
        <w:rPr>
          <w:sz w:val="22"/>
          <w:szCs w:val="22"/>
        </w:rPr>
      </w:pPr>
      <w:r w:rsidRPr="00F74794">
        <w:rPr>
          <w:sz w:val="22"/>
          <w:szCs w:val="22"/>
        </w:rPr>
        <w:t>└─────────────────────────┴──────────────────────┴──────────────────────┘</w:t>
      </w:r>
    </w:p>
    <w:p w:rsidR="00000000" w:rsidRPr="00F74794" w:rsidRDefault="008758C7">
      <w:bookmarkStart w:id="36" w:name="sub_1999"/>
      <w:r w:rsidRPr="00F74794">
        <w:t>* данная норма не распространяется на вокальные и инс</w:t>
      </w:r>
      <w:r w:rsidRPr="00F74794">
        <w:t>трументальные ансамбли в форме дуэта, трио, квартета.</w:t>
      </w:r>
    </w:p>
    <w:bookmarkEnd w:id="36"/>
    <w:p w:rsidR="00000000" w:rsidRPr="00F74794" w:rsidRDefault="008758C7"/>
    <w:p w:rsidR="00000000" w:rsidRPr="00F74794" w:rsidRDefault="008758C7">
      <w:bookmarkStart w:id="37" w:name="sub_1190"/>
      <w:r w:rsidRPr="00F74794">
        <w:t>19. Общее руководство и контроль за деятельностью коллектива осуществляет руководитель культурно-досугового учреждения. Для обеспечения деятельности коллектива руководитель учреждения с</w:t>
      </w:r>
      <w:r w:rsidRPr="00F74794">
        <w:t>оздает необходимые условия, утверждает положение о коллективе, планы работы, программы, сметы доходов и расходов, график публичных выступлений, расписание учебных занятий.</w:t>
      </w:r>
    </w:p>
    <w:bookmarkEnd w:id="37"/>
    <w:p w:rsidR="008758C7" w:rsidRPr="00F74794" w:rsidRDefault="008758C7"/>
    <w:sectPr w:rsidR="008758C7" w:rsidRPr="00F74794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C7" w:rsidRDefault="008758C7">
      <w:r>
        <w:separator/>
      </w:r>
    </w:p>
  </w:endnote>
  <w:endnote w:type="continuationSeparator" w:id="0">
    <w:p w:rsidR="008758C7" w:rsidRDefault="0087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C7" w:rsidRDefault="008758C7">
      <w:r>
        <w:separator/>
      </w:r>
    </w:p>
  </w:footnote>
  <w:footnote w:type="continuationSeparator" w:id="0">
    <w:p w:rsidR="008758C7" w:rsidRDefault="00875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758C7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794"/>
    <w:rsid w:val="008758C7"/>
    <w:rsid w:val="00F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2022-08-09T08:30:00Z</dcterms:created>
  <dcterms:modified xsi:type="dcterms:W3CDTF">2022-08-09T08:30:00Z</dcterms:modified>
</cp:coreProperties>
</file>