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B1D7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43159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266ED2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B1D7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5B1D7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2633-р/АДМ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66ED2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266ED2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266ED2">
            <w:pPr>
              <w:jc w:val="both"/>
            </w:pPr>
            <w:r>
              <w:t>Об отказе в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66ED2" w:rsidRDefault="00266ED2" w:rsidP="009416DA">
      <w:pPr>
        <w:widowControl w:val="0"/>
        <w:ind w:firstLine="709"/>
        <w:jc w:val="both"/>
      </w:pPr>
    </w:p>
    <w:p w:rsidR="00266ED2" w:rsidRDefault="00266ED2" w:rsidP="00266ED2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01.07.2025 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08.07.2025 г. </w:t>
      </w:r>
      <w:r>
        <w:br/>
        <w:t xml:space="preserve">(протокол № 13), руководствуясь статьей 39 Градостроительного кодекса Российской Федерации: </w:t>
      </w:r>
    </w:p>
    <w:p w:rsidR="00266ED2" w:rsidRDefault="00266ED2" w:rsidP="00266ED2">
      <w:pPr>
        <w:widowControl w:val="0"/>
        <w:ind w:firstLine="709"/>
        <w:jc w:val="both"/>
      </w:pPr>
      <w:r>
        <w:t xml:space="preserve">1. Отказать Кудашеву Е.В. в предоставлении разрешения на условно разрешенный вид использования земельного участка «ремонт автомобилей» </w:t>
      </w:r>
      <w:r>
        <w:br/>
        <w:t xml:space="preserve">с кадастровым номером 74:25:0302412:68, площадью 2202 кв. метра, расположенного по адресному ориентиру: Российская Федерация, </w:t>
      </w:r>
      <w:r>
        <w:br/>
      </w:r>
      <w:r w:rsidR="00EE06D1">
        <w:t>Ч</w:t>
      </w:r>
      <w:r>
        <w:t xml:space="preserve">елябинская область, городской округ Златоустовский, город Златоуст, </w:t>
      </w:r>
      <w:r>
        <w:br/>
        <w:t>улица им. П.П. Аносова, земельный участок 52 (территориальная зона О1 – Многофункциональная общественно-деловая зона) на основании:</w:t>
      </w:r>
    </w:p>
    <w:p w:rsidR="00266ED2" w:rsidRDefault="00266ED2" w:rsidP="00266ED2">
      <w:pPr>
        <w:widowControl w:val="0"/>
        <w:ind w:firstLine="709"/>
        <w:jc w:val="both"/>
      </w:pPr>
      <w:r>
        <w:t xml:space="preserve">- подпункта 5 пункта 15 статьи 65 Водного кодекса Российской Федерации в границах водоохранных зон запрещаются размещение станций технического обслуживания, используемых для технического осмотра </w:t>
      </w:r>
      <w:r>
        <w:br/>
        <w:t>и ремонта транспортных средств, осуществление мойки транспортных средств;</w:t>
      </w:r>
    </w:p>
    <w:p w:rsidR="00266ED2" w:rsidRDefault="00266ED2" w:rsidP="00266ED2">
      <w:pPr>
        <w:widowControl w:val="0"/>
        <w:ind w:firstLine="709"/>
        <w:jc w:val="both"/>
      </w:pPr>
      <w:r>
        <w:t xml:space="preserve">- постановления Главного государственного санитарного врача Российской Федерации от 25 сентября 2007 г. № 74 «О введении в действие новой редакции санитарно-эпидемиологических правил и нормативов </w:t>
      </w:r>
      <w:r>
        <w:br/>
        <w:t xml:space="preserve">СанПиН 2.2.1/2.1.1.1200-03 «Санитарно-защитные зоны и санитарная классификация предприятий, сооружений и иных объектов» запрашиваемая цель использования земельного участка - «ремонт автомобилей» относится </w:t>
      </w:r>
      <w:r>
        <w:br/>
        <w:t xml:space="preserve">к объектам V класса опасности, с санитарно-защитной зоной 50 м, в которую попадают прилегающие земельные участки с целевым назначением - </w:t>
      </w:r>
      <w:r>
        <w:br/>
        <w:t xml:space="preserve">«для размещения индивидуальных жилых домов и ведения личного подсобного </w:t>
      </w:r>
      <w:r>
        <w:lastRenderedPageBreak/>
        <w:t>хозяйства». В санитарно-защитной зоне не допускается размещать: жилую застройку, включая отдельные жилые дома (пункт 5.1 глава V Режим территории санитарно-защитной зоны).</w:t>
      </w:r>
    </w:p>
    <w:p w:rsidR="00266ED2" w:rsidRDefault="00266ED2" w:rsidP="00266ED2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</w:t>
      </w:r>
      <w:r w:rsidR="00BF01E8">
        <w:t>нова </w:t>
      </w:r>
      <w:r>
        <w:t>А.Г.) опубликовать настоящее распоряж</w:t>
      </w:r>
      <w:r w:rsidRPr="00266ED2">
        <w:t>ение в газете «Златоустовский рабочий» и разместить на официальном сайте Златоустовского городского округа в сети «Интернет»</w:t>
      </w:r>
      <w:r>
        <w:t>.</w:t>
      </w:r>
    </w:p>
    <w:p w:rsidR="00266ED2" w:rsidRDefault="00266ED2" w:rsidP="00266ED2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266ED2" w:rsidP="00266ED2">
      <w:pPr>
        <w:widowControl w:val="0"/>
        <w:ind w:firstLine="709"/>
        <w:jc w:val="both"/>
      </w:pPr>
      <w:r>
        <w:t>4. </w:t>
      </w:r>
      <w:r w:rsidR="00E31CC0" w:rsidRPr="00E31CC0">
        <w:t xml:space="preserve">Контроль за выполнением настоящего распоряжения оставляю </w:t>
      </w:r>
      <w:r w:rsidR="00E31CC0">
        <w:br/>
      </w:r>
      <w:r w:rsidR="00E31CC0" w:rsidRPr="00E31CC0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266ED2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E31CC0" w:rsidP="00D36310">
            <w:r w:rsidRPr="00E31CC0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E31CC0" w:rsidP="00112032">
            <w:pPr>
              <w:jc w:val="right"/>
            </w:pPr>
            <w:r w:rsidRPr="00E31CC0"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E86" w:rsidRDefault="00A62E86">
      <w:r>
        <w:separator/>
      </w:r>
    </w:p>
  </w:endnote>
  <w:endnote w:type="continuationSeparator" w:id="1">
    <w:p w:rsidR="00A62E86" w:rsidRDefault="00A62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Вр-440234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Вр-440234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E86" w:rsidRDefault="00A62E86">
      <w:r>
        <w:separator/>
      </w:r>
    </w:p>
  </w:footnote>
  <w:footnote w:type="continuationSeparator" w:id="1">
    <w:p w:rsidR="00A62E86" w:rsidRDefault="00A62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B1D7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C19A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6ED2"/>
    <w:rsid w:val="00283F4E"/>
    <w:rsid w:val="002935A0"/>
    <w:rsid w:val="00295AF1"/>
    <w:rsid w:val="002A5889"/>
    <w:rsid w:val="002B2446"/>
    <w:rsid w:val="002C19A7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11E1"/>
    <w:rsid w:val="00513E4F"/>
    <w:rsid w:val="0052371C"/>
    <w:rsid w:val="00527A5C"/>
    <w:rsid w:val="00543CB9"/>
    <w:rsid w:val="00562567"/>
    <w:rsid w:val="00587709"/>
    <w:rsid w:val="005B1D7B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2E86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01E8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1CC0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06D1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3900"/>
    <w:rsid w:val="00F97C3A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2025-08-11T10:33:00Z</dcterms:created>
  <dcterms:modified xsi:type="dcterms:W3CDTF">2025-08-11T10:33:00Z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