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257D9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99650012"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firstRow="1" w:lastRow="1" w:firstColumn="1" w:lastColumn="1" w:noHBand="0" w:noVBand="0"/>
      </w:tblPr>
      <w:tblGrid>
        <w:gridCol w:w="1701"/>
        <w:gridCol w:w="540"/>
        <w:gridCol w:w="1445"/>
        <w:gridCol w:w="448"/>
        <w:gridCol w:w="261"/>
        <w:gridCol w:w="3865"/>
      </w:tblGrid>
      <w:tr w:rsidR="009416DA" w:rsidRPr="00E335AA" w:rsidTr="00617BBE">
        <w:trPr>
          <w:trHeight w:val="455"/>
        </w:trPr>
        <w:tc>
          <w:tcPr>
            <w:tcW w:w="1701" w:type="dxa"/>
            <w:tcBorders>
              <w:bottom w:val="single" w:sz="4" w:space="0" w:color="auto"/>
            </w:tcBorders>
          </w:tcPr>
          <w:p w:rsidR="009416DA" w:rsidRPr="009416DA" w:rsidRDefault="002E28F0" w:rsidP="0038631A">
            <w:pPr>
              <w:ind w:left="-170" w:right="-170"/>
            </w:pPr>
            <w:r>
              <w:fldChar w:fldCharType="begin"/>
            </w:r>
            <w:r w:rsidR="003B43C0">
              <w:instrText xml:space="preserve"> DOCPROPERTY  Рег.дата  \* MERGEFORMAT </w:instrText>
            </w:r>
            <w:r>
              <w:fldChar w:fldCharType="end"/>
            </w:r>
            <w:r w:rsidR="00EF027D">
              <w:t>28.01.2025 г.</w:t>
            </w:r>
          </w:p>
        </w:tc>
        <w:tc>
          <w:tcPr>
            <w:tcW w:w="540" w:type="dxa"/>
          </w:tcPr>
          <w:p w:rsidR="009416DA" w:rsidRPr="009416DA" w:rsidRDefault="009416DA" w:rsidP="00E4076D">
            <w:pPr>
              <w:jc w:val="center"/>
            </w:pPr>
            <w:r w:rsidRPr="009416DA">
              <w:t>№</w:t>
            </w:r>
          </w:p>
        </w:tc>
        <w:tc>
          <w:tcPr>
            <w:tcW w:w="1893" w:type="dxa"/>
            <w:gridSpan w:val="2"/>
            <w:tcBorders>
              <w:bottom w:val="single" w:sz="4" w:space="0" w:color="auto"/>
            </w:tcBorders>
          </w:tcPr>
          <w:p w:rsidR="009416DA" w:rsidRPr="009416DA" w:rsidRDefault="002E28F0" w:rsidP="00E4076D">
            <w:r>
              <w:fldChar w:fldCharType="begin"/>
            </w:r>
            <w:r w:rsidR="003B43C0">
              <w:instrText xml:space="preserve"> DOCPROPERTY  Рег.№  \* MERGEFORMAT </w:instrText>
            </w:r>
            <w:r>
              <w:fldChar w:fldCharType="end"/>
            </w:r>
            <w:r w:rsidR="00EF027D">
              <w:t>184-р/</w:t>
            </w:r>
            <w:proofErr w:type="gramStart"/>
            <w:r w:rsidR="00EF027D">
              <w:t>АДМ</w:t>
            </w:r>
            <w:proofErr w:type="gramEnd"/>
          </w:p>
        </w:tc>
        <w:tc>
          <w:tcPr>
            <w:tcW w:w="4126" w:type="dxa"/>
            <w:gridSpan w:val="2"/>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w:t>
            </w:r>
            <w:r w:rsidR="00C166A3">
              <w:rPr>
                <w:sz w:val="20"/>
                <w:szCs w:val="20"/>
              </w:rPr>
              <w:t xml:space="preserve"> </w:t>
            </w:r>
            <w:r w:rsidRPr="00E4076D">
              <w:rPr>
                <w:sz w:val="20"/>
                <w:szCs w:val="20"/>
              </w:rPr>
              <w:t>Златоуст</w:t>
            </w:r>
          </w:p>
        </w:tc>
        <w:tc>
          <w:tcPr>
            <w:tcW w:w="4574" w:type="dxa"/>
            <w:gridSpan w:val="3"/>
          </w:tcPr>
          <w:p w:rsidR="009416DA" w:rsidRPr="00E335AA" w:rsidRDefault="009416DA" w:rsidP="0065508B"/>
        </w:tc>
      </w:tr>
      <w:tr w:rsidR="008D4E9E" w:rsidRPr="00E335AA" w:rsidTr="00441C46">
        <w:trPr>
          <w:trHeight w:val="454"/>
        </w:trPr>
        <w:tc>
          <w:tcPr>
            <w:tcW w:w="4395" w:type="dxa"/>
            <w:gridSpan w:val="5"/>
            <w:tcMar>
              <w:left w:w="0" w:type="dxa"/>
            </w:tcMar>
          </w:tcPr>
          <w:p w:rsidR="008D4E9E" w:rsidRDefault="008D4E9E" w:rsidP="00441C46">
            <w:pPr>
              <w:ind w:right="142"/>
              <w:jc w:val="both"/>
            </w:pPr>
            <w:r>
              <w:t>Об изъятии для муниципальных  нужд земельных участков и жилых помещений</w:t>
            </w:r>
          </w:p>
        </w:tc>
        <w:tc>
          <w:tcPr>
            <w:tcW w:w="3865" w:type="dxa"/>
            <w:tcMar>
              <w:left w:w="0" w:type="dxa"/>
            </w:tcMar>
          </w:tcPr>
          <w:p w:rsidR="008D4E9E" w:rsidRDefault="008D4E9E" w:rsidP="00441C46">
            <w:pPr>
              <w:jc w:val="both"/>
            </w:pPr>
          </w:p>
        </w:tc>
      </w:tr>
    </w:tbl>
    <w:p w:rsidR="009416DA" w:rsidRDefault="009416DA" w:rsidP="009416DA">
      <w:pPr>
        <w:widowControl w:val="0"/>
        <w:ind w:firstLine="709"/>
        <w:jc w:val="both"/>
      </w:pPr>
    </w:p>
    <w:p w:rsidR="00441C46" w:rsidRDefault="00441C46" w:rsidP="009416DA">
      <w:pPr>
        <w:widowControl w:val="0"/>
        <w:ind w:firstLine="709"/>
        <w:jc w:val="both"/>
      </w:pPr>
    </w:p>
    <w:p w:rsidR="00441C46" w:rsidRDefault="00441C46" w:rsidP="00441C46">
      <w:pPr>
        <w:widowControl w:val="0"/>
        <w:ind w:firstLine="709"/>
        <w:jc w:val="both"/>
      </w:pPr>
      <w:r>
        <w:t xml:space="preserve">Руководствуясь статьей 56.3 Земельного кодекса Российской Федерации, статьей 32 Жилищного кодекса Российской Федерации, постановлением </w:t>
      </w:r>
      <w:r w:rsidR="00B63B58">
        <w:t xml:space="preserve">администрации Златоустовского городского округа от 23.03.2021 г. </w:t>
      </w:r>
      <w:r w:rsidR="00B63B58">
        <w:br/>
        <w:t>№ 148-П/</w:t>
      </w:r>
      <w:proofErr w:type="gramStart"/>
      <w:r w:rsidR="00B63B58">
        <w:t>АДМ</w:t>
      </w:r>
      <w:proofErr w:type="gramEnd"/>
      <w:r w:rsidR="00BC400D">
        <w:t xml:space="preserve"> </w:t>
      </w:r>
      <w:r>
        <w:t xml:space="preserve">«Об утверждении Положения о порядке и условиях предоставления жилых помещений гражданам, выселяемым </w:t>
      </w:r>
      <w:r w:rsidR="00B63B58">
        <w:br/>
      </w:r>
      <w:r>
        <w:t xml:space="preserve">из многоквартирных жилых домов, подлежащих сносу и выкупа помещений, являющихся собственностью граждан и юридических лиц», на основании распоряжений администрации Златоустовского городского округа </w:t>
      </w:r>
      <w:r w:rsidR="00B63B58">
        <w:br/>
      </w:r>
      <w:r>
        <w:t>от 13.07.</w:t>
      </w:r>
      <w:r w:rsidR="00B63B58">
        <w:t>20</w:t>
      </w:r>
      <w:r>
        <w:t>23 г. № 2235-р/</w:t>
      </w:r>
      <w:proofErr w:type="gramStart"/>
      <w:r>
        <w:t>АДМ</w:t>
      </w:r>
      <w:proofErr w:type="gramEnd"/>
      <w:r>
        <w:t xml:space="preserve"> «О признании многоквартирного дома аварийным и подлежащим сносу», на основании распоряжения администрации Златоустовского городского округа от 15.08.2023 г. № 2574-р/</w:t>
      </w:r>
      <w:proofErr w:type="gramStart"/>
      <w:r>
        <w:t>АДМ</w:t>
      </w:r>
      <w:proofErr w:type="gramEnd"/>
      <w:r>
        <w:t xml:space="preserve"> </w:t>
      </w:r>
      <w:r w:rsidR="00B63B58">
        <w:br/>
      </w:r>
      <w:r>
        <w:t xml:space="preserve">«О признании многоквартирного дома аварийным и подлежащим сносу», </w:t>
      </w:r>
      <w:r w:rsidR="00B63B58">
        <w:br/>
      </w:r>
      <w:r>
        <w:t xml:space="preserve">на основании распоряжения администрации Златоустовского городского округа от 15.08.2023 г. № 2575-р/АДМ «О признании многоквартирного дома аварийным и подлежащим сносу», на основании распоряжения администрации Златоустовского городского округа от 17.04.2023 г. № 1131-р/АДМ </w:t>
      </w:r>
      <w:r w:rsidR="00B63B58">
        <w:br/>
      </w:r>
      <w:r>
        <w:t xml:space="preserve">«О признании многоквартирного дома аварийным и подлежащим сносу», </w:t>
      </w:r>
      <w:r w:rsidR="00B63B58">
        <w:br/>
      </w:r>
      <w:r>
        <w:t>на основании распоряжения администрации Златоустовского городского округа от 13.07.2023 г. № 2236-р/</w:t>
      </w:r>
      <w:proofErr w:type="gramStart"/>
      <w:r>
        <w:t>АДМ</w:t>
      </w:r>
      <w:proofErr w:type="gramEnd"/>
      <w:r>
        <w:t xml:space="preserve"> «О признании многоквартирного дома аварийным и подлежащим сносу»:</w:t>
      </w:r>
    </w:p>
    <w:p w:rsidR="00441C46" w:rsidRDefault="00441C46" w:rsidP="00441C46">
      <w:pPr>
        <w:widowControl w:val="0"/>
        <w:ind w:firstLine="709"/>
        <w:jc w:val="both"/>
      </w:pPr>
      <w:r>
        <w:t xml:space="preserve">1. Изъять для муниципальных нужд в целях сноса многоквартирных домов, признанных аварийными и подлежащими сносу, земельные участки, расположенные по следующим адресам:  </w:t>
      </w:r>
    </w:p>
    <w:p w:rsidR="00441C46" w:rsidRDefault="00441C46" w:rsidP="00441C46">
      <w:pPr>
        <w:widowControl w:val="0"/>
        <w:ind w:firstLine="709"/>
        <w:jc w:val="both"/>
      </w:pPr>
      <w:r>
        <w:t xml:space="preserve">1) Челябинская область, г. Златоуст, ул. 1-я Нижне-Вокзальная, </w:t>
      </w:r>
      <w:r>
        <w:br/>
        <w:t xml:space="preserve">дом 55, земельный участок с кадастровым номером 74:25:0100301:39 </w:t>
      </w:r>
      <w:r>
        <w:br/>
        <w:t>площадью 1149 кв. метров;</w:t>
      </w:r>
    </w:p>
    <w:p w:rsidR="00441C46" w:rsidRDefault="00441C46" w:rsidP="00441C46">
      <w:pPr>
        <w:widowControl w:val="0"/>
        <w:ind w:firstLine="709"/>
        <w:jc w:val="both"/>
      </w:pPr>
      <w:r>
        <w:lastRenderedPageBreak/>
        <w:t>2) Челябинская область, г. Златоуст, ул. Техническая, дом 17, земельный участок с кадастровым номером 74:25:0302102:12 площадью 191 кв. метр;</w:t>
      </w:r>
    </w:p>
    <w:p w:rsidR="00441C46" w:rsidRDefault="00441C46" w:rsidP="00441C46">
      <w:pPr>
        <w:widowControl w:val="0"/>
        <w:ind w:firstLine="709"/>
        <w:jc w:val="both"/>
      </w:pPr>
      <w:r>
        <w:t>3) Челябинская область, г. Златоуст, ул. Техническая, дом 13, земельный участок с кадастровым номером 74:25:0302102:8 площадью 191 кв. метр;</w:t>
      </w:r>
    </w:p>
    <w:p w:rsidR="00441C46" w:rsidRDefault="00441C46" w:rsidP="00441C46">
      <w:pPr>
        <w:widowControl w:val="0"/>
        <w:ind w:firstLine="709"/>
        <w:jc w:val="both"/>
      </w:pPr>
      <w:r>
        <w:t>4) Челябинская область, г. Златоуст, п. Комсомольский, дом 20, земельны</w:t>
      </w:r>
      <w:r w:rsidR="00E60AA7">
        <w:t>й участок с кадастровым номером  </w:t>
      </w:r>
      <w:r>
        <w:t xml:space="preserve">74:25:0307201:44 </w:t>
      </w:r>
      <w:r w:rsidR="00E60AA7">
        <w:br/>
      </w:r>
      <w:r>
        <w:t>площадью 682 кв.</w:t>
      </w:r>
      <w:r w:rsidR="00E60AA7">
        <w:t xml:space="preserve"> </w:t>
      </w:r>
      <w:r>
        <w:t>м</w:t>
      </w:r>
      <w:r w:rsidR="00E60AA7">
        <w:t>етра</w:t>
      </w:r>
      <w:r>
        <w:t>;</w:t>
      </w:r>
    </w:p>
    <w:p w:rsidR="00441C46" w:rsidRDefault="00E60AA7" w:rsidP="00441C46">
      <w:pPr>
        <w:widowControl w:val="0"/>
        <w:ind w:firstLine="709"/>
        <w:jc w:val="both"/>
      </w:pPr>
      <w:r>
        <w:t>5) </w:t>
      </w:r>
      <w:r w:rsidR="00441C46">
        <w:t xml:space="preserve">Челябинская область, г. Златоуст, ул. 1-я Нижне-Вокзальная, дом 37, земельный участок с кадастровым номером 74:25:0302602:15 </w:t>
      </w:r>
      <w:r>
        <w:br/>
      </w:r>
      <w:r w:rsidR="00441C46">
        <w:t>площадью 346 кв.</w:t>
      </w:r>
      <w:r>
        <w:t xml:space="preserve"> </w:t>
      </w:r>
      <w:r w:rsidR="00441C46">
        <w:t>м</w:t>
      </w:r>
      <w:r>
        <w:t>етр</w:t>
      </w:r>
      <w:r w:rsidR="00AC7346">
        <w:t>ов</w:t>
      </w:r>
      <w:r w:rsidR="00441C46">
        <w:t>.</w:t>
      </w:r>
    </w:p>
    <w:p w:rsidR="00441C46" w:rsidRDefault="00E60AA7" w:rsidP="00441C46">
      <w:pPr>
        <w:widowControl w:val="0"/>
        <w:ind w:firstLine="709"/>
        <w:jc w:val="both"/>
      </w:pPr>
      <w:r>
        <w:t>2. </w:t>
      </w:r>
      <w:r w:rsidR="00441C46">
        <w:t xml:space="preserve">Изъять помещения (за исключением помещений, находящихся </w:t>
      </w:r>
      <w:r>
        <w:br/>
      </w:r>
      <w:r w:rsidR="00441C46">
        <w:t xml:space="preserve">в муниципальной собственности) в многоквартирных домах, признанных аварийными и подлежащими сносу, расположенных по адресам: </w:t>
      </w:r>
      <w:proofErr w:type="gramStart"/>
      <w:r w:rsidR="00441C46">
        <w:t>Челябинская область, г. Златоуст, ул. 1-я Нижне-Вокзальная, дом 55 (</w:t>
      </w:r>
      <w:r>
        <w:t xml:space="preserve">приложение </w:t>
      </w:r>
      <w:r w:rsidR="00441C46">
        <w:t>1), Челябинская область, г. Златоуст, ул. Техническая, дом 17 (приложение 2), Челябинская область, г. Златоуст, ул. Техническая, дом 13 (приложение 3), Челябинская область, г. Златоуст, п. Комсомольский, дом 20 (приложение 4), Челябинская область, г. Златоуст, ул. 1-я Нижне-Вокзальная, дом 37 (приложение 5).</w:t>
      </w:r>
      <w:proofErr w:type="gramEnd"/>
    </w:p>
    <w:p w:rsidR="00441C46" w:rsidRDefault="00E60AA7" w:rsidP="00441C46">
      <w:pPr>
        <w:widowControl w:val="0"/>
        <w:ind w:firstLine="709"/>
        <w:jc w:val="both"/>
      </w:pPr>
      <w:r>
        <w:t>3. </w:t>
      </w:r>
      <w:r w:rsidR="00441C46">
        <w:t>Органу местного самоуправления «Комитет по управлению имуществом Златоустовского городского округа» (Турова Е.В.) направить копию настоящего распоряжения в орган регистрации прав, а также по месту нахождения изымаемых помещений.</w:t>
      </w:r>
    </w:p>
    <w:p w:rsidR="00441C46" w:rsidRDefault="00E60AA7" w:rsidP="00441C46">
      <w:pPr>
        <w:widowControl w:val="0"/>
        <w:ind w:firstLine="709"/>
        <w:jc w:val="both"/>
      </w:pPr>
      <w:r>
        <w:t>4. </w:t>
      </w:r>
      <w:r w:rsidR="00441C46">
        <w:t xml:space="preserve">Пресс-службе </w:t>
      </w:r>
      <w:r>
        <w:t>а</w:t>
      </w:r>
      <w:r w:rsidR="00441C46">
        <w:t>дминистрации Златоустовского городского округа (Валова И.А.) опубликовать н</w:t>
      </w:r>
      <w:r>
        <w:t>астоящее распоряжение в газете «</w:t>
      </w:r>
      <w:r w:rsidR="00441C46">
        <w:t>Златоустовский рабочий</w:t>
      </w:r>
      <w:r>
        <w:t>»</w:t>
      </w:r>
      <w:r w:rsidR="00441C46">
        <w:t xml:space="preserve"> и </w:t>
      </w:r>
      <w:proofErr w:type="gramStart"/>
      <w:r w:rsidR="00441C46">
        <w:t>разместить</w:t>
      </w:r>
      <w:proofErr w:type="gramEnd"/>
      <w:r w:rsidR="00441C46">
        <w:t xml:space="preserve"> настоящее распоряжение на официальном сайте Златоустов</w:t>
      </w:r>
      <w:r>
        <w:t>ского городского округа в сети «</w:t>
      </w:r>
      <w:r w:rsidR="00441C46">
        <w:t>Интернет</w:t>
      </w:r>
      <w:r>
        <w:t>» в течени</w:t>
      </w:r>
      <w:r w:rsidR="00AC7346">
        <w:t>е</w:t>
      </w:r>
      <w:r>
        <w:t xml:space="preserve"> 10 дней </w:t>
      </w:r>
      <w:r w:rsidR="00441C46">
        <w:t>со дня принятия.</w:t>
      </w:r>
    </w:p>
    <w:p w:rsidR="00441C46" w:rsidRDefault="00E60AA7" w:rsidP="00441C46">
      <w:pPr>
        <w:widowControl w:val="0"/>
        <w:ind w:firstLine="709"/>
        <w:jc w:val="both"/>
      </w:pPr>
      <w:r>
        <w:t>5. </w:t>
      </w:r>
      <w:r w:rsidR="00441C46">
        <w:t xml:space="preserve">Организацию выполнения настоящего распоряжения возложить </w:t>
      </w:r>
      <w:r>
        <w:br/>
      </w:r>
      <w:r w:rsidR="00441C46">
        <w:t xml:space="preserve">на руководителя </w:t>
      </w:r>
      <w:r>
        <w:t>о</w:t>
      </w:r>
      <w:r w:rsidR="00441C46">
        <w:t>ргана местного самоуправления «Комитет по управлению имуществом Златоустовского городского округа» Турову Е.В.</w:t>
      </w:r>
    </w:p>
    <w:p w:rsidR="009416DA" w:rsidRDefault="00E60AA7" w:rsidP="00441C46">
      <w:pPr>
        <w:widowControl w:val="0"/>
        <w:ind w:firstLine="709"/>
        <w:jc w:val="both"/>
      </w:pPr>
      <w:r>
        <w:t>6. </w:t>
      </w:r>
      <w:proofErr w:type="gramStart"/>
      <w:r w:rsidR="00441C46">
        <w:t>Контроль за</w:t>
      </w:r>
      <w:proofErr w:type="gramEnd"/>
      <w:r w:rsidR="00441C46">
        <w:t xml:space="preserve"> выполнением настоящего распоряжения оставляю </w:t>
      </w:r>
      <w:r>
        <w:br/>
      </w:r>
      <w:r w:rsidR="00441C46">
        <w:t>за собой.</w:t>
      </w:r>
    </w:p>
    <w:p w:rsidR="00406295" w:rsidRPr="00E335AA" w:rsidRDefault="00406295" w:rsidP="008A3BD8">
      <w:pPr>
        <w:widowControl w:val="0"/>
      </w:pPr>
    </w:p>
    <w:p w:rsidR="00763244" w:rsidRPr="00763244" w:rsidRDefault="00763244" w:rsidP="00763244">
      <w:pPr>
        <w:rPr>
          <w:vanish/>
        </w:rPr>
      </w:pPr>
    </w:p>
    <w:p w:rsidR="00FA3807" w:rsidRPr="00FA3807" w:rsidRDefault="00FA3807" w:rsidP="00FA3807">
      <w:pPr>
        <w:rPr>
          <w:vanish/>
        </w:rPr>
      </w:pPr>
    </w:p>
    <w:tbl>
      <w:tblPr>
        <w:tblW w:w="5001" w:type="pct"/>
        <w:tblCellMar>
          <w:left w:w="0" w:type="dxa"/>
          <w:right w:w="0" w:type="dxa"/>
        </w:tblCellMar>
        <w:tblLook w:val="04A0" w:firstRow="1" w:lastRow="0" w:firstColumn="1" w:lastColumn="0" w:noHBand="0" w:noVBand="1"/>
      </w:tblPr>
      <w:tblGrid>
        <w:gridCol w:w="4254"/>
        <w:gridCol w:w="3260"/>
        <w:gridCol w:w="2126"/>
      </w:tblGrid>
      <w:tr w:rsidR="001B491C" w:rsidRPr="00E335AA" w:rsidTr="00441C46">
        <w:trPr>
          <w:trHeight w:val="1570"/>
        </w:trPr>
        <w:tc>
          <w:tcPr>
            <w:tcW w:w="4253" w:type="dxa"/>
            <w:vAlign w:val="bottom"/>
          </w:tcPr>
          <w:p w:rsidR="001B491C" w:rsidRPr="00E335AA" w:rsidRDefault="00441C46" w:rsidP="00D36310">
            <w:proofErr w:type="gramStart"/>
            <w:r w:rsidRPr="00B4061B">
              <w:t>Исполняющий</w:t>
            </w:r>
            <w:proofErr w:type="gramEnd"/>
            <w:r w:rsidRPr="00B4061B">
              <w:t xml:space="preserve"> обязанности </w:t>
            </w:r>
            <w:r>
              <w:t>г</w:t>
            </w:r>
            <w:r w:rsidRPr="00B4061B">
              <w:t xml:space="preserve">лавы </w:t>
            </w:r>
            <w:r>
              <w:t>Златоустовского городского округа</w:t>
            </w:r>
          </w:p>
        </w:tc>
        <w:tc>
          <w:tcPr>
            <w:tcW w:w="3260" w:type="dxa"/>
            <w:vAlign w:val="center"/>
          </w:tcPr>
          <w:p w:rsidR="001B491C" w:rsidRDefault="00EF027D" w:rsidP="009F773F">
            <w:pPr>
              <w:jc w:val="center"/>
            </w:pPr>
            <w:r w:rsidRPr="00EF027D">
              <w:rPr>
                <w:noProof/>
              </w:rPr>
              <w:drawing>
                <wp:inline distT="0" distB="0" distL="0" distR="0" wp14:anchorId="4432BBA6" wp14:editId="6955A9BE">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9F773F">
            <w:pPr>
              <w:jc w:val="right"/>
            </w:pPr>
            <w:r>
              <w:t>А.А. Дьячков</w:t>
            </w:r>
          </w:p>
        </w:tc>
      </w:tr>
    </w:tbl>
    <w:p w:rsidR="00CF1C4C" w:rsidRDefault="00CF1C4C"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E60AA7">
      <w:pPr>
        <w:tabs>
          <w:tab w:val="left" w:pos="5529"/>
        </w:tabs>
        <w:suppressAutoHyphens/>
        <w:ind w:left="5103"/>
        <w:jc w:val="center"/>
      </w:pPr>
      <w:r>
        <w:lastRenderedPageBreak/>
        <w:t>ПРИЛОЖЕНИЕ 1</w:t>
      </w:r>
    </w:p>
    <w:p w:rsidR="00E60AA7" w:rsidRDefault="00E60AA7" w:rsidP="00E60AA7">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E60AA7" w:rsidRDefault="00E60AA7" w:rsidP="00E60AA7">
      <w:pPr>
        <w:pStyle w:val="ad"/>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E60AA7" w:rsidRDefault="00E60AA7" w:rsidP="00E60AA7">
      <w:pPr>
        <w:ind w:left="5103"/>
        <w:jc w:val="center"/>
      </w:pPr>
      <w:r>
        <w:t>Златоустовского городского округа</w:t>
      </w:r>
    </w:p>
    <w:p w:rsidR="00E60AA7" w:rsidRDefault="00E60AA7" w:rsidP="00E60AA7">
      <w:pPr>
        <w:pStyle w:val="ac"/>
        <w:suppressAutoHyphens/>
        <w:ind w:left="5103"/>
        <w:jc w:val="center"/>
        <w:rPr>
          <w:rFonts w:ascii="Times New Roman" w:hAnsi="Times New Roman"/>
          <w:sz w:val="28"/>
          <w:szCs w:val="28"/>
        </w:rPr>
      </w:pPr>
      <w:r>
        <w:rPr>
          <w:rFonts w:ascii="Times New Roman" w:hAnsi="Times New Roman"/>
          <w:sz w:val="28"/>
          <w:szCs w:val="28"/>
        </w:rPr>
        <w:t xml:space="preserve">от </w:t>
      </w:r>
      <w:r w:rsidR="00257D93">
        <w:rPr>
          <w:rFonts w:ascii="Times New Roman" w:hAnsi="Times New Roman"/>
          <w:sz w:val="28"/>
          <w:szCs w:val="28"/>
        </w:rPr>
        <w:t>28.01.2025 г.</w:t>
      </w:r>
      <w:r>
        <w:rPr>
          <w:rFonts w:ascii="Times New Roman" w:hAnsi="Times New Roman"/>
          <w:sz w:val="28"/>
          <w:szCs w:val="28"/>
        </w:rPr>
        <w:t xml:space="preserve"> № </w:t>
      </w:r>
      <w:r w:rsidR="00257D93">
        <w:rPr>
          <w:rFonts w:ascii="Times New Roman" w:hAnsi="Times New Roman"/>
          <w:sz w:val="28"/>
          <w:szCs w:val="28"/>
        </w:rPr>
        <w:t>184-р/</w:t>
      </w:r>
      <w:proofErr w:type="gramStart"/>
      <w:r w:rsidR="00257D93">
        <w:rPr>
          <w:rFonts w:ascii="Times New Roman" w:hAnsi="Times New Roman"/>
          <w:sz w:val="28"/>
          <w:szCs w:val="28"/>
        </w:rPr>
        <w:t>АДМ</w:t>
      </w:r>
      <w:proofErr w:type="gramEnd"/>
    </w:p>
    <w:p w:rsidR="00E60AA7" w:rsidRDefault="00E60AA7" w:rsidP="00E60AA7">
      <w:pPr>
        <w:pStyle w:val="ac"/>
        <w:tabs>
          <w:tab w:val="left" w:pos="8640"/>
        </w:tabs>
        <w:suppressAutoHyphens/>
        <w:ind w:left="5103" w:firstLine="709"/>
        <w:jc w:val="both"/>
        <w:rPr>
          <w:rFonts w:ascii="Times New Roman" w:hAnsi="Times New Roman"/>
          <w:sz w:val="28"/>
          <w:szCs w:val="28"/>
        </w:rPr>
      </w:pPr>
      <w:r>
        <w:rPr>
          <w:rFonts w:ascii="Times New Roman" w:hAnsi="Times New Roman"/>
          <w:sz w:val="28"/>
          <w:szCs w:val="28"/>
        </w:rPr>
        <w:tab/>
      </w:r>
    </w:p>
    <w:p w:rsidR="00E60AA7" w:rsidRDefault="00E60AA7" w:rsidP="004574CC"/>
    <w:p w:rsidR="00E60AA7" w:rsidRPr="00A1139F" w:rsidRDefault="00E60AA7" w:rsidP="00E60AA7">
      <w:pPr>
        <w:jc w:val="center"/>
      </w:pPr>
      <w:r w:rsidRPr="00A1139F">
        <w:t>Многоквартирный дом, признанный аварийным и подлежащим сносу</w:t>
      </w:r>
    </w:p>
    <w:p w:rsidR="00E60AA7" w:rsidRDefault="00E60AA7" w:rsidP="00E60AA7">
      <w:pPr>
        <w:rPr>
          <w:sz w:val="24"/>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1459"/>
        <w:gridCol w:w="2935"/>
        <w:gridCol w:w="1701"/>
        <w:gridCol w:w="1559"/>
        <w:gridCol w:w="1418"/>
      </w:tblGrid>
      <w:tr w:rsidR="00E60AA7" w:rsidRPr="00A1139F" w:rsidTr="00E60AA7">
        <w:trPr>
          <w:trHeight w:val="605"/>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pStyle w:val="ac"/>
              <w:autoSpaceDE w:val="0"/>
              <w:autoSpaceDN w:val="0"/>
              <w:adjustRightInd w:val="0"/>
              <w:jc w:val="center"/>
              <w:rPr>
                <w:rFonts w:ascii="Times New Roman" w:hAnsi="Times New Roman"/>
                <w:sz w:val="24"/>
                <w:szCs w:val="24"/>
              </w:rPr>
            </w:pPr>
            <w:r w:rsidRPr="00A1139F">
              <w:rPr>
                <w:rFonts w:ascii="Times New Roman" w:hAnsi="Times New Roman"/>
                <w:sz w:val="24"/>
                <w:szCs w:val="24"/>
              </w:rPr>
              <w:t xml:space="preserve">№ </w:t>
            </w:r>
            <w:proofErr w:type="gramStart"/>
            <w:r w:rsidRPr="00A1139F">
              <w:rPr>
                <w:rFonts w:ascii="Times New Roman" w:hAnsi="Times New Roman"/>
                <w:sz w:val="24"/>
                <w:szCs w:val="24"/>
              </w:rPr>
              <w:t>п</w:t>
            </w:r>
            <w:proofErr w:type="gramEnd"/>
            <w:r w:rsidRPr="00A1139F">
              <w:rPr>
                <w:rFonts w:ascii="Times New Roman" w:hAnsi="Times New Roman"/>
                <w:sz w:val="24"/>
                <w:szCs w:val="24"/>
              </w:rPr>
              <w:t>/п</w:t>
            </w: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pStyle w:val="ac"/>
              <w:autoSpaceDE w:val="0"/>
              <w:autoSpaceDN w:val="0"/>
              <w:adjustRightInd w:val="0"/>
              <w:jc w:val="center"/>
              <w:rPr>
                <w:rFonts w:ascii="Times New Roman" w:hAnsi="Times New Roman"/>
                <w:sz w:val="24"/>
                <w:szCs w:val="24"/>
              </w:rPr>
            </w:pPr>
            <w:r w:rsidRPr="00A1139F">
              <w:rPr>
                <w:rFonts w:ascii="Times New Roman" w:hAnsi="Times New Roman"/>
                <w:sz w:val="24"/>
                <w:szCs w:val="24"/>
              </w:rPr>
              <w:t>№ заключения, дата</w:t>
            </w:r>
          </w:p>
        </w:tc>
        <w:tc>
          <w:tcPr>
            <w:tcW w:w="2935" w:type="dxa"/>
            <w:vMerge w:val="restart"/>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jc w:val="center"/>
              <w:rPr>
                <w:sz w:val="24"/>
                <w:szCs w:val="24"/>
                <w:lang w:eastAsia="ar-SA"/>
              </w:rPr>
            </w:pPr>
            <w:r w:rsidRPr="00A1139F">
              <w:rPr>
                <w:sz w:val="24"/>
                <w:szCs w:val="24"/>
              </w:rPr>
              <w:t>Адрес</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snapToGrid w:val="0"/>
              <w:jc w:val="center"/>
              <w:rPr>
                <w:sz w:val="24"/>
                <w:szCs w:val="24"/>
                <w:lang w:eastAsia="ar-SA"/>
              </w:rPr>
            </w:pPr>
            <w:r w:rsidRPr="00A1139F">
              <w:rPr>
                <w:sz w:val="24"/>
                <w:szCs w:val="24"/>
              </w:rPr>
              <w:t xml:space="preserve">№ жилых помещений (квартир), находящихся </w:t>
            </w:r>
            <w:proofErr w:type="gramStart"/>
            <w:r w:rsidRPr="00A1139F">
              <w:rPr>
                <w:sz w:val="24"/>
                <w:szCs w:val="24"/>
              </w:rPr>
              <w:t>в</w:t>
            </w:r>
            <w:proofErr w:type="gram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pStyle w:val="ac"/>
              <w:autoSpaceDE w:val="0"/>
              <w:autoSpaceDN w:val="0"/>
              <w:adjustRightInd w:val="0"/>
              <w:jc w:val="center"/>
              <w:rPr>
                <w:rFonts w:ascii="Times New Roman" w:hAnsi="Times New Roman"/>
                <w:sz w:val="24"/>
                <w:szCs w:val="24"/>
              </w:rPr>
            </w:pPr>
            <w:r w:rsidRPr="00A1139F">
              <w:rPr>
                <w:rFonts w:ascii="Times New Roman" w:hAnsi="Times New Roman"/>
                <w:sz w:val="24"/>
                <w:szCs w:val="24"/>
              </w:rPr>
              <w:t>Год ввода, этажность, материал стен</w:t>
            </w:r>
          </w:p>
        </w:tc>
      </w:tr>
      <w:tr w:rsidR="00E60AA7" w:rsidRPr="00A1139F" w:rsidTr="00E60AA7">
        <w:trPr>
          <w:trHeight w:val="699"/>
        </w:trPr>
        <w:tc>
          <w:tcPr>
            <w:tcW w:w="454" w:type="dxa"/>
            <w:vMerge/>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jc w:val="center"/>
              <w:rPr>
                <w:sz w:val="24"/>
                <w:szCs w:val="24"/>
                <w:lang w:eastAsia="ar-SA"/>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jc w:val="center"/>
              <w:rPr>
                <w:sz w:val="24"/>
                <w:szCs w:val="24"/>
                <w:lang w:eastAsia="ar-SA"/>
              </w:rPr>
            </w:pPr>
          </w:p>
        </w:tc>
        <w:tc>
          <w:tcPr>
            <w:tcW w:w="2935" w:type="dxa"/>
            <w:vMerge/>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jc w:val="center"/>
              <w:rPr>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pStyle w:val="ac"/>
              <w:autoSpaceDE w:val="0"/>
              <w:autoSpaceDN w:val="0"/>
              <w:adjustRightInd w:val="0"/>
              <w:jc w:val="center"/>
              <w:rPr>
                <w:rFonts w:ascii="Times New Roman" w:hAnsi="Times New Roman"/>
                <w:sz w:val="24"/>
                <w:szCs w:val="24"/>
              </w:rPr>
            </w:pPr>
            <w:r w:rsidRPr="00A1139F">
              <w:rPr>
                <w:rFonts w:ascii="Times New Roman" w:hAnsi="Times New Roman"/>
                <w:sz w:val="24"/>
                <w:szCs w:val="24"/>
              </w:rPr>
              <w:t>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pStyle w:val="ac"/>
              <w:autoSpaceDE w:val="0"/>
              <w:autoSpaceDN w:val="0"/>
              <w:adjustRightInd w:val="0"/>
              <w:jc w:val="center"/>
              <w:rPr>
                <w:rFonts w:ascii="Times New Roman" w:hAnsi="Times New Roman"/>
                <w:sz w:val="24"/>
                <w:szCs w:val="24"/>
              </w:rPr>
            </w:pPr>
            <w:r w:rsidRPr="00A1139F">
              <w:rPr>
                <w:rFonts w:ascii="Times New Roman" w:hAnsi="Times New Roman"/>
                <w:sz w:val="24"/>
                <w:szCs w:val="24"/>
              </w:rPr>
              <w:t>собственности граждан</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jc w:val="center"/>
              <w:rPr>
                <w:sz w:val="24"/>
                <w:szCs w:val="24"/>
                <w:lang w:eastAsia="ar-SA"/>
              </w:rPr>
            </w:pPr>
          </w:p>
        </w:tc>
      </w:tr>
      <w:tr w:rsidR="00E60AA7" w:rsidRPr="00A1139F" w:rsidTr="00E60AA7">
        <w:tc>
          <w:tcPr>
            <w:tcW w:w="9526" w:type="dxa"/>
            <w:gridSpan w:val="6"/>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jc w:val="center"/>
              <w:rPr>
                <w:sz w:val="24"/>
                <w:szCs w:val="24"/>
                <w:lang w:eastAsia="ar-SA"/>
              </w:rPr>
            </w:pPr>
            <w:r w:rsidRPr="00A1139F">
              <w:rPr>
                <w:sz w:val="24"/>
                <w:szCs w:val="24"/>
              </w:rPr>
              <w:t>жилые помещения</w:t>
            </w:r>
          </w:p>
        </w:tc>
      </w:tr>
      <w:tr w:rsidR="00E60AA7" w:rsidRPr="00A1139F" w:rsidTr="00E60AA7">
        <w:tc>
          <w:tcPr>
            <w:tcW w:w="454"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jc w:val="center"/>
              <w:rPr>
                <w:sz w:val="24"/>
                <w:szCs w:val="24"/>
                <w:lang w:eastAsia="ar-SA"/>
              </w:rPr>
            </w:pPr>
            <w:r w:rsidRPr="00A1139F">
              <w:rPr>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jc w:val="center"/>
              <w:rPr>
                <w:sz w:val="24"/>
                <w:szCs w:val="24"/>
                <w:lang w:eastAsia="ar-SA"/>
              </w:rPr>
            </w:pPr>
            <w:r w:rsidRPr="00A1139F">
              <w:rPr>
                <w:sz w:val="24"/>
                <w:szCs w:val="24"/>
              </w:rPr>
              <w:t xml:space="preserve">№ 41 </w:t>
            </w:r>
            <w:r w:rsidRPr="00A1139F">
              <w:rPr>
                <w:sz w:val="24"/>
                <w:szCs w:val="24"/>
              </w:rPr>
              <w:br/>
              <w:t>от 21.06.23</w:t>
            </w:r>
            <w:r w:rsidRPr="00A1139F">
              <w:rPr>
                <w:color w:val="6600FF"/>
                <w:sz w:val="24"/>
                <w:szCs w:val="24"/>
              </w:rPr>
              <w:t> </w:t>
            </w:r>
            <w:r w:rsidRPr="00A1139F">
              <w:rPr>
                <w:sz w:val="24"/>
                <w:szCs w:val="24"/>
              </w:rPr>
              <w:t>г.</w:t>
            </w:r>
          </w:p>
        </w:tc>
        <w:tc>
          <w:tcPr>
            <w:tcW w:w="2935"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snapToGrid w:val="0"/>
              <w:jc w:val="center"/>
              <w:rPr>
                <w:sz w:val="24"/>
                <w:szCs w:val="24"/>
                <w:lang w:eastAsia="ar-SA"/>
              </w:rPr>
            </w:pPr>
            <w:r w:rsidRPr="00A1139F">
              <w:rPr>
                <w:sz w:val="24"/>
                <w:szCs w:val="24"/>
              </w:rPr>
              <w:t xml:space="preserve">г. Златоуст, </w:t>
            </w:r>
            <w:r w:rsidRPr="00A1139F">
              <w:rPr>
                <w:sz w:val="24"/>
                <w:szCs w:val="24"/>
              </w:rPr>
              <w:br/>
              <w:t>ул. 1-я Нижне-Вокзальная, д. 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snapToGrid w:val="0"/>
              <w:jc w:val="center"/>
              <w:rPr>
                <w:sz w:val="24"/>
                <w:szCs w:val="24"/>
                <w:lang w:eastAsia="ar-SA"/>
              </w:rPr>
            </w:pPr>
            <w:r w:rsidRPr="00A1139F">
              <w:rPr>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widowControl w:val="0"/>
              <w:suppressAutoHyphens/>
              <w:autoSpaceDE w:val="0"/>
              <w:autoSpaceDN w:val="0"/>
              <w:adjustRightInd w:val="0"/>
              <w:snapToGrid w:val="0"/>
              <w:jc w:val="center"/>
              <w:rPr>
                <w:sz w:val="24"/>
                <w:szCs w:val="24"/>
                <w:lang w:eastAsia="ar-SA"/>
              </w:rPr>
            </w:pPr>
            <w:r w:rsidRPr="00A1139F">
              <w:rPr>
                <w:sz w:val="24"/>
                <w:szCs w:val="24"/>
              </w:rPr>
              <w:t>1, 2, 4, 5, 6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0AA7" w:rsidRPr="00A1139F" w:rsidRDefault="00E60AA7" w:rsidP="00E60AA7">
            <w:pPr>
              <w:autoSpaceDE w:val="0"/>
              <w:autoSpaceDN w:val="0"/>
              <w:adjustRightInd w:val="0"/>
              <w:jc w:val="center"/>
              <w:rPr>
                <w:sz w:val="24"/>
                <w:szCs w:val="24"/>
                <w:lang w:eastAsia="ar-SA"/>
              </w:rPr>
            </w:pPr>
            <w:r w:rsidRPr="00A1139F">
              <w:rPr>
                <w:sz w:val="24"/>
                <w:szCs w:val="24"/>
              </w:rPr>
              <w:t>1960 г.,</w:t>
            </w:r>
          </w:p>
          <w:p w:rsidR="00E60AA7" w:rsidRPr="00A1139F" w:rsidRDefault="00E60AA7" w:rsidP="00E60AA7">
            <w:pPr>
              <w:autoSpaceDE w:val="0"/>
              <w:autoSpaceDN w:val="0"/>
              <w:adjustRightInd w:val="0"/>
              <w:jc w:val="center"/>
              <w:rPr>
                <w:sz w:val="24"/>
                <w:szCs w:val="24"/>
              </w:rPr>
            </w:pPr>
            <w:r w:rsidRPr="00A1139F">
              <w:rPr>
                <w:sz w:val="24"/>
                <w:szCs w:val="24"/>
              </w:rPr>
              <w:t>1-эт.,</w:t>
            </w:r>
          </w:p>
          <w:p w:rsidR="00E60AA7" w:rsidRPr="00A1139F" w:rsidRDefault="00E60AA7" w:rsidP="00E60AA7">
            <w:pPr>
              <w:widowControl w:val="0"/>
              <w:suppressAutoHyphens/>
              <w:autoSpaceDE w:val="0"/>
              <w:autoSpaceDN w:val="0"/>
              <w:adjustRightInd w:val="0"/>
              <w:jc w:val="center"/>
              <w:rPr>
                <w:sz w:val="24"/>
                <w:szCs w:val="24"/>
                <w:lang w:eastAsia="ar-SA"/>
              </w:rPr>
            </w:pPr>
            <w:proofErr w:type="spellStart"/>
            <w:r w:rsidRPr="00A1139F">
              <w:rPr>
                <w:sz w:val="24"/>
                <w:szCs w:val="24"/>
              </w:rPr>
              <w:t>шлакобл</w:t>
            </w:r>
            <w:proofErr w:type="spellEnd"/>
            <w:r w:rsidRPr="00A1139F">
              <w:rPr>
                <w:sz w:val="24"/>
                <w:szCs w:val="24"/>
              </w:rPr>
              <w:t>.</w:t>
            </w:r>
          </w:p>
        </w:tc>
      </w:tr>
    </w:tbl>
    <w:p w:rsidR="00E60AA7" w:rsidRDefault="00E60AA7" w:rsidP="00E60AA7">
      <w:pPr>
        <w:rPr>
          <w:sz w:val="24"/>
          <w:szCs w:val="24"/>
        </w:rPr>
      </w:pPr>
    </w:p>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4574CC"/>
    <w:p w:rsidR="00E60AA7" w:rsidRDefault="00E60AA7" w:rsidP="00E60AA7">
      <w:pPr>
        <w:tabs>
          <w:tab w:val="left" w:pos="5529"/>
        </w:tabs>
        <w:suppressAutoHyphens/>
        <w:ind w:left="5103"/>
        <w:jc w:val="center"/>
      </w:pPr>
      <w:r>
        <w:lastRenderedPageBreak/>
        <w:t>ПРИЛОЖЕНИЕ 2</w:t>
      </w:r>
    </w:p>
    <w:p w:rsidR="00E60AA7" w:rsidRDefault="00E60AA7" w:rsidP="00E60AA7">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E60AA7" w:rsidRDefault="00E60AA7" w:rsidP="00E60AA7">
      <w:pPr>
        <w:pStyle w:val="ad"/>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E60AA7" w:rsidRDefault="00E60AA7" w:rsidP="00E60AA7">
      <w:pPr>
        <w:ind w:left="5103"/>
        <w:jc w:val="center"/>
      </w:pPr>
      <w:r>
        <w:t>Златоустовского городского округа</w:t>
      </w:r>
    </w:p>
    <w:p w:rsidR="00E60AA7" w:rsidRDefault="00257D93" w:rsidP="00E60AA7">
      <w:pPr>
        <w:pStyle w:val="ac"/>
        <w:suppressAutoHyphens/>
        <w:ind w:left="5103"/>
        <w:jc w:val="center"/>
        <w:rPr>
          <w:rFonts w:ascii="Times New Roman" w:hAnsi="Times New Roman"/>
          <w:sz w:val="28"/>
          <w:szCs w:val="28"/>
        </w:rPr>
      </w:pPr>
      <w:r>
        <w:rPr>
          <w:rFonts w:ascii="Times New Roman" w:hAnsi="Times New Roman"/>
          <w:sz w:val="28"/>
          <w:szCs w:val="28"/>
        </w:rPr>
        <w:t>от 28.01.2025 г. № 184-р/</w:t>
      </w:r>
      <w:proofErr w:type="gramStart"/>
      <w:r>
        <w:rPr>
          <w:rFonts w:ascii="Times New Roman" w:hAnsi="Times New Roman"/>
          <w:sz w:val="28"/>
          <w:szCs w:val="28"/>
        </w:rPr>
        <w:t>АДМ</w:t>
      </w:r>
      <w:proofErr w:type="gramEnd"/>
    </w:p>
    <w:p w:rsidR="00E60AA7" w:rsidRDefault="00E60AA7" w:rsidP="00E60AA7">
      <w:pPr>
        <w:pStyle w:val="ac"/>
        <w:tabs>
          <w:tab w:val="left" w:pos="8640"/>
        </w:tabs>
        <w:suppressAutoHyphens/>
        <w:ind w:left="5103" w:firstLine="709"/>
        <w:jc w:val="both"/>
        <w:rPr>
          <w:rFonts w:ascii="Times New Roman" w:hAnsi="Times New Roman"/>
          <w:sz w:val="28"/>
          <w:szCs w:val="28"/>
        </w:rPr>
      </w:pPr>
      <w:r>
        <w:rPr>
          <w:rFonts w:ascii="Times New Roman" w:hAnsi="Times New Roman"/>
          <w:sz w:val="28"/>
          <w:szCs w:val="28"/>
        </w:rPr>
        <w:tab/>
      </w:r>
    </w:p>
    <w:p w:rsidR="00E60AA7" w:rsidRDefault="00E60AA7" w:rsidP="00E60AA7">
      <w:pPr>
        <w:pStyle w:val="ac"/>
        <w:tabs>
          <w:tab w:val="left" w:pos="8640"/>
        </w:tabs>
        <w:suppressAutoHyphens/>
        <w:ind w:firstLine="709"/>
        <w:jc w:val="both"/>
        <w:rPr>
          <w:rFonts w:ascii="Times New Roman" w:hAnsi="Times New Roman"/>
          <w:sz w:val="28"/>
          <w:szCs w:val="28"/>
        </w:rPr>
      </w:pPr>
    </w:p>
    <w:p w:rsidR="00E60AA7" w:rsidRDefault="00E60AA7" w:rsidP="00E60AA7">
      <w:pPr>
        <w:jc w:val="center"/>
        <w:rPr>
          <w:lang w:eastAsia="en-US"/>
        </w:rPr>
      </w:pPr>
      <w:r w:rsidRPr="00E60AA7">
        <w:rPr>
          <w:lang w:eastAsia="en-US"/>
        </w:rPr>
        <w:t>Многоквартирный дом, признанный аварийным и подлежащим сносу</w:t>
      </w:r>
    </w:p>
    <w:p w:rsidR="00E60AA7" w:rsidRPr="00E60AA7" w:rsidRDefault="00E60AA7" w:rsidP="00E60AA7">
      <w:pPr>
        <w:jc w:val="center"/>
        <w:rPr>
          <w:lang w:eastAsia="en-US"/>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701"/>
        <w:gridCol w:w="1984"/>
        <w:gridCol w:w="1985"/>
        <w:gridCol w:w="2012"/>
        <w:gridCol w:w="1559"/>
      </w:tblGrid>
      <w:tr w:rsidR="00E60AA7" w:rsidRPr="00E60AA7" w:rsidTr="00E60AA7">
        <w:trPr>
          <w:trHeight w:hRule="exact" w:val="691"/>
        </w:trPr>
        <w:tc>
          <w:tcPr>
            <w:tcW w:w="426" w:type="dxa"/>
            <w:vMerge w:val="restart"/>
            <w:shd w:val="clear" w:color="auto" w:fill="auto"/>
            <w:vAlign w:val="center"/>
          </w:tcPr>
          <w:p w:rsidR="00E60AA7" w:rsidRPr="00E60AA7" w:rsidRDefault="00E60AA7" w:rsidP="00E60AA7">
            <w:pPr>
              <w:widowControl w:val="0"/>
              <w:suppressAutoHyphens/>
              <w:autoSpaceDE w:val="0"/>
              <w:autoSpaceDN w:val="0"/>
              <w:adjustRightInd w:val="0"/>
              <w:ind w:left="-57" w:right="-57"/>
              <w:jc w:val="center"/>
              <w:rPr>
                <w:sz w:val="24"/>
                <w:szCs w:val="24"/>
                <w:lang w:eastAsia="ar-SA"/>
              </w:rPr>
            </w:pPr>
            <w:r w:rsidRPr="00E60AA7">
              <w:rPr>
                <w:sz w:val="24"/>
                <w:szCs w:val="24"/>
                <w:lang w:eastAsia="ar-SA"/>
              </w:rPr>
              <w:t xml:space="preserve">№ </w:t>
            </w:r>
            <w:proofErr w:type="gramStart"/>
            <w:r w:rsidRPr="00E60AA7">
              <w:rPr>
                <w:sz w:val="24"/>
                <w:szCs w:val="24"/>
                <w:lang w:eastAsia="ar-SA"/>
              </w:rPr>
              <w:t>п</w:t>
            </w:r>
            <w:proofErr w:type="gramEnd"/>
            <w:r w:rsidRPr="00E60AA7">
              <w:rPr>
                <w:sz w:val="24"/>
                <w:szCs w:val="24"/>
                <w:lang w:eastAsia="ar-SA"/>
              </w:rPr>
              <w:t>/п</w:t>
            </w:r>
          </w:p>
        </w:tc>
        <w:tc>
          <w:tcPr>
            <w:tcW w:w="1701" w:type="dxa"/>
            <w:vMerge w:val="restart"/>
            <w:shd w:val="clear" w:color="auto" w:fill="auto"/>
            <w:vAlign w:val="center"/>
          </w:tcPr>
          <w:p w:rsidR="00E60AA7" w:rsidRPr="00E60AA7" w:rsidRDefault="00E60AA7" w:rsidP="00E60AA7">
            <w:pPr>
              <w:widowControl w:val="0"/>
              <w:suppressAutoHyphens/>
              <w:autoSpaceDE w:val="0"/>
              <w:autoSpaceDN w:val="0"/>
              <w:adjustRightInd w:val="0"/>
              <w:ind w:left="-113" w:right="-113"/>
              <w:jc w:val="center"/>
              <w:rPr>
                <w:sz w:val="24"/>
                <w:szCs w:val="24"/>
                <w:lang w:eastAsia="ar-SA"/>
              </w:rPr>
            </w:pPr>
            <w:r w:rsidRPr="00E60AA7">
              <w:rPr>
                <w:sz w:val="24"/>
                <w:szCs w:val="24"/>
                <w:lang w:eastAsia="ar-SA"/>
              </w:rPr>
              <w:t>№ заключения, дата</w:t>
            </w:r>
          </w:p>
        </w:tc>
        <w:tc>
          <w:tcPr>
            <w:tcW w:w="1984" w:type="dxa"/>
            <w:vMerge w:val="restart"/>
            <w:shd w:val="clear" w:color="auto" w:fill="auto"/>
            <w:vAlign w:val="center"/>
          </w:tcPr>
          <w:p w:rsidR="00E60AA7" w:rsidRPr="00E60AA7" w:rsidRDefault="00E60AA7" w:rsidP="00E60AA7">
            <w:pPr>
              <w:autoSpaceDE w:val="0"/>
              <w:autoSpaceDN w:val="0"/>
              <w:adjustRightInd w:val="0"/>
              <w:spacing w:after="200"/>
              <w:ind w:left="-57" w:right="-57"/>
              <w:jc w:val="center"/>
              <w:rPr>
                <w:sz w:val="24"/>
                <w:szCs w:val="24"/>
                <w:lang w:eastAsia="en-US"/>
              </w:rPr>
            </w:pPr>
            <w:r w:rsidRPr="00E60AA7">
              <w:rPr>
                <w:sz w:val="24"/>
                <w:szCs w:val="24"/>
                <w:lang w:eastAsia="en-US"/>
              </w:rPr>
              <w:t>Адрес</w:t>
            </w:r>
          </w:p>
        </w:tc>
        <w:tc>
          <w:tcPr>
            <w:tcW w:w="3997" w:type="dxa"/>
            <w:gridSpan w:val="2"/>
            <w:shd w:val="clear" w:color="auto" w:fill="auto"/>
            <w:vAlign w:val="center"/>
          </w:tcPr>
          <w:p w:rsidR="00E60AA7" w:rsidRPr="00E60AA7" w:rsidRDefault="00E60AA7" w:rsidP="00E60AA7">
            <w:pPr>
              <w:autoSpaceDE w:val="0"/>
              <w:autoSpaceDN w:val="0"/>
              <w:adjustRightInd w:val="0"/>
              <w:snapToGrid w:val="0"/>
              <w:spacing w:after="200"/>
              <w:ind w:left="-57" w:right="-57"/>
              <w:jc w:val="center"/>
              <w:rPr>
                <w:sz w:val="24"/>
                <w:szCs w:val="24"/>
                <w:lang w:eastAsia="en-US"/>
              </w:rPr>
            </w:pPr>
            <w:r w:rsidRPr="00E60AA7">
              <w:rPr>
                <w:sz w:val="24"/>
                <w:szCs w:val="24"/>
                <w:lang w:eastAsia="en-US"/>
              </w:rPr>
              <w:t xml:space="preserve">№ жилых помещений (квартир), находящихся </w:t>
            </w:r>
            <w:proofErr w:type="gramStart"/>
            <w:r w:rsidRPr="00E60AA7">
              <w:rPr>
                <w:sz w:val="24"/>
                <w:szCs w:val="24"/>
                <w:lang w:eastAsia="en-US"/>
              </w:rPr>
              <w:t>в</w:t>
            </w:r>
            <w:proofErr w:type="gramEnd"/>
          </w:p>
        </w:tc>
        <w:tc>
          <w:tcPr>
            <w:tcW w:w="1559" w:type="dxa"/>
            <w:vMerge w:val="restart"/>
            <w:shd w:val="clear" w:color="auto" w:fill="auto"/>
            <w:vAlign w:val="center"/>
          </w:tcPr>
          <w:p w:rsidR="00BA59EE" w:rsidRDefault="00E60AA7" w:rsidP="00E60AA7">
            <w:pPr>
              <w:widowControl w:val="0"/>
              <w:suppressAutoHyphens/>
              <w:autoSpaceDE w:val="0"/>
              <w:autoSpaceDN w:val="0"/>
              <w:adjustRightInd w:val="0"/>
              <w:ind w:left="-57" w:right="-57"/>
              <w:jc w:val="center"/>
              <w:rPr>
                <w:sz w:val="24"/>
                <w:szCs w:val="24"/>
                <w:lang w:eastAsia="ar-SA"/>
              </w:rPr>
            </w:pPr>
            <w:r w:rsidRPr="00E60AA7">
              <w:rPr>
                <w:sz w:val="24"/>
                <w:szCs w:val="24"/>
                <w:lang w:eastAsia="ar-SA"/>
              </w:rPr>
              <w:t xml:space="preserve">Год ввода, этажность, материал </w:t>
            </w:r>
          </w:p>
          <w:p w:rsidR="00E60AA7" w:rsidRPr="00E60AA7" w:rsidRDefault="00E60AA7" w:rsidP="00E60AA7">
            <w:pPr>
              <w:widowControl w:val="0"/>
              <w:suppressAutoHyphens/>
              <w:autoSpaceDE w:val="0"/>
              <w:autoSpaceDN w:val="0"/>
              <w:adjustRightInd w:val="0"/>
              <w:ind w:left="-57" w:right="-57"/>
              <w:jc w:val="center"/>
              <w:rPr>
                <w:sz w:val="24"/>
                <w:szCs w:val="24"/>
                <w:lang w:eastAsia="ar-SA"/>
              </w:rPr>
            </w:pPr>
            <w:r w:rsidRPr="00E60AA7">
              <w:rPr>
                <w:sz w:val="24"/>
                <w:szCs w:val="24"/>
                <w:lang w:eastAsia="ar-SA"/>
              </w:rPr>
              <w:t>стен</w:t>
            </w:r>
          </w:p>
        </w:tc>
      </w:tr>
      <w:tr w:rsidR="00E60AA7" w:rsidRPr="00E60AA7" w:rsidTr="00E60AA7">
        <w:tc>
          <w:tcPr>
            <w:tcW w:w="426" w:type="dxa"/>
            <w:vMerge/>
            <w:shd w:val="clear" w:color="auto" w:fill="auto"/>
            <w:vAlign w:val="center"/>
          </w:tcPr>
          <w:p w:rsidR="00E60AA7" w:rsidRPr="00E60AA7" w:rsidRDefault="00E60AA7" w:rsidP="00E60AA7">
            <w:pPr>
              <w:autoSpaceDE w:val="0"/>
              <w:autoSpaceDN w:val="0"/>
              <w:adjustRightInd w:val="0"/>
              <w:spacing w:after="200" w:line="276" w:lineRule="auto"/>
              <w:ind w:left="-57" w:right="-57"/>
              <w:jc w:val="center"/>
              <w:rPr>
                <w:b/>
                <w:sz w:val="24"/>
                <w:szCs w:val="24"/>
                <w:lang w:eastAsia="en-US"/>
              </w:rPr>
            </w:pPr>
          </w:p>
        </w:tc>
        <w:tc>
          <w:tcPr>
            <w:tcW w:w="1701" w:type="dxa"/>
            <w:vMerge/>
            <w:shd w:val="clear" w:color="auto" w:fill="auto"/>
            <w:vAlign w:val="center"/>
          </w:tcPr>
          <w:p w:rsidR="00E60AA7" w:rsidRPr="00E60AA7" w:rsidRDefault="00E60AA7" w:rsidP="00E60AA7">
            <w:pPr>
              <w:autoSpaceDE w:val="0"/>
              <w:autoSpaceDN w:val="0"/>
              <w:adjustRightInd w:val="0"/>
              <w:spacing w:after="200" w:line="276" w:lineRule="auto"/>
              <w:ind w:left="-57" w:right="-57"/>
              <w:jc w:val="center"/>
              <w:rPr>
                <w:b/>
                <w:sz w:val="24"/>
                <w:szCs w:val="24"/>
                <w:lang w:eastAsia="en-US"/>
              </w:rPr>
            </w:pPr>
          </w:p>
        </w:tc>
        <w:tc>
          <w:tcPr>
            <w:tcW w:w="1984" w:type="dxa"/>
            <w:vMerge/>
            <w:shd w:val="clear" w:color="auto" w:fill="auto"/>
            <w:vAlign w:val="center"/>
          </w:tcPr>
          <w:p w:rsidR="00E60AA7" w:rsidRPr="00E60AA7" w:rsidRDefault="00E60AA7" w:rsidP="00E60AA7">
            <w:pPr>
              <w:autoSpaceDE w:val="0"/>
              <w:autoSpaceDN w:val="0"/>
              <w:adjustRightInd w:val="0"/>
              <w:spacing w:after="200" w:line="276" w:lineRule="auto"/>
              <w:ind w:left="-57" w:right="-57"/>
              <w:jc w:val="center"/>
              <w:rPr>
                <w:sz w:val="24"/>
                <w:szCs w:val="24"/>
                <w:lang w:eastAsia="en-US"/>
              </w:rPr>
            </w:pPr>
          </w:p>
        </w:tc>
        <w:tc>
          <w:tcPr>
            <w:tcW w:w="1985" w:type="dxa"/>
            <w:shd w:val="clear" w:color="auto" w:fill="auto"/>
            <w:vAlign w:val="center"/>
          </w:tcPr>
          <w:p w:rsidR="00E60AA7" w:rsidRPr="00E60AA7" w:rsidRDefault="00E60AA7" w:rsidP="00E60AA7">
            <w:pPr>
              <w:widowControl w:val="0"/>
              <w:suppressAutoHyphens/>
              <w:autoSpaceDE w:val="0"/>
              <w:autoSpaceDN w:val="0"/>
              <w:adjustRightInd w:val="0"/>
              <w:ind w:left="-57" w:right="-57"/>
              <w:jc w:val="center"/>
              <w:rPr>
                <w:sz w:val="24"/>
                <w:szCs w:val="24"/>
                <w:lang w:eastAsia="ar-SA"/>
              </w:rPr>
            </w:pPr>
            <w:r w:rsidRPr="00E60AA7">
              <w:rPr>
                <w:sz w:val="24"/>
                <w:szCs w:val="24"/>
                <w:lang w:eastAsia="ar-SA"/>
              </w:rPr>
              <w:t>муниципальной собственности</w:t>
            </w:r>
          </w:p>
        </w:tc>
        <w:tc>
          <w:tcPr>
            <w:tcW w:w="2012" w:type="dxa"/>
            <w:shd w:val="clear" w:color="auto" w:fill="auto"/>
            <w:vAlign w:val="center"/>
          </w:tcPr>
          <w:p w:rsidR="00E60AA7" w:rsidRPr="00E60AA7" w:rsidRDefault="00E60AA7" w:rsidP="00E60AA7">
            <w:pPr>
              <w:widowControl w:val="0"/>
              <w:suppressAutoHyphens/>
              <w:autoSpaceDE w:val="0"/>
              <w:autoSpaceDN w:val="0"/>
              <w:adjustRightInd w:val="0"/>
              <w:ind w:left="-57" w:right="-57"/>
              <w:jc w:val="center"/>
              <w:rPr>
                <w:sz w:val="24"/>
                <w:szCs w:val="24"/>
                <w:lang w:eastAsia="ar-SA"/>
              </w:rPr>
            </w:pPr>
            <w:r w:rsidRPr="00E60AA7">
              <w:rPr>
                <w:sz w:val="24"/>
                <w:szCs w:val="24"/>
                <w:lang w:eastAsia="ar-SA"/>
              </w:rPr>
              <w:t>собственности граждан</w:t>
            </w:r>
          </w:p>
        </w:tc>
        <w:tc>
          <w:tcPr>
            <w:tcW w:w="1559" w:type="dxa"/>
            <w:vMerge/>
            <w:shd w:val="clear" w:color="auto" w:fill="auto"/>
            <w:vAlign w:val="center"/>
          </w:tcPr>
          <w:p w:rsidR="00E60AA7" w:rsidRPr="00E60AA7" w:rsidRDefault="00E60AA7" w:rsidP="00E60AA7">
            <w:pPr>
              <w:autoSpaceDE w:val="0"/>
              <w:autoSpaceDN w:val="0"/>
              <w:adjustRightInd w:val="0"/>
              <w:spacing w:after="200" w:line="276" w:lineRule="auto"/>
              <w:ind w:left="-57" w:right="-57"/>
              <w:jc w:val="center"/>
              <w:rPr>
                <w:sz w:val="24"/>
                <w:szCs w:val="24"/>
                <w:lang w:eastAsia="en-US"/>
              </w:rPr>
            </w:pPr>
          </w:p>
        </w:tc>
      </w:tr>
      <w:tr w:rsidR="00E60AA7" w:rsidRPr="00E60AA7" w:rsidTr="00E60AA7">
        <w:trPr>
          <w:trHeight w:hRule="exact" w:val="425"/>
        </w:trPr>
        <w:tc>
          <w:tcPr>
            <w:tcW w:w="9667" w:type="dxa"/>
            <w:gridSpan w:val="6"/>
            <w:shd w:val="clear" w:color="auto" w:fill="auto"/>
            <w:vAlign w:val="center"/>
          </w:tcPr>
          <w:p w:rsidR="00E60AA7" w:rsidRPr="00E60AA7" w:rsidRDefault="00E60AA7" w:rsidP="00E60AA7">
            <w:pPr>
              <w:autoSpaceDE w:val="0"/>
              <w:autoSpaceDN w:val="0"/>
              <w:adjustRightInd w:val="0"/>
              <w:spacing w:after="200"/>
              <w:ind w:left="-57" w:right="-57"/>
              <w:jc w:val="center"/>
              <w:rPr>
                <w:sz w:val="24"/>
                <w:szCs w:val="24"/>
                <w:lang w:eastAsia="en-US"/>
              </w:rPr>
            </w:pPr>
            <w:r w:rsidRPr="00E60AA7">
              <w:rPr>
                <w:sz w:val="24"/>
                <w:szCs w:val="24"/>
                <w:lang w:eastAsia="en-US"/>
              </w:rPr>
              <w:t>жилые помещения</w:t>
            </w:r>
          </w:p>
        </w:tc>
      </w:tr>
      <w:tr w:rsidR="00E60AA7" w:rsidRPr="00E60AA7" w:rsidTr="00E60AA7">
        <w:trPr>
          <w:trHeight w:val="836"/>
        </w:trPr>
        <w:tc>
          <w:tcPr>
            <w:tcW w:w="426" w:type="dxa"/>
            <w:shd w:val="clear" w:color="auto" w:fill="auto"/>
            <w:vAlign w:val="center"/>
          </w:tcPr>
          <w:p w:rsidR="00E60AA7" w:rsidRPr="00E60AA7" w:rsidRDefault="00E60AA7" w:rsidP="00E60AA7">
            <w:pPr>
              <w:autoSpaceDE w:val="0"/>
              <w:autoSpaceDN w:val="0"/>
              <w:adjustRightInd w:val="0"/>
              <w:spacing w:after="200"/>
              <w:ind w:left="-57" w:right="-57"/>
              <w:jc w:val="center"/>
              <w:rPr>
                <w:sz w:val="24"/>
                <w:szCs w:val="24"/>
                <w:lang w:eastAsia="en-US"/>
              </w:rPr>
            </w:pPr>
            <w:r w:rsidRPr="00E60AA7">
              <w:rPr>
                <w:sz w:val="24"/>
                <w:szCs w:val="24"/>
                <w:lang w:eastAsia="en-US"/>
              </w:rPr>
              <w:t>1</w:t>
            </w:r>
          </w:p>
        </w:tc>
        <w:tc>
          <w:tcPr>
            <w:tcW w:w="1701" w:type="dxa"/>
            <w:shd w:val="clear" w:color="auto" w:fill="auto"/>
            <w:vAlign w:val="center"/>
          </w:tcPr>
          <w:p w:rsidR="00E60AA7" w:rsidRPr="00E60AA7" w:rsidRDefault="00E60AA7" w:rsidP="00E60AA7">
            <w:pPr>
              <w:autoSpaceDE w:val="0"/>
              <w:autoSpaceDN w:val="0"/>
              <w:adjustRightInd w:val="0"/>
              <w:spacing w:after="200"/>
              <w:ind w:left="-85" w:right="-85"/>
              <w:jc w:val="center"/>
              <w:rPr>
                <w:sz w:val="24"/>
                <w:szCs w:val="24"/>
                <w:lang w:eastAsia="en-US"/>
              </w:rPr>
            </w:pPr>
            <w:r w:rsidRPr="00E60AA7">
              <w:rPr>
                <w:sz w:val="24"/>
                <w:szCs w:val="24"/>
                <w:lang w:eastAsia="en-US"/>
              </w:rPr>
              <w:t xml:space="preserve">№ 48 </w:t>
            </w:r>
            <w:r w:rsidRPr="00E60AA7">
              <w:rPr>
                <w:sz w:val="24"/>
                <w:szCs w:val="24"/>
                <w:lang w:eastAsia="en-US"/>
              </w:rPr>
              <w:br/>
              <w:t>от 03.07.2023 г.</w:t>
            </w:r>
          </w:p>
        </w:tc>
        <w:tc>
          <w:tcPr>
            <w:tcW w:w="1984" w:type="dxa"/>
            <w:shd w:val="clear" w:color="auto" w:fill="auto"/>
            <w:vAlign w:val="center"/>
          </w:tcPr>
          <w:p w:rsidR="00E60AA7" w:rsidRPr="00E60AA7" w:rsidRDefault="00E60AA7" w:rsidP="00E60AA7">
            <w:pPr>
              <w:autoSpaceDE w:val="0"/>
              <w:autoSpaceDN w:val="0"/>
              <w:adjustRightInd w:val="0"/>
              <w:snapToGrid w:val="0"/>
              <w:spacing w:after="200"/>
              <w:ind w:left="-57" w:right="-57"/>
              <w:jc w:val="center"/>
              <w:rPr>
                <w:sz w:val="24"/>
                <w:szCs w:val="24"/>
                <w:lang w:eastAsia="en-US"/>
              </w:rPr>
            </w:pPr>
            <w:r w:rsidRPr="00E60AA7">
              <w:rPr>
                <w:sz w:val="24"/>
                <w:szCs w:val="24"/>
                <w:lang w:eastAsia="en-US"/>
              </w:rPr>
              <w:t>г. Златоуст, ул. </w:t>
            </w:r>
            <w:proofErr w:type="gramStart"/>
            <w:r w:rsidRPr="00E60AA7">
              <w:rPr>
                <w:sz w:val="24"/>
                <w:szCs w:val="24"/>
                <w:lang w:eastAsia="en-US"/>
              </w:rPr>
              <w:t>Техническая</w:t>
            </w:r>
            <w:proofErr w:type="gramEnd"/>
            <w:r w:rsidRPr="00E60AA7">
              <w:rPr>
                <w:sz w:val="24"/>
                <w:szCs w:val="24"/>
                <w:lang w:eastAsia="en-US"/>
              </w:rPr>
              <w:t>, д. 17</w:t>
            </w:r>
          </w:p>
        </w:tc>
        <w:tc>
          <w:tcPr>
            <w:tcW w:w="1985" w:type="dxa"/>
            <w:shd w:val="clear" w:color="auto" w:fill="auto"/>
            <w:vAlign w:val="center"/>
          </w:tcPr>
          <w:p w:rsidR="00E60AA7" w:rsidRPr="00E60AA7" w:rsidRDefault="00E60AA7" w:rsidP="00E60AA7">
            <w:pPr>
              <w:autoSpaceDE w:val="0"/>
              <w:autoSpaceDN w:val="0"/>
              <w:adjustRightInd w:val="0"/>
              <w:snapToGrid w:val="0"/>
              <w:spacing w:after="200"/>
              <w:ind w:left="-57" w:right="-57"/>
              <w:jc w:val="center"/>
              <w:rPr>
                <w:sz w:val="24"/>
                <w:szCs w:val="24"/>
                <w:lang w:eastAsia="en-US"/>
              </w:rPr>
            </w:pPr>
            <w:r w:rsidRPr="00E60AA7">
              <w:rPr>
                <w:sz w:val="24"/>
                <w:szCs w:val="24"/>
                <w:lang w:eastAsia="en-US"/>
              </w:rPr>
              <w:t>3, 6а</w:t>
            </w:r>
          </w:p>
        </w:tc>
        <w:tc>
          <w:tcPr>
            <w:tcW w:w="2012" w:type="dxa"/>
            <w:shd w:val="clear" w:color="auto" w:fill="auto"/>
            <w:vAlign w:val="center"/>
          </w:tcPr>
          <w:p w:rsidR="00E60AA7" w:rsidRPr="00E60AA7" w:rsidRDefault="00E60AA7" w:rsidP="00E60AA7">
            <w:pPr>
              <w:autoSpaceDE w:val="0"/>
              <w:autoSpaceDN w:val="0"/>
              <w:adjustRightInd w:val="0"/>
              <w:snapToGrid w:val="0"/>
              <w:spacing w:after="200"/>
              <w:ind w:left="-57" w:right="-57"/>
              <w:jc w:val="center"/>
              <w:rPr>
                <w:sz w:val="24"/>
                <w:szCs w:val="24"/>
                <w:lang w:eastAsia="en-US"/>
              </w:rPr>
            </w:pPr>
            <w:r w:rsidRPr="00E60AA7">
              <w:rPr>
                <w:sz w:val="24"/>
                <w:szCs w:val="24"/>
                <w:lang w:eastAsia="en-US"/>
              </w:rPr>
              <w:t>1, 2, 4, 5, 5а, 6</w:t>
            </w:r>
          </w:p>
        </w:tc>
        <w:tc>
          <w:tcPr>
            <w:tcW w:w="1559" w:type="dxa"/>
            <w:shd w:val="clear" w:color="auto" w:fill="auto"/>
            <w:vAlign w:val="center"/>
          </w:tcPr>
          <w:p w:rsidR="00E60AA7" w:rsidRPr="00E60AA7" w:rsidRDefault="00E60AA7" w:rsidP="00E60AA7">
            <w:pPr>
              <w:autoSpaceDE w:val="0"/>
              <w:autoSpaceDN w:val="0"/>
              <w:adjustRightInd w:val="0"/>
              <w:spacing w:after="200"/>
              <w:ind w:left="-57" w:right="-57"/>
              <w:jc w:val="center"/>
              <w:rPr>
                <w:sz w:val="24"/>
                <w:szCs w:val="24"/>
                <w:lang w:eastAsia="en-US"/>
              </w:rPr>
            </w:pPr>
            <w:r w:rsidRPr="00E60AA7">
              <w:rPr>
                <w:sz w:val="24"/>
                <w:szCs w:val="24"/>
                <w:lang w:eastAsia="en-US"/>
              </w:rPr>
              <w:t>1920 г,</w:t>
            </w:r>
            <w:r>
              <w:rPr>
                <w:sz w:val="24"/>
                <w:szCs w:val="24"/>
                <w:lang w:eastAsia="en-US"/>
              </w:rPr>
              <w:t xml:space="preserve">             </w:t>
            </w:r>
            <w:r w:rsidRPr="00E60AA7">
              <w:rPr>
                <w:sz w:val="24"/>
                <w:szCs w:val="24"/>
                <w:lang w:eastAsia="en-US"/>
              </w:rPr>
              <w:t>2-эт.,</w:t>
            </w:r>
            <w:r>
              <w:rPr>
                <w:sz w:val="24"/>
                <w:szCs w:val="24"/>
                <w:lang w:eastAsia="en-US"/>
              </w:rPr>
              <w:t xml:space="preserve"> </w:t>
            </w:r>
            <w:proofErr w:type="spellStart"/>
            <w:r w:rsidRPr="00E60AA7">
              <w:rPr>
                <w:sz w:val="24"/>
                <w:szCs w:val="24"/>
                <w:lang w:eastAsia="en-US"/>
              </w:rPr>
              <w:t>смеш</w:t>
            </w:r>
            <w:proofErr w:type="spellEnd"/>
            <w:r w:rsidRPr="00E60AA7">
              <w:rPr>
                <w:sz w:val="24"/>
                <w:szCs w:val="24"/>
                <w:lang w:eastAsia="en-US"/>
              </w:rPr>
              <w:t>.</w:t>
            </w:r>
          </w:p>
        </w:tc>
      </w:tr>
    </w:tbl>
    <w:p w:rsidR="00E60AA7" w:rsidRDefault="00E60AA7" w:rsidP="004574CC"/>
    <w:p w:rsidR="00E60AA7" w:rsidRDefault="00E60AA7"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4574CC"/>
    <w:p w:rsidR="009F773F" w:rsidRDefault="009F773F" w:rsidP="009F773F">
      <w:pPr>
        <w:tabs>
          <w:tab w:val="left" w:pos="5529"/>
        </w:tabs>
        <w:suppressAutoHyphens/>
        <w:ind w:left="5103"/>
        <w:jc w:val="center"/>
      </w:pPr>
      <w:r>
        <w:lastRenderedPageBreak/>
        <w:t>ПРИЛОЖЕНИЕ 3</w:t>
      </w:r>
    </w:p>
    <w:p w:rsidR="009F773F" w:rsidRDefault="009F773F" w:rsidP="009F773F">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9F773F" w:rsidRDefault="009F773F" w:rsidP="009F773F">
      <w:pPr>
        <w:pStyle w:val="ad"/>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9F773F" w:rsidRDefault="009F773F" w:rsidP="009F773F">
      <w:pPr>
        <w:ind w:left="5103"/>
        <w:jc w:val="center"/>
      </w:pPr>
      <w:r>
        <w:t>Златоустовского городского округа</w:t>
      </w:r>
    </w:p>
    <w:p w:rsidR="009F773F" w:rsidRDefault="00257D93" w:rsidP="009F773F">
      <w:pPr>
        <w:pStyle w:val="ac"/>
        <w:suppressAutoHyphens/>
        <w:ind w:left="5103"/>
        <w:jc w:val="center"/>
        <w:rPr>
          <w:rFonts w:ascii="Times New Roman" w:hAnsi="Times New Roman"/>
          <w:sz w:val="28"/>
          <w:szCs w:val="28"/>
        </w:rPr>
      </w:pPr>
      <w:r>
        <w:rPr>
          <w:rFonts w:ascii="Times New Roman" w:hAnsi="Times New Roman"/>
          <w:sz w:val="28"/>
          <w:szCs w:val="28"/>
        </w:rPr>
        <w:t>от 28.01.2025 г. № 184-р/</w:t>
      </w:r>
      <w:proofErr w:type="gramStart"/>
      <w:r>
        <w:rPr>
          <w:rFonts w:ascii="Times New Roman" w:hAnsi="Times New Roman"/>
          <w:sz w:val="28"/>
          <w:szCs w:val="28"/>
        </w:rPr>
        <w:t>АДМ</w:t>
      </w:r>
      <w:proofErr w:type="gramEnd"/>
    </w:p>
    <w:p w:rsidR="009F773F" w:rsidRDefault="009F773F" w:rsidP="009F773F">
      <w:pPr>
        <w:pStyle w:val="ac"/>
        <w:tabs>
          <w:tab w:val="left" w:pos="8640"/>
        </w:tabs>
        <w:suppressAutoHyphens/>
        <w:ind w:left="5103" w:firstLine="709"/>
        <w:jc w:val="both"/>
        <w:rPr>
          <w:rFonts w:ascii="Times New Roman" w:hAnsi="Times New Roman"/>
          <w:sz w:val="28"/>
          <w:szCs w:val="28"/>
        </w:rPr>
      </w:pPr>
      <w:r>
        <w:rPr>
          <w:rFonts w:ascii="Times New Roman" w:hAnsi="Times New Roman"/>
          <w:sz w:val="28"/>
          <w:szCs w:val="28"/>
        </w:rPr>
        <w:tab/>
      </w:r>
    </w:p>
    <w:p w:rsidR="006B3199" w:rsidRDefault="006B3199" w:rsidP="006B3199">
      <w:pPr>
        <w:ind w:left="-284"/>
        <w:jc w:val="center"/>
      </w:pPr>
      <w:r w:rsidRPr="00863A12">
        <w:t>Многоквартирный дом, признанный аварийным и подлежащим сносу</w:t>
      </w:r>
    </w:p>
    <w:p w:rsidR="006B3199" w:rsidRPr="00863A12" w:rsidRDefault="006B3199" w:rsidP="006B3199">
      <w:pPr>
        <w:ind w:left="-284"/>
        <w:jc w:val="cente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59"/>
        <w:gridCol w:w="1843"/>
        <w:gridCol w:w="1701"/>
        <w:gridCol w:w="141"/>
        <w:gridCol w:w="2268"/>
        <w:gridCol w:w="1565"/>
      </w:tblGrid>
      <w:tr w:rsidR="006B3199" w:rsidRPr="00863A12" w:rsidTr="006B3199">
        <w:trPr>
          <w:trHeight w:val="677"/>
        </w:trPr>
        <w:tc>
          <w:tcPr>
            <w:tcW w:w="426" w:type="dxa"/>
            <w:vMerge w:val="restart"/>
            <w:shd w:val="clear" w:color="auto" w:fill="auto"/>
            <w:vAlign w:val="center"/>
          </w:tcPr>
          <w:p w:rsidR="006B3199" w:rsidRPr="00863A12"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 xml:space="preserve">№ </w:t>
            </w:r>
            <w:proofErr w:type="gramStart"/>
            <w:r w:rsidRPr="00863A12">
              <w:rPr>
                <w:rFonts w:ascii="Times New Roman" w:hAnsi="Times New Roman"/>
                <w:sz w:val="24"/>
                <w:szCs w:val="24"/>
              </w:rPr>
              <w:t>п</w:t>
            </w:r>
            <w:proofErr w:type="gramEnd"/>
            <w:r w:rsidRPr="00863A12">
              <w:rPr>
                <w:rFonts w:ascii="Times New Roman" w:hAnsi="Times New Roman"/>
                <w:sz w:val="24"/>
                <w:szCs w:val="24"/>
              </w:rPr>
              <w:t>/п</w:t>
            </w:r>
          </w:p>
        </w:tc>
        <w:tc>
          <w:tcPr>
            <w:tcW w:w="1559" w:type="dxa"/>
            <w:vMerge w:val="restart"/>
            <w:shd w:val="clear" w:color="auto" w:fill="auto"/>
            <w:vAlign w:val="center"/>
          </w:tcPr>
          <w:p w:rsidR="00AC7346"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 xml:space="preserve">№ </w:t>
            </w:r>
          </w:p>
          <w:p w:rsidR="006B3199" w:rsidRPr="00863A12"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заключения, дата</w:t>
            </w:r>
          </w:p>
        </w:tc>
        <w:tc>
          <w:tcPr>
            <w:tcW w:w="1843" w:type="dxa"/>
            <w:vMerge w:val="restart"/>
            <w:shd w:val="clear" w:color="auto" w:fill="auto"/>
            <w:vAlign w:val="center"/>
          </w:tcPr>
          <w:p w:rsidR="006B3199" w:rsidRPr="00863A12" w:rsidRDefault="006B3199" w:rsidP="00171B9F">
            <w:pPr>
              <w:autoSpaceDE w:val="0"/>
              <w:autoSpaceDN w:val="0"/>
              <w:adjustRightInd w:val="0"/>
              <w:ind w:left="-57" w:right="-57"/>
              <w:jc w:val="center"/>
              <w:rPr>
                <w:sz w:val="24"/>
                <w:szCs w:val="24"/>
              </w:rPr>
            </w:pPr>
            <w:r w:rsidRPr="00863A12">
              <w:rPr>
                <w:sz w:val="24"/>
                <w:szCs w:val="24"/>
              </w:rPr>
              <w:t>Адрес</w:t>
            </w:r>
          </w:p>
        </w:tc>
        <w:tc>
          <w:tcPr>
            <w:tcW w:w="4110" w:type="dxa"/>
            <w:gridSpan w:val="3"/>
            <w:shd w:val="clear" w:color="auto" w:fill="auto"/>
            <w:vAlign w:val="center"/>
          </w:tcPr>
          <w:p w:rsidR="006B3199" w:rsidRPr="00863A12" w:rsidRDefault="006B3199" w:rsidP="00171B9F">
            <w:pPr>
              <w:autoSpaceDE w:val="0"/>
              <w:autoSpaceDN w:val="0"/>
              <w:adjustRightInd w:val="0"/>
              <w:snapToGrid w:val="0"/>
              <w:ind w:left="-57" w:right="-57"/>
              <w:jc w:val="center"/>
              <w:rPr>
                <w:sz w:val="24"/>
                <w:szCs w:val="24"/>
              </w:rPr>
            </w:pPr>
            <w:r w:rsidRPr="00863A12">
              <w:rPr>
                <w:sz w:val="24"/>
                <w:szCs w:val="24"/>
              </w:rPr>
              <w:t xml:space="preserve">№ жилых помещений (квартир), находящихся </w:t>
            </w:r>
            <w:proofErr w:type="gramStart"/>
            <w:r w:rsidRPr="00863A12">
              <w:rPr>
                <w:sz w:val="24"/>
                <w:szCs w:val="24"/>
              </w:rPr>
              <w:t>в</w:t>
            </w:r>
            <w:proofErr w:type="gramEnd"/>
          </w:p>
        </w:tc>
        <w:tc>
          <w:tcPr>
            <w:tcW w:w="1565" w:type="dxa"/>
            <w:vMerge w:val="restart"/>
            <w:shd w:val="clear" w:color="auto" w:fill="auto"/>
            <w:vAlign w:val="center"/>
          </w:tcPr>
          <w:p w:rsidR="00BA59EE"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 xml:space="preserve">Год ввода, этажность, материал </w:t>
            </w:r>
          </w:p>
          <w:p w:rsidR="006B3199" w:rsidRPr="00863A12"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стен</w:t>
            </w:r>
          </w:p>
        </w:tc>
      </w:tr>
      <w:tr w:rsidR="006B3199" w:rsidRPr="00863A12" w:rsidTr="006B3199">
        <w:trPr>
          <w:trHeight w:val="701"/>
        </w:trPr>
        <w:tc>
          <w:tcPr>
            <w:tcW w:w="426" w:type="dxa"/>
            <w:vMerge/>
            <w:shd w:val="clear" w:color="auto" w:fill="auto"/>
            <w:vAlign w:val="center"/>
          </w:tcPr>
          <w:p w:rsidR="006B3199" w:rsidRPr="00863A12" w:rsidRDefault="006B3199" w:rsidP="00171B9F">
            <w:pPr>
              <w:autoSpaceDE w:val="0"/>
              <w:autoSpaceDN w:val="0"/>
              <w:adjustRightInd w:val="0"/>
              <w:ind w:left="-57" w:right="-57"/>
              <w:jc w:val="center"/>
              <w:rPr>
                <w:b/>
                <w:sz w:val="24"/>
                <w:szCs w:val="24"/>
              </w:rPr>
            </w:pPr>
          </w:p>
        </w:tc>
        <w:tc>
          <w:tcPr>
            <w:tcW w:w="1559" w:type="dxa"/>
            <w:vMerge/>
            <w:shd w:val="clear" w:color="auto" w:fill="auto"/>
            <w:vAlign w:val="center"/>
          </w:tcPr>
          <w:p w:rsidR="006B3199" w:rsidRPr="00863A12" w:rsidRDefault="006B3199" w:rsidP="00171B9F">
            <w:pPr>
              <w:autoSpaceDE w:val="0"/>
              <w:autoSpaceDN w:val="0"/>
              <w:adjustRightInd w:val="0"/>
              <w:ind w:left="-57" w:right="-57"/>
              <w:jc w:val="center"/>
              <w:rPr>
                <w:b/>
                <w:sz w:val="24"/>
                <w:szCs w:val="24"/>
              </w:rPr>
            </w:pPr>
          </w:p>
        </w:tc>
        <w:tc>
          <w:tcPr>
            <w:tcW w:w="1843" w:type="dxa"/>
            <w:vMerge/>
            <w:shd w:val="clear" w:color="auto" w:fill="auto"/>
            <w:vAlign w:val="center"/>
          </w:tcPr>
          <w:p w:rsidR="006B3199" w:rsidRPr="00863A12" w:rsidRDefault="006B3199" w:rsidP="00171B9F">
            <w:pPr>
              <w:autoSpaceDE w:val="0"/>
              <w:autoSpaceDN w:val="0"/>
              <w:adjustRightInd w:val="0"/>
              <w:ind w:left="-57" w:right="-57"/>
              <w:jc w:val="center"/>
              <w:rPr>
                <w:sz w:val="24"/>
                <w:szCs w:val="24"/>
              </w:rPr>
            </w:pPr>
          </w:p>
        </w:tc>
        <w:tc>
          <w:tcPr>
            <w:tcW w:w="1842" w:type="dxa"/>
            <w:gridSpan w:val="2"/>
            <w:shd w:val="clear" w:color="auto" w:fill="auto"/>
            <w:vAlign w:val="center"/>
          </w:tcPr>
          <w:p w:rsidR="006B3199" w:rsidRPr="00863A12"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муниципальной собственности</w:t>
            </w:r>
          </w:p>
        </w:tc>
        <w:tc>
          <w:tcPr>
            <w:tcW w:w="2268" w:type="dxa"/>
            <w:shd w:val="clear" w:color="auto" w:fill="auto"/>
            <w:vAlign w:val="center"/>
          </w:tcPr>
          <w:p w:rsidR="006B3199" w:rsidRPr="00863A12" w:rsidRDefault="006B3199" w:rsidP="00171B9F">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собственности граждан</w:t>
            </w:r>
          </w:p>
        </w:tc>
        <w:tc>
          <w:tcPr>
            <w:tcW w:w="1565" w:type="dxa"/>
            <w:vMerge/>
            <w:shd w:val="clear" w:color="auto" w:fill="auto"/>
            <w:vAlign w:val="center"/>
          </w:tcPr>
          <w:p w:rsidR="006B3199" w:rsidRPr="00863A12" w:rsidRDefault="006B3199" w:rsidP="00171B9F">
            <w:pPr>
              <w:autoSpaceDE w:val="0"/>
              <w:autoSpaceDN w:val="0"/>
              <w:adjustRightInd w:val="0"/>
              <w:ind w:left="-57" w:right="-57"/>
              <w:jc w:val="center"/>
              <w:rPr>
                <w:sz w:val="24"/>
                <w:szCs w:val="24"/>
              </w:rPr>
            </w:pPr>
          </w:p>
        </w:tc>
      </w:tr>
      <w:tr w:rsidR="006B3199" w:rsidRPr="00863A12" w:rsidTr="006B3199">
        <w:trPr>
          <w:trHeight w:val="465"/>
        </w:trPr>
        <w:tc>
          <w:tcPr>
            <w:tcW w:w="9503" w:type="dxa"/>
            <w:gridSpan w:val="7"/>
            <w:shd w:val="clear" w:color="auto" w:fill="auto"/>
            <w:vAlign w:val="center"/>
          </w:tcPr>
          <w:p w:rsidR="006B3199" w:rsidRPr="00863A12" w:rsidRDefault="006B3199" w:rsidP="00171B9F">
            <w:pPr>
              <w:autoSpaceDE w:val="0"/>
              <w:autoSpaceDN w:val="0"/>
              <w:adjustRightInd w:val="0"/>
              <w:ind w:left="-57" w:right="-57"/>
              <w:jc w:val="center"/>
              <w:rPr>
                <w:sz w:val="24"/>
                <w:szCs w:val="24"/>
              </w:rPr>
            </w:pPr>
            <w:r w:rsidRPr="00863A12">
              <w:rPr>
                <w:sz w:val="24"/>
                <w:szCs w:val="24"/>
              </w:rPr>
              <w:t>жилые помещения</w:t>
            </w:r>
          </w:p>
        </w:tc>
      </w:tr>
      <w:tr w:rsidR="006B3199" w:rsidRPr="00863A12" w:rsidTr="006B3199">
        <w:tc>
          <w:tcPr>
            <w:tcW w:w="426" w:type="dxa"/>
            <w:shd w:val="clear" w:color="auto" w:fill="auto"/>
            <w:vAlign w:val="center"/>
          </w:tcPr>
          <w:p w:rsidR="006B3199" w:rsidRPr="00863A12" w:rsidRDefault="006B3199" w:rsidP="00171B9F">
            <w:pPr>
              <w:autoSpaceDE w:val="0"/>
              <w:autoSpaceDN w:val="0"/>
              <w:adjustRightInd w:val="0"/>
              <w:ind w:left="-57" w:right="-57"/>
              <w:jc w:val="center"/>
              <w:rPr>
                <w:sz w:val="24"/>
                <w:szCs w:val="24"/>
              </w:rPr>
            </w:pPr>
            <w:r w:rsidRPr="00863A12">
              <w:rPr>
                <w:sz w:val="24"/>
                <w:szCs w:val="24"/>
              </w:rPr>
              <w:t>1</w:t>
            </w:r>
          </w:p>
        </w:tc>
        <w:tc>
          <w:tcPr>
            <w:tcW w:w="1559" w:type="dxa"/>
            <w:shd w:val="clear" w:color="auto" w:fill="auto"/>
            <w:vAlign w:val="center"/>
          </w:tcPr>
          <w:p w:rsidR="006B3199" w:rsidRPr="00863A12" w:rsidRDefault="006B3199" w:rsidP="00171B9F">
            <w:pPr>
              <w:autoSpaceDE w:val="0"/>
              <w:autoSpaceDN w:val="0"/>
              <w:adjustRightInd w:val="0"/>
              <w:ind w:left="-57" w:right="-57"/>
              <w:jc w:val="center"/>
              <w:rPr>
                <w:sz w:val="24"/>
                <w:szCs w:val="24"/>
              </w:rPr>
            </w:pPr>
            <w:r w:rsidRPr="00863A12">
              <w:rPr>
                <w:sz w:val="24"/>
                <w:szCs w:val="24"/>
              </w:rPr>
              <w:t xml:space="preserve">№ 47 </w:t>
            </w:r>
            <w:r w:rsidRPr="00863A12">
              <w:rPr>
                <w:sz w:val="24"/>
                <w:szCs w:val="24"/>
              </w:rPr>
              <w:br/>
              <w:t>от 03.07.23</w:t>
            </w:r>
            <w:r w:rsidRPr="00863A12">
              <w:rPr>
                <w:color w:val="6600FF"/>
                <w:sz w:val="24"/>
                <w:szCs w:val="24"/>
              </w:rPr>
              <w:t> </w:t>
            </w:r>
            <w:r w:rsidRPr="00863A12">
              <w:rPr>
                <w:sz w:val="24"/>
                <w:szCs w:val="24"/>
              </w:rPr>
              <w:t>г.</w:t>
            </w:r>
          </w:p>
        </w:tc>
        <w:tc>
          <w:tcPr>
            <w:tcW w:w="1843" w:type="dxa"/>
            <w:shd w:val="clear" w:color="auto" w:fill="auto"/>
            <w:vAlign w:val="center"/>
          </w:tcPr>
          <w:p w:rsidR="006B3199" w:rsidRPr="00863A12" w:rsidRDefault="006B3199" w:rsidP="00171B9F">
            <w:pPr>
              <w:autoSpaceDE w:val="0"/>
              <w:autoSpaceDN w:val="0"/>
              <w:adjustRightInd w:val="0"/>
              <w:snapToGrid w:val="0"/>
              <w:ind w:left="-57" w:right="-57"/>
              <w:jc w:val="center"/>
              <w:rPr>
                <w:sz w:val="24"/>
                <w:szCs w:val="24"/>
              </w:rPr>
            </w:pPr>
            <w:r w:rsidRPr="00863A12">
              <w:rPr>
                <w:sz w:val="24"/>
                <w:szCs w:val="24"/>
              </w:rPr>
              <w:t>г. Златоуст, ул. </w:t>
            </w:r>
            <w:proofErr w:type="gramStart"/>
            <w:r w:rsidRPr="00863A12">
              <w:rPr>
                <w:sz w:val="24"/>
                <w:szCs w:val="24"/>
              </w:rPr>
              <w:t>Техническая</w:t>
            </w:r>
            <w:proofErr w:type="gramEnd"/>
            <w:r w:rsidRPr="00863A12">
              <w:rPr>
                <w:sz w:val="24"/>
                <w:szCs w:val="24"/>
              </w:rPr>
              <w:t>, д. 13</w:t>
            </w:r>
          </w:p>
        </w:tc>
        <w:tc>
          <w:tcPr>
            <w:tcW w:w="1701" w:type="dxa"/>
            <w:shd w:val="clear" w:color="auto" w:fill="auto"/>
            <w:vAlign w:val="center"/>
          </w:tcPr>
          <w:p w:rsidR="006B3199" w:rsidRPr="00863A12" w:rsidRDefault="006B3199" w:rsidP="00171B9F">
            <w:pPr>
              <w:autoSpaceDE w:val="0"/>
              <w:autoSpaceDN w:val="0"/>
              <w:adjustRightInd w:val="0"/>
              <w:snapToGrid w:val="0"/>
              <w:ind w:left="-57" w:right="-57"/>
              <w:jc w:val="center"/>
              <w:rPr>
                <w:sz w:val="24"/>
                <w:szCs w:val="24"/>
              </w:rPr>
            </w:pPr>
            <w:r w:rsidRPr="00863A12">
              <w:rPr>
                <w:sz w:val="24"/>
                <w:szCs w:val="24"/>
              </w:rPr>
              <w:t>-</w:t>
            </w:r>
          </w:p>
        </w:tc>
        <w:tc>
          <w:tcPr>
            <w:tcW w:w="2409" w:type="dxa"/>
            <w:gridSpan w:val="2"/>
            <w:shd w:val="clear" w:color="auto" w:fill="auto"/>
            <w:vAlign w:val="center"/>
          </w:tcPr>
          <w:p w:rsidR="006B3199" w:rsidRPr="00863A12" w:rsidRDefault="006B3199" w:rsidP="00171B9F">
            <w:pPr>
              <w:autoSpaceDE w:val="0"/>
              <w:autoSpaceDN w:val="0"/>
              <w:adjustRightInd w:val="0"/>
              <w:snapToGrid w:val="0"/>
              <w:ind w:left="-57" w:right="-57"/>
              <w:jc w:val="center"/>
              <w:rPr>
                <w:sz w:val="24"/>
                <w:szCs w:val="24"/>
              </w:rPr>
            </w:pPr>
            <w:r w:rsidRPr="00863A12">
              <w:rPr>
                <w:sz w:val="24"/>
                <w:szCs w:val="24"/>
              </w:rPr>
              <w:t>1, 2, 3, 4, 5, 5а, 6/1, 6а</w:t>
            </w:r>
          </w:p>
        </w:tc>
        <w:tc>
          <w:tcPr>
            <w:tcW w:w="1565" w:type="dxa"/>
            <w:shd w:val="clear" w:color="auto" w:fill="auto"/>
            <w:vAlign w:val="center"/>
          </w:tcPr>
          <w:p w:rsidR="006B3199" w:rsidRPr="00863A12" w:rsidRDefault="006B3199" w:rsidP="00171B9F">
            <w:pPr>
              <w:autoSpaceDE w:val="0"/>
              <w:autoSpaceDN w:val="0"/>
              <w:adjustRightInd w:val="0"/>
              <w:ind w:left="-57" w:right="-57"/>
              <w:jc w:val="center"/>
              <w:rPr>
                <w:sz w:val="24"/>
                <w:szCs w:val="24"/>
              </w:rPr>
            </w:pPr>
            <w:r w:rsidRPr="00863A12">
              <w:rPr>
                <w:sz w:val="24"/>
                <w:szCs w:val="24"/>
              </w:rPr>
              <w:t>1920 г,  2-эт.,</w:t>
            </w:r>
          </w:p>
          <w:p w:rsidR="006B3199" w:rsidRPr="00863A12" w:rsidRDefault="006B3199" w:rsidP="00171B9F">
            <w:pPr>
              <w:autoSpaceDE w:val="0"/>
              <w:autoSpaceDN w:val="0"/>
              <w:adjustRightInd w:val="0"/>
              <w:ind w:left="-57" w:right="-57"/>
              <w:jc w:val="center"/>
              <w:rPr>
                <w:sz w:val="24"/>
                <w:szCs w:val="24"/>
              </w:rPr>
            </w:pPr>
            <w:proofErr w:type="spellStart"/>
            <w:r w:rsidRPr="00863A12">
              <w:rPr>
                <w:sz w:val="24"/>
                <w:szCs w:val="24"/>
              </w:rPr>
              <w:t>смеш</w:t>
            </w:r>
            <w:proofErr w:type="spellEnd"/>
            <w:r w:rsidRPr="00863A12">
              <w:rPr>
                <w:sz w:val="24"/>
                <w:szCs w:val="24"/>
              </w:rPr>
              <w:t>.</w:t>
            </w:r>
          </w:p>
        </w:tc>
      </w:tr>
    </w:tbl>
    <w:p w:rsidR="00E60AA7" w:rsidRDefault="00E60AA7"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4574CC"/>
    <w:p w:rsidR="006200A4" w:rsidRDefault="006200A4" w:rsidP="006200A4">
      <w:pPr>
        <w:tabs>
          <w:tab w:val="left" w:pos="5529"/>
        </w:tabs>
        <w:suppressAutoHyphens/>
        <w:ind w:left="5103"/>
        <w:jc w:val="center"/>
      </w:pPr>
      <w:r>
        <w:lastRenderedPageBreak/>
        <w:t>ПРИЛОЖЕНИЕ 4</w:t>
      </w:r>
    </w:p>
    <w:p w:rsidR="006200A4" w:rsidRDefault="006200A4" w:rsidP="006200A4">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6200A4" w:rsidRDefault="006200A4" w:rsidP="006200A4">
      <w:pPr>
        <w:pStyle w:val="ad"/>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6200A4" w:rsidRDefault="006200A4" w:rsidP="006200A4">
      <w:pPr>
        <w:ind w:left="5103"/>
        <w:jc w:val="center"/>
      </w:pPr>
      <w:r>
        <w:t>Златоустовского городского округа</w:t>
      </w:r>
    </w:p>
    <w:p w:rsidR="006200A4" w:rsidRDefault="00257D93" w:rsidP="006200A4">
      <w:pPr>
        <w:pStyle w:val="ac"/>
        <w:suppressAutoHyphens/>
        <w:ind w:left="5103"/>
        <w:jc w:val="center"/>
        <w:rPr>
          <w:rFonts w:ascii="Times New Roman" w:hAnsi="Times New Roman"/>
          <w:sz w:val="28"/>
          <w:szCs w:val="28"/>
        </w:rPr>
      </w:pPr>
      <w:r>
        <w:rPr>
          <w:rFonts w:ascii="Times New Roman" w:hAnsi="Times New Roman"/>
          <w:sz w:val="28"/>
          <w:szCs w:val="28"/>
        </w:rPr>
        <w:t>от 28.01.2025 г. № 184-р/</w:t>
      </w:r>
      <w:proofErr w:type="gramStart"/>
      <w:r>
        <w:rPr>
          <w:rFonts w:ascii="Times New Roman" w:hAnsi="Times New Roman"/>
          <w:sz w:val="28"/>
          <w:szCs w:val="28"/>
        </w:rPr>
        <w:t>АДМ</w:t>
      </w:r>
      <w:proofErr w:type="gramEnd"/>
    </w:p>
    <w:p w:rsidR="006200A4" w:rsidRDefault="006200A4" w:rsidP="006200A4">
      <w:pPr>
        <w:pStyle w:val="ac"/>
        <w:tabs>
          <w:tab w:val="left" w:pos="8640"/>
        </w:tabs>
        <w:suppressAutoHyphens/>
        <w:ind w:left="5103" w:firstLine="709"/>
        <w:jc w:val="both"/>
        <w:rPr>
          <w:rFonts w:ascii="Times New Roman" w:hAnsi="Times New Roman"/>
          <w:sz w:val="28"/>
          <w:szCs w:val="28"/>
        </w:rPr>
      </w:pPr>
      <w:r>
        <w:rPr>
          <w:rFonts w:ascii="Times New Roman" w:hAnsi="Times New Roman"/>
          <w:sz w:val="28"/>
          <w:szCs w:val="28"/>
        </w:rPr>
        <w:tab/>
      </w:r>
    </w:p>
    <w:p w:rsidR="006200A4" w:rsidRDefault="006200A4" w:rsidP="004574CC"/>
    <w:p w:rsidR="006200A4" w:rsidRDefault="006200A4" w:rsidP="006200A4">
      <w:pPr>
        <w:ind w:left="-284"/>
        <w:jc w:val="center"/>
      </w:pPr>
      <w:r w:rsidRPr="00863A12">
        <w:t>Многоквартирный дом, признанный аварийным и подлежащим сносу</w:t>
      </w:r>
    </w:p>
    <w:p w:rsidR="006200A4" w:rsidRPr="00863A12" w:rsidRDefault="006200A4" w:rsidP="006200A4">
      <w:pPr>
        <w:ind w:left="-284"/>
        <w:jc w:val="cente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1418"/>
        <w:gridCol w:w="283"/>
        <w:gridCol w:w="2123"/>
        <w:gridCol w:w="287"/>
        <w:gridCol w:w="1559"/>
        <w:gridCol w:w="1418"/>
        <w:gridCol w:w="425"/>
        <w:gridCol w:w="1418"/>
      </w:tblGrid>
      <w:tr w:rsidR="006200A4" w:rsidRPr="00863A12" w:rsidTr="006200A4">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pStyle w:val="ac"/>
              <w:autoSpaceDE w:val="0"/>
              <w:autoSpaceDN w:val="0"/>
              <w:adjustRightInd w:val="0"/>
              <w:jc w:val="center"/>
              <w:rPr>
                <w:rFonts w:ascii="Times New Roman" w:hAnsi="Times New Roman"/>
                <w:sz w:val="24"/>
                <w:szCs w:val="24"/>
              </w:rPr>
            </w:pPr>
            <w:r w:rsidRPr="00863A12">
              <w:rPr>
                <w:rFonts w:ascii="Times New Roman" w:hAnsi="Times New Roman"/>
                <w:sz w:val="24"/>
                <w:szCs w:val="24"/>
              </w:rPr>
              <w:t xml:space="preserve">№ </w:t>
            </w:r>
            <w:proofErr w:type="gramStart"/>
            <w:r w:rsidRPr="00863A12">
              <w:rPr>
                <w:rFonts w:ascii="Times New Roman" w:hAnsi="Times New Roman"/>
                <w:sz w:val="24"/>
                <w:szCs w:val="24"/>
              </w:rPr>
              <w:t>п</w:t>
            </w:r>
            <w:proofErr w:type="gramEnd"/>
            <w:r w:rsidRPr="00863A12">
              <w:rPr>
                <w:rFonts w:ascii="Times New Roman" w:hAnsi="Times New Roman"/>
                <w:sz w:val="24"/>
                <w:szCs w:val="24"/>
              </w:rPr>
              <w:t>/п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pStyle w:val="ac"/>
              <w:autoSpaceDE w:val="0"/>
              <w:autoSpaceDN w:val="0"/>
              <w:adjustRightInd w:val="0"/>
              <w:ind w:left="-57" w:right="-57"/>
              <w:jc w:val="center"/>
              <w:rPr>
                <w:rFonts w:ascii="Times New Roman" w:hAnsi="Times New Roman"/>
                <w:sz w:val="24"/>
                <w:szCs w:val="24"/>
              </w:rPr>
            </w:pPr>
            <w:r w:rsidRPr="00863A12">
              <w:rPr>
                <w:rFonts w:ascii="Times New Roman" w:hAnsi="Times New Roman"/>
                <w:sz w:val="24"/>
                <w:szCs w:val="24"/>
              </w:rPr>
              <w:t>№ заключения, дата</w:t>
            </w:r>
          </w:p>
        </w:tc>
        <w:tc>
          <w:tcPr>
            <w:tcW w:w="24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ind w:left="-57" w:right="-57"/>
              <w:jc w:val="center"/>
              <w:rPr>
                <w:sz w:val="24"/>
                <w:szCs w:val="24"/>
                <w:lang w:eastAsia="ar-SA"/>
              </w:rPr>
            </w:pPr>
            <w:r w:rsidRPr="00863A12">
              <w:rPr>
                <w:sz w:val="24"/>
                <w:szCs w:val="24"/>
              </w:rPr>
              <w:t>Адрес</w:t>
            </w:r>
          </w:p>
        </w:tc>
        <w:tc>
          <w:tcPr>
            <w:tcW w:w="3689" w:type="dxa"/>
            <w:gridSpan w:val="4"/>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snapToGrid w:val="0"/>
              <w:jc w:val="center"/>
              <w:rPr>
                <w:sz w:val="24"/>
                <w:szCs w:val="24"/>
                <w:lang w:eastAsia="ar-SA"/>
              </w:rPr>
            </w:pPr>
            <w:r w:rsidRPr="00863A12">
              <w:rPr>
                <w:sz w:val="24"/>
                <w:szCs w:val="24"/>
              </w:rPr>
              <w:t xml:space="preserve">№ жилых помещений (квартир), находящихся </w:t>
            </w:r>
            <w:proofErr w:type="gramStart"/>
            <w:r w:rsidRPr="00863A12">
              <w:rPr>
                <w:sz w:val="24"/>
                <w:szCs w:val="24"/>
              </w:rPr>
              <w:t>в</w:t>
            </w:r>
            <w:proofErr w:type="gram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pStyle w:val="ac"/>
              <w:autoSpaceDE w:val="0"/>
              <w:autoSpaceDN w:val="0"/>
              <w:adjustRightInd w:val="0"/>
              <w:jc w:val="center"/>
              <w:rPr>
                <w:rFonts w:ascii="Times New Roman" w:hAnsi="Times New Roman"/>
                <w:sz w:val="24"/>
                <w:szCs w:val="24"/>
              </w:rPr>
            </w:pPr>
            <w:r w:rsidRPr="00863A12">
              <w:rPr>
                <w:rFonts w:ascii="Times New Roman" w:hAnsi="Times New Roman"/>
                <w:sz w:val="24"/>
                <w:szCs w:val="24"/>
              </w:rPr>
              <w:t>Год ввода, этажность, материал стен</w:t>
            </w:r>
          </w:p>
        </w:tc>
      </w:tr>
      <w:tr w:rsidR="006200A4" w:rsidRPr="00863A12" w:rsidTr="006200A4">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jc w:val="center"/>
              <w:rPr>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ind w:left="-57" w:right="-57"/>
              <w:jc w:val="center"/>
              <w:rPr>
                <w:sz w:val="24"/>
                <w:szCs w:val="24"/>
                <w:lang w:eastAsia="ar-SA"/>
              </w:rPr>
            </w:pPr>
          </w:p>
        </w:tc>
        <w:tc>
          <w:tcPr>
            <w:tcW w:w="2406" w:type="dxa"/>
            <w:gridSpan w:val="2"/>
            <w:vMerge/>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ind w:left="-57" w:right="-57"/>
              <w:jc w:val="center"/>
              <w:rPr>
                <w:sz w:val="24"/>
                <w:szCs w:val="24"/>
                <w:lang w:eastAsia="ar-SA"/>
              </w:rPr>
            </w:pP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pStyle w:val="ac"/>
              <w:autoSpaceDE w:val="0"/>
              <w:autoSpaceDN w:val="0"/>
              <w:adjustRightInd w:val="0"/>
              <w:jc w:val="center"/>
              <w:rPr>
                <w:rFonts w:ascii="Times New Roman" w:hAnsi="Times New Roman"/>
                <w:sz w:val="24"/>
                <w:szCs w:val="24"/>
              </w:rPr>
            </w:pPr>
            <w:r w:rsidRPr="00863A12">
              <w:rPr>
                <w:rFonts w:ascii="Times New Roman" w:hAnsi="Times New Roman"/>
                <w:sz w:val="24"/>
                <w:szCs w:val="24"/>
              </w:rPr>
              <w:t>муниципальной собственности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pStyle w:val="ac"/>
              <w:autoSpaceDE w:val="0"/>
              <w:autoSpaceDN w:val="0"/>
              <w:adjustRightInd w:val="0"/>
              <w:jc w:val="center"/>
              <w:rPr>
                <w:rFonts w:ascii="Times New Roman" w:hAnsi="Times New Roman"/>
                <w:sz w:val="24"/>
                <w:szCs w:val="24"/>
              </w:rPr>
            </w:pPr>
            <w:r w:rsidRPr="00863A12">
              <w:rPr>
                <w:rFonts w:ascii="Times New Roman" w:hAnsi="Times New Roman"/>
                <w:sz w:val="24"/>
                <w:szCs w:val="24"/>
              </w:rPr>
              <w:t>собственности граждан</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jc w:val="center"/>
              <w:rPr>
                <w:sz w:val="24"/>
                <w:szCs w:val="24"/>
                <w:lang w:eastAsia="ar-SA"/>
              </w:rPr>
            </w:pPr>
          </w:p>
        </w:tc>
      </w:tr>
      <w:tr w:rsidR="006200A4" w:rsidRPr="00863A12" w:rsidTr="006200A4">
        <w:trPr>
          <w:trHeight w:val="424"/>
        </w:trPr>
        <w:tc>
          <w:tcPr>
            <w:tcW w:w="9498" w:type="dxa"/>
            <w:gridSpan w:val="10"/>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ind w:left="-57" w:right="-57"/>
              <w:jc w:val="center"/>
              <w:rPr>
                <w:sz w:val="24"/>
                <w:szCs w:val="24"/>
                <w:lang w:eastAsia="ar-SA"/>
              </w:rPr>
            </w:pPr>
            <w:r w:rsidRPr="00863A12">
              <w:rPr>
                <w:sz w:val="24"/>
                <w:szCs w:val="24"/>
              </w:rPr>
              <w:t>жилые помещения</w:t>
            </w:r>
          </w:p>
        </w:tc>
      </w:tr>
      <w:tr w:rsidR="006200A4" w:rsidRPr="00863A12" w:rsidTr="006200A4">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jc w:val="center"/>
              <w:rPr>
                <w:sz w:val="24"/>
                <w:szCs w:val="24"/>
                <w:lang w:eastAsia="ar-SA"/>
              </w:rPr>
            </w:pPr>
            <w:r w:rsidRPr="00863A12">
              <w:rPr>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ind w:left="-57" w:right="-57"/>
              <w:jc w:val="center"/>
              <w:rPr>
                <w:sz w:val="24"/>
                <w:szCs w:val="24"/>
              </w:rPr>
            </w:pPr>
            <w:r w:rsidRPr="00863A12">
              <w:rPr>
                <w:sz w:val="24"/>
                <w:szCs w:val="24"/>
              </w:rPr>
              <w:t>№ 03</w:t>
            </w:r>
          </w:p>
          <w:p w:rsidR="006200A4" w:rsidRPr="00863A12" w:rsidRDefault="006200A4" w:rsidP="006200A4">
            <w:pPr>
              <w:widowControl w:val="0"/>
              <w:suppressAutoHyphens/>
              <w:autoSpaceDE w:val="0"/>
              <w:autoSpaceDN w:val="0"/>
              <w:adjustRightInd w:val="0"/>
              <w:ind w:left="-57" w:right="-57"/>
              <w:jc w:val="center"/>
              <w:rPr>
                <w:sz w:val="24"/>
                <w:szCs w:val="24"/>
                <w:lang w:eastAsia="ar-SA"/>
              </w:rPr>
            </w:pPr>
            <w:r w:rsidRPr="00863A12">
              <w:rPr>
                <w:sz w:val="24"/>
                <w:szCs w:val="24"/>
              </w:rPr>
              <w:t>от 26.01.2023</w:t>
            </w:r>
            <w:r w:rsidRPr="00863A12">
              <w:rPr>
                <w:color w:val="6600FF"/>
                <w:sz w:val="24"/>
                <w:szCs w:val="24"/>
              </w:rPr>
              <w:t> </w:t>
            </w:r>
            <w:r w:rsidRPr="00863A12">
              <w:rPr>
                <w:sz w:val="24"/>
                <w:szCs w:val="24"/>
              </w:rPr>
              <w:t>г.</w:t>
            </w:r>
          </w:p>
        </w:tc>
        <w:tc>
          <w:tcPr>
            <w:tcW w:w="2406"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snapToGrid w:val="0"/>
              <w:ind w:left="-57" w:right="-57"/>
              <w:jc w:val="center"/>
              <w:rPr>
                <w:sz w:val="24"/>
                <w:szCs w:val="24"/>
                <w:lang w:eastAsia="ar-SA"/>
              </w:rPr>
            </w:pPr>
            <w:r w:rsidRPr="00863A12">
              <w:rPr>
                <w:sz w:val="24"/>
                <w:szCs w:val="24"/>
              </w:rPr>
              <w:t>г. Златоуст, пос. Комсомольский, д. 20</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snapToGrid w:val="0"/>
              <w:jc w:val="center"/>
              <w:rPr>
                <w:sz w:val="24"/>
                <w:szCs w:val="24"/>
                <w:lang w:eastAsia="ar-SA"/>
              </w:rPr>
            </w:pPr>
            <w:r w:rsidRPr="00863A12">
              <w:rPr>
                <w:sz w:val="24"/>
                <w:szCs w:val="24"/>
              </w:rPr>
              <w:t>11, 14, 19, 23, 31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snapToGrid w:val="0"/>
              <w:jc w:val="center"/>
              <w:rPr>
                <w:sz w:val="24"/>
                <w:szCs w:val="24"/>
                <w:lang w:eastAsia="ar-SA"/>
              </w:rPr>
            </w:pPr>
            <w:r w:rsidRPr="00863A12">
              <w:rPr>
                <w:sz w:val="24"/>
                <w:szCs w:val="24"/>
              </w:rPr>
              <w:t>1, 2, 3, 4, 5, 7, 8, 9, 10, 12, 13, 15, 16, 17, 18, 20, 21, 22, 24, 25, 26, 27, 28, 29, 30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autoSpaceDE w:val="0"/>
              <w:autoSpaceDN w:val="0"/>
              <w:adjustRightInd w:val="0"/>
              <w:jc w:val="center"/>
              <w:rPr>
                <w:sz w:val="24"/>
                <w:szCs w:val="24"/>
                <w:lang w:eastAsia="ar-SA"/>
              </w:rPr>
            </w:pPr>
            <w:r w:rsidRPr="00863A12">
              <w:rPr>
                <w:sz w:val="24"/>
                <w:szCs w:val="24"/>
              </w:rPr>
              <w:t>1955 г.,</w:t>
            </w:r>
          </w:p>
          <w:p w:rsidR="006200A4" w:rsidRPr="00863A12" w:rsidRDefault="006200A4" w:rsidP="006200A4">
            <w:pPr>
              <w:autoSpaceDE w:val="0"/>
              <w:autoSpaceDN w:val="0"/>
              <w:adjustRightInd w:val="0"/>
              <w:jc w:val="center"/>
              <w:rPr>
                <w:sz w:val="24"/>
                <w:szCs w:val="24"/>
              </w:rPr>
            </w:pPr>
            <w:r w:rsidRPr="00863A12">
              <w:rPr>
                <w:sz w:val="24"/>
                <w:szCs w:val="24"/>
              </w:rPr>
              <w:t>2-эт.,</w:t>
            </w:r>
          </w:p>
          <w:p w:rsidR="006200A4" w:rsidRPr="00863A12" w:rsidRDefault="006200A4" w:rsidP="006200A4">
            <w:pPr>
              <w:widowControl w:val="0"/>
              <w:suppressAutoHyphens/>
              <w:autoSpaceDE w:val="0"/>
              <w:autoSpaceDN w:val="0"/>
              <w:adjustRightInd w:val="0"/>
              <w:jc w:val="center"/>
              <w:rPr>
                <w:sz w:val="24"/>
                <w:szCs w:val="24"/>
                <w:lang w:eastAsia="ar-SA"/>
              </w:rPr>
            </w:pPr>
            <w:proofErr w:type="spellStart"/>
            <w:r w:rsidRPr="00863A12">
              <w:rPr>
                <w:sz w:val="24"/>
                <w:szCs w:val="24"/>
              </w:rPr>
              <w:t>кирпичн</w:t>
            </w:r>
            <w:proofErr w:type="spellEnd"/>
            <w:r w:rsidRPr="00863A12">
              <w:rPr>
                <w:sz w:val="24"/>
                <w:szCs w:val="24"/>
              </w:rPr>
              <w:t>.</w:t>
            </w:r>
          </w:p>
        </w:tc>
      </w:tr>
      <w:tr w:rsidR="006200A4" w:rsidRPr="00863A12" w:rsidTr="006200A4">
        <w:trPr>
          <w:trHeight w:val="465"/>
        </w:trPr>
        <w:tc>
          <w:tcPr>
            <w:tcW w:w="9498" w:type="dxa"/>
            <w:gridSpan w:val="10"/>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ind w:left="-57" w:right="-57"/>
              <w:jc w:val="center"/>
              <w:rPr>
                <w:sz w:val="24"/>
                <w:szCs w:val="24"/>
                <w:lang w:eastAsia="ar-SA"/>
              </w:rPr>
            </w:pPr>
            <w:r w:rsidRPr="00863A12">
              <w:rPr>
                <w:sz w:val="24"/>
                <w:szCs w:val="24"/>
              </w:rPr>
              <w:t>нежилые помещения</w:t>
            </w:r>
          </w:p>
        </w:tc>
      </w:tr>
      <w:tr w:rsidR="006200A4" w:rsidRPr="00863A12" w:rsidTr="006200A4">
        <w:tc>
          <w:tcPr>
            <w:tcW w:w="284" w:type="dxa"/>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ind w:left="-57" w:right="-57"/>
              <w:jc w:val="center"/>
              <w:rPr>
                <w:sz w:val="24"/>
                <w:szCs w:val="24"/>
                <w:lang w:eastAsia="ar-SA"/>
              </w:rPr>
            </w:pPr>
            <w:r w:rsidRPr="00863A12">
              <w:rPr>
                <w:sz w:val="24"/>
                <w:szCs w:val="24"/>
              </w:rPr>
              <w:t>№</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snapToGrid w:val="0"/>
              <w:ind w:left="-57" w:right="-57"/>
              <w:jc w:val="center"/>
              <w:rPr>
                <w:sz w:val="24"/>
                <w:szCs w:val="24"/>
                <w:lang w:eastAsia="ar-SA"/>
              </w:rPr>
            </w:pPr>
            <w:r w:rsidRPr="00863A12">
              <w:rPr>
                <w:sz w:val="24"/>
                <w:szCs w:val="24"/>
              </w:rPr>
              <w:t>Кадастровый</w:t>
            </w:r>
          </w:p>
          <w:p w:rsidR="006200A4" w:rsidRPr="00863A12" w:rsidRDefault="006200A4" w:rsidP="006200A4">
            <w:pPr>
              <w:widowControl w:val="0"/>
              <w:suppressAutoHyphens/>
              <w:autoSpaceDE w:val="0"/>
              <w:autoSpaceDN w:val="0"/>
              <w:adjustRightInd w:val="0"/>
              <w:ind w:left="-57" w:right="-57"/>
              <w:jc w:val="center"/>
              <w:rPr>
                <w:sz w:val="24"/>
                <w:szCs w:val="24"/>
                <w:lang w:eastAsia="ar-SA"/>
              </w:rPr>
            </w:pPr>
            <w:r w:rsidRPr="00863A12">
              <w:rPr>
                <w:sz w:val="24"/>
                <w:szCs w:val="24"/>
              </w:rPr>
              <w:t>номер</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snapToGrid w:val="0"/>
              <w:ind w:left="-57" w:right="-57"/>
              <w:jc w:val="center"/>
              <w:rPr>
                <w:sz w:val="24"/>
                <w:szCs w:val="24"/>
                <w:lang w:eastAsia="ar-SA"/>
              </w:rPr>
            </w:pPr>
            <w:r w:rsidRPr="00863A12">
              <w:rPr>
                <w:sz w:val="24"/>
                <w:szCs w:val="24"/>
              </w:rPr>
              <w:t>Адрес</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jc w:val="center"/>
              <w:rPr>
                <w:sz w:val="24"/>
                <w:szCs w:val="24"/>
                <w:lang w:eastAsia="ar-SA"/>
              </w:rPr>
            </w:pPr>
            <w:r w:rsidRPr="00863A12">
              <w:rPr>
                <w:sz w:val="24"/>
                <w:szCs w:val="24"/>
              </w:rPr>
              <w:t>Характеристики помещения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ind w:left="-85" w:right="-85"/>
              <w:jc w:val="center"/>
              <w:rPr>
                <w:sz w:val="24"/>
                <w:szCs w:val="24"/>
                <w:lang w:eastAsia="ar-SA"/>
              </w:rPr>
            </w:pPr>
            <w:r w:rsidRPr="00863A12">
              <w:rPr>
                <w:sz w:val="24"/>
                <w:szCs w:val="24"/>
              </w:rPr>
              <w:t>Правообладатель помещения</w:t>
            </w:r>
          </w:p>
        </w:tc>
      </w:tr>
      <w:tr w:rsidR="006200A4" w:rsidRPr="00863A12" w:rsidTr="006200A4">
        <w:tc>
          <w:tcPr>
            <w:tcW w:w="284" w:type="dxa"/>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jc w:val="center"/>
              <w:rPr>
                <w:sz w:val="24"/>
                <w:szCs w:val="24"/>
                <w:lang w:eastAsia="ar-SA"/>
              </w:rPr>
            </w:pPr>
            <w:r w:rsidRPr="00863A12">
              <w:rPr>
                <w:sz w:val="24"/>
                <w:szCs w:val="24"/>
              </w:rPr>
              <w:t>1</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snapToGrid w:val="0"/>
              <w:ind w:left="-57" w:right="-57"/>
              <w:jc w:val="center"/>
              <w:rPr>
                <w:sz w:val="24"/>
                <w:szCs w:val="24"/>
                <w:lang w:eastAsia="ar-SA"/>
              </w:rPr>
            </w:pPr>
            <w:r w:rsidRPr="00863A12">
              <w:rPr>
                <w:sz w:val="24"/>
                <w:szCs w:val="24"/>
              </w:rPr>
              <w:t>74:25:0307201:154</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snapToGrid w:val="0"/>
              <w:ind w:left="-57" w:right="-57"/>
              <w:jc w:val="center"/>
              <w:rPr>
                <w:sz w:val="24"/>
                <w:szCs w:val="24"/>
                <w:lang w:eastAsia="ar-SA"/>
              </w:rPr>
            </w:pPr>
            <w:r w:rsidRPr="00863A12">
              <w:rPr>
                <w:sz w:val="24"/>
                <w:szCs w:val="24"/>
              </w:rPr>
              <w:t>г. Златоуст, пос. Комсомольский, д. 20, пом. 1</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snapToGrid w:val="0"/>
              <w:jc w:val="center"/>
              <w:rPr>
                <w:sz w:val="24"/>
                <w:szCs w:val="24"/>
                <w:lang w:eastAsia="ar-SA"/>
              </w:rPr>
            </w:pPr>
            <w:r w:rsidRPr="00863A12">
              <w:rPr>
                <w:sz w:val="24"/>
                <w:szCs w:val="24"/>
              </w:rPr>
              <w:t>нежилое помещение, общ</w:t>
            </w:r>
            <w:proofErr w:type="gramStart"/>
            <w:r w:rsidRPr="00863A12">
              <w:rPr>
                <w:sz w:val="24"/>
                <w:szCs w:val="24"/>
              </w:rPr>
              <w:t>.</w:t>
            </w:r>
            <w:proofErr w:type="gramEnd"/>
            <w:r w:rsidRPr="00863A12">
              <w:rPr>
                <w:sz w:val="24"/>
                <w:szCs w:val="24"/>
              </w:rPr>
              <w:t xml:space="preserve"> </w:t>
            </w:r>
            <w:proofErr w:type="gramStart"/>
            <w:r w:rsidRPr="00863A12">
              <w:rPr>
                <w:sz w:val="24"/>
                <w:szCs w:val="24"/>
              </w:rPr>
              <w:t>п</w:t>
            </w:r>
            <w:proofErr w:type="gramEnd"/>
            <w:r w:rsidRPr="00863A12">
              <w:rPr>
                <w:sz w:val="24"/>
                <w:szCs w:val="24"/>
              </w:rPr>
              <w:t>лощадью</w:t>
            </w:r>
            <w:r>
              <w:rPr>
                <w:sz w:val="24"/>
                <w:szCs w:val="24"/>
              </w:rPr>
              <w:t xml:space="preserve"> </w:t>
            </w:r>
            <w:r w:rsidRPr="00863A12">
              <w:rPr>
                <w:sz w:val="24"/>
                <w:szCs w:val="24"/>
              </w:rPr>
              <w:t>55,3 кв. метра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200A4" w:rsidRPr="00863A12" w:rsidRDefault="006200A4" w:rsidP="006200A4">
            <w:pPr>
              <w:widowControl w:val="0"/>
              <w:suppressAutoHyphens/>
              <w:autoSpaceDE w:val="0"/>
              <w:autoSpaceDN w:val="0"/>
              <w:adjustRightInd w:val="0"/>
              <w:jc w:val="center"/>
              <w:rPr>
                <w:sz w:val="24"/>
                <w:szCs w:val="24"/>
                <w:lang w:eastAsia="ar-SA"/>
              </w:rPr>
            </w:pPr>
            <w:proofErr w:type="spellStart"/>
            <w:r w:rsidRPr="00863A12">
              <w:rPr>
                <w:sz w:val="24"/>
                <w:szCs w:val="24"/>
              </w:rPr>
              <w:t>Нурыев</w:t>
            </w:r>
            <w:proofErr w:type="spellEnd"/>
            <w:r w:rsidRPr="00863A12">
              <w:rPr>
                <w:sz w:val="24"/>
                <w:szCs w:val="24"/>
              </w:rPr>
              <w:t xml:space="preserve"> Е.А.</w:t>
            </w:r>
          </w:p>
        </w:tc>
      </w:tr>
    </w:tbl>
    <w:p w:rsidR="006200A4" w:rsidRDefault="006200A4"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4574CC"/>
    <w:p w:rsidR="00A12F09" w:rsidRDefault="00A12F09" w:rsidP="00A12F09">
      <w:pPr>
        <w:tabs>
          <w:tab w:val="left" w:pos="5529"/>
        </w:tabs>
        <w:suppressAutoHyphens/>
        <w:ind w:left="5103"/>
        <w:jc w:val="center"/>
      </w:pPr>
      <w:r>
        <w:lastRenderedPageBreak/>
        <w:t>ПРИЛОЖЕНИЕ 5</w:t>
      </w:r>
    </w:p>
    <w:p w:rsidR="00A12F09" w:rsidRDefault="00A12F09" w:rsidP="00A12F09">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A12F09" w:rsidRDefault="00A12F09" w:rsidP="00A12F09">
      <w:pPr>
        <w:pStyle w:val="ad"/>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A12F09" w:rsidRDefault="00A12F09" w:rsidP="00A12F09">
      <w:pPr>
        <w:ind w:left="5103"/>
        <w:jc w:val="center"/>
      </w:pPr>
      <w:r>
        <w:t>Златоустовского городского округа</w:t>
      </w:r>
    </w:p>
    <w:p w:rsidR="00A12F09" w:rsidRDefault="00257D93" w:rsidP="00A12F09">
      <w:pPr>
        <w:pStyle w:val="ac"/>
        <w:suppressAutoHyphens/>
        <w:ind w:left="5103"/>
        <w:jc w:val="center"/>
        <w:rPr>
          <w:rFonts w:ascii="Times New Roman" w:hAnsi="Times New Roman"/>
          <w:sz w:val="28"/>
          <w:szCs w:val="28"/>
        </w:rPr>
      </w:pPr>
      <w:r>
        <w:rPr>
          <w:rFonts w:ascii="Times New Roman" w:hAnsi="Times New Roman"/>
          <w:sz w:val="28"/>
          <w:szCs w:val="28"/>
        </w:rPr>
        <w:t>от 28.01.2025 г. № 184-р/</w:t>
      </w:r>
      <w:proofErr w:type="gramStart"/>
      <w:r>
        <w:rPr>
          <w:rFonts w:ascii="Times New Roman" w:hAnsi="Times New Roman"/>
          <w:sz w:val="28"/>
          <w:szCs w:val="28"/>
        </w:rPr>
        <w:t>АДМ</w:t>
      </w:r>
      <w:bookmarkStart w:id="0" w:name="_GoBack"/>
      <w:bookmarkEnd w:id="0"/>
      <w:proofErr w:type="gramEnd"/>
    </w:p>
    <w:p w:rsidR="00A12F09" w:rsidRDefault="00A12F09" w:rsidP="00A12F09">
      <w:pPr>
        <w:pStyle w:val="ac"/>
        <w:tabs>
          <w:tab w:val="left" w:pos="8640"/>
        </w:tabs>
        <w:suppressAutoHyphens/>
        <w:ind w:left="5103" w:firstLine="709"/>
        <w:jc w:val="both"/>
        <w:rPr>
          <w:rFonts w:ascii="Times New Roman" w:hAnsi="Times New Roman"/>
          <w:sz w:val="28"/>
          <w:szCs w:val="28"/>
        </w:rPr>
      </w:pPr>
      <w:r>
        <w:rPr>
          <w:rFonts w:ascii="Times New Roman" w:hAnsi="Times New Roman"/>
          <w:sz w:val="28"/>
          <w:szCs w:val="28"/>
        </w:rPr>
        <w:tab/>
      </w:r>
    </w:p>
    <w:p w:rsidR="00A12F09" w:rsidRDefault="00A12F09" w:rsidP="004574CC"/>
    <w:p w:rsidR="00A12F09" w:rsidRDefault="00A12F09" w:rsidP="00A12F09">
      <w:pPr>
        <w:jc w:val="center"/>
      </w:pPr>
      <w:r w:rsidRPr="00863A12">
        <w:t>Многоквартирный дом, признанный аварийным и подлежащим сносу</w:t>
      </w:r>
    </w:p>
    <w:p w:rsidR="00A12F09" w:rsidRPr="00863A12" w:rsidRDefault="00A12F09" w:rsidP="00A12F09">
      <w:pPr>
        <w:ind w:left="-284"/>
        <w:jc w:val="cente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977"/>
        <w:gridCol w:w="1701"/>
        <w:gridCol w:w="1559"/>
        <w:gridCol w:w="1276"/>
      </w:tblGrid>
      <w:tr w:rsidR="00A12F09" w:rsidRPr="00863A12" w:rsidTr="00A12F09">
        <w:trPr>
          <w:trHeight w:val="639"/>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pStyle w:val="ac"/>
              <w:autoSpaceDE w:val="0"/>
              <w:autoSpaceDN w:val="0"/>
              <w:adjustRightInd w:val="0"/>
              <w:ind w:left="-85" w:right="-85"/>
              <w:jc w:val="center"/>
              <w:rPr>
                <w:rFonts w:ascii="Times New Roman" w:hAnsi="Times New Roman"/>
                <w:sz w:val="24"/>
                <w:szCs w:val="24"/>
              </w:rPr>
            </w:pPr>
            <w:r w:rsidRPr="00863A12">
              <w:rPr>
                <w:rFonts w:ascii="Times New Roman" w:hAnsi="Times New Roman"/>
                <w:sz w:val="24"/>
                <w:szCs w:val="24"/>
              </w:rPr>
              <w:t xml:space="preserve">№ </w:t>
            </w:r>
            <w:proofErr w:type="gramStart"/>
            <w:r w:rsidRPr="00863A12">
              <w:rPr>
                <w:rFonts w:ascii="Times New Roman" w:hAnsi="Times New Roman"/>
                <w:sz w:val="24"/>
                <w:szCs w:val="24"/>
              </w:rPr>
              <w:t>п</w:t>
            </w:r>
            <w:proofErr w:type="gramEnd"/>
            <w:r w:rsidRPr="00863A12">
              <w:rPr>
                <w:rFonts w:ascii="Times New Roman" w:hAnsi="Times New Roman"/>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pStyle w:val="ac"/>
              <w:autoSpaceDE w:val="0"/>
              <w:autoSpaceDN w:val="0"/>
              <w:adjustRightInd w:val="0"/>
              <w:ind w:left="-85" w:right="-85"/>
              <w:jc w:val="center"/>
              <w:rPr>
                <w:rFonts w:ascii="Times New Roman" w:hAnsi="Times New Roman"/>
                <w:sz w:val="24"/>
                <w:szCs w:val="24"/>
              </w:rPr>
            </w:pPr>
            <w:r w:rsidRPr="00863A12">
              <w:rPr>
                <w:rFonts w:ascii="Times New Roman" w:hAnsi="Times New Roman"/>
                <w:sz w:val="24"/>
                <w:szCs w:val="24"/>
              </w:rPr>
              <w:t>№ заключения, дата</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ind w:left="-85" w:right="-85"/>
              <w:jc w:val="center"/>
              <w:rPr>
                <w:sz w:val="24"/>
                <w:szCs w:val="24"/>
                <w:lang w:eastAsia="ar-SA"/>
              </w:rPr>
            </w:pPr>
            <w:r w:rsidRPr="00863A12">
              <w:rPr>
                <w:sz w:val="24"/>
                <w:szCs w:val="24"/>
              </w:rPr>
              <w:t>Адрес</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snapToGrid w:val="0"/>
              <w:ind w:left="-85" w:right="-85"/>
              <w:jc w:val="center"/>
              <w:rPr>
                <w:sz w:val="24"/>
                <w:szCs w:val="24"/>
                <w:lang w:eastAsia="ar-SA"/>
              </w:rPr>
            </w:pPr>
            <w:r w:rsidRPr="00863A12">
              <w:rPr>
                <w:sz w:val="24"/>
                <w:szCs w:val="24"/>
              </w:rPr>
              <w:t xml:space="preserve">№ жилых помещений (квартир), находящихся </w:t>
            </w:r>
            <w:proofErr w:type="gramStart"/>
            <w:r w:rsidRPr="00863A12">
              <w:rPr>
                <w:sz w:val="24"/>
                <w:szCs w:val="24"/>
              </w:rPr>
              <w:t>в</w:t>
            </w:r>
            <w:proofErr w:type="gram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pStyle w:val="ac"/>
              <w:autoSpaceDE w:val="0"/>
              <w:autoSpaceDN w:val="0"/>
              <w:adjustRightInd w:val="0"/>
              <w:ind w:left="-85" w:right="-85"/>
              <w:jc w:val="center"/>
              <w:rPr>
                <w:rFonts w:ascii="Times New Roman" w:hAnsi="Times New Roman"/>
                <w:sz w:val="24"/>
                <w:szCs w:val="24"/>
              </w:rPr>
            </w:pPr>
            <w:r w:rsidRPr="00863A12">
              <w:rPr>
                <w:rFonts w:ascii="Times New Roman" w:hAnsi="Times New Roman"/>
                <w:sz w:val="24"/>
                <w:szCs w:val="24"/>
              </w:rPr>
              <w:t>Год ввода, этажность, материал стен</w:t>
            </w:r>
          </w:p>
        </w:tc>
      </w:tr>
      <w:tr w:rsidR="00A12F09" w:rsidRPr="00863A12" w:rsidTr="00A12F09">
        <w:trPr>
          <w:trHeight w:val="69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ind w:left="-85" w:right="-85"/>
              <w:jc w:val="center"/>
              <w:rPr>
                <w:sz w:val="24"/>
                <w:szCs w:val="24"/>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ind w:left="-85" w:right="-85"/>
              <w:jc w:val="center"/>
              <w:rPr>
                <w:sz w:val="24"/>
                <w:szCs w:val="24"/>
                <w:lang w:eastAsia="ar-S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ind w:left="-85" w:right="-85"/>
              <w:jc w:val="center"/>
              <w:rPr>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pStyle w:val="ac"/>
              <w:autoSpaceDE w:val="0"/>
              <w:autoSpaceDN w:val="0"/>
              <w:adjustRightInd w:val="0"/>
              <w:ind w:left="-85" w:right="-85"/>
              <w:jc w:val="center"/>
              <w:rPr>
                <w:rFonts w:ascii="Times New Roman" w:hAnsi="Times New Roman"/>
                <w:sz w:val="24"/>
                <w:szCs w:val="24"/>
              </w:rPr>
            </w:pPr>
            <w:r w:rsidRPr="00863A12">
              <w:rPr>
                <w:rFonts w:ascii="Times New Roman" w:hAnsi="Times New Roman"/>
                <w:sz w:val="24"/>
                <w:szCs w:val="24"/>
              </w:rPr>
              <w:t>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pStyle w:val="ac"/>
              <w:autoSpaceDE w:val="0"/>
              <w:autoSpaceDN w:val="0"/>
              <w:adjustRightInd w:val="0"/>
              <w:ind w:left="-85" w:right="-85"/>
              <w:jc w:val="center"/>
              <w:rPr>
                <w:rFonts w:ascii="Times New Roman" w:hAnsi="Times New Roman"/>
                <w:sz w:val="24"/>
                <w:szCs w:val="24"/>
              </w:rPr>
            </w:pPr>
            <w:r w:rsidRPr="00863A12">
              <w:rPr>
                <w:rFonts w:ascii="Times New Roman" w:hAnsi="Times New Roman"/>
                <w:sz w:val="24"/>
                <w:szCs w:val="24"/>
              </w:rPr>
              <w:t>собственности граждан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ind w:left="-85" w:right="-85"/>
              <w:jc w:val="center"/>
              <w:rPr>
                <w:sz w:val="24"/>
                <w:szCs w:val="24"/>
                <w:lang w:eastAsia="ar-SA"/>
              </w:rPr>
            </w:pPr>
          </w:p>
        </w:tc>
      </w:tr>
      <w:tr w:rsidR="00A12F09" w:rsidRPr="00863A12" w:rsidTr="00A12F09">
        <w:trPr>
          <w:trHeight w:val="417"/>
        </w:trPr>
        <w:tc>
          <w:tcPr>
            <w:tcW w:w="9498" w:type="dxa"/>
            <w:gridSpan w:val="6"/>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ind w:left="-85" w:right="-85"/>
              <w:jc w:val="center"/>
              <w:rPr>
                <w:sz w:val="24"/>
                <w:szCs w:val="24"/>
                <w:lang w:eastAsia="ar-SA"/>
              </w:rPr>
            </w:pPr>
            <w:r w:rsidRPr="00863A12">
              <w:rPr>
                <w:sz w:val="24"/>
                <w:szCs w:val="24"/>
              </w:rPr>
              <w:t>жилые помещения</w:t>
            </w:r>
          </w:p>
        </w:tc>
      </w:tr>
      <w:tr w:rsidR="00A12F09" w:rsidRPr="00863A12" w:rsidTr="00A12F09">
        <w:tc>
          <w:tcPr>
            <w:tcW w:w="426"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ind w:left="-85" w:right="-85"/>
              <w:jc w:val="center"/>
              <w:rPr>
                <w:sz w:val="24"/>
                <w:szCs w:val="24"/>
                <w:lang w:eastAsia="ar-SA"/>
              </w:rPr>
            </w:pPr>
            <w:r w:rsidRPr="00863A12">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ind w:left="-85" w:right="-85"/>
              <w:jc w:val="center"/>
              <w:rPr>
                <w:sz w:val="24"/>
                <w:szCs w:val="24"/>
                <w:lang w:eastAsia="ar-SA"/>
              </w:rPr>
            </w:pPr>
            <w:r w:rsidRPr="00863A12">
              <w:rPr>
                <w:sz w:val="24"/>
                <w:szCs w:val="24"/>
              </w:rPr>
              <w:t xml:space="preserve">№ 42 </w:t>
            </w:r>
            <w:r w:rsidRPr="00863A12">
              <w:rPr>
                <w:sz w:val="24"/>
                <w:szCs w:val="24"/>
              </w:rPr>
              <w:br/>
              <w:t>от 21.06.23</w:t>
            </w:r>
            <w:r w:rsidRPr="00863A12">
              <w:rPr>
                <w:color w:val="6600FF"/>
                <w:sz w:val="24"/>
                <w:szCs w:val="24"/>
              </w:rPr>
              <w:t> </w:t>
            </w:r>
            <w:r w:rsidRPr="00863A12">
              <w:rPr>
                <w:sz w:val="24"/>
                <w:szCs w:val="24"/>
              </w:rPr>
              <w:t>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snapToGrid w:val="0"/>
              <w:ind w:left="-85" w:right="-85"/>
              <w:jc w:val="center"/>
              <w:rPr>
                <w:sz w:val="24"/>
                <w:szCs w:val="24"/>
                <w:lang w:eastAsia="ar-SA"/>
              </w:rPr>
            </w:pPr>
            <w:r w:rsidRPr="00863A12">
              <w:rPr>
                <w:sz w:val="24"/>
                <w:szCs w:val="24"/>
              </w:rPr>
              <w:t xml:space="preserve">г. Златоуст, </w:t>
            </w:r>
            <w:r w:rsidRPr="00863A12">
              <w:rPr>
                <w:sz w:val="24"/>
                <w:szCs w:val="24"/>
              </w:rPr>
              <w:br/>
              <w:t>ул. 1-я Нижне-Вокзальная, д. 37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snapToGrid w:val="0"/>
              <w:ind w:left="-85" w:right="-85"/>
              <w:jc w:val="center"/>
              <w:rPr>
                <w:sz w:val="24"/>
                <w:szCs w:val="24"/>
                <w:lang w:eastAsia="ar-SA"/>
              </w:rPr>
            </w:pPr>
            <w:r w:rsidRPr="00863A12">
              <w:rPr>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widowControl w:val="0"/>
              <w:suppressAutoHyphens/>
              <w:autoSpaceDE w:val="0"/>
              <w:autoSpaceDN w:val="0"/>
              <w:adjustRightInd w:val="0"/>
              <w:snapToGrid w:val="0"/>
              <w:ind w:left="-85" w:right="-85"/>
              <w:jc w:val="center"/>
              <w:rPr>
                <w:sz w:val="24"/>
                <w:szCs w:val="24"/>
                <w:lang w:eastAsia="ar-SA"/>
              </w:rPr>
            </w:pPr>
            <w:r w:rsidRPr="00863A12">
              <w:rPr>
                <w:sz w:val="24"/>
                <w:szCs w:val="24"/>
              </w:rPr>
              <w:t>1, 3, 4, 5, 6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2F09" w:rsidRPr="00863A12" w:rsidRDefault="00A12F09" w:rsidP="00A12F09">
            <w:pPr>
              <w:autoSpaceDE w:val="0"/>
              <w:autoSpaceDN w:val="0"/>
              <w:adjustRightInd w:val="0"/>
              <w:ind w:left="-85" w:right="-85"/>
              <w:jc w:val="center"/>
              <w:rPr>
                <w:sz w:val="24"/>
                <w:szCs w:val="24"/>
                <w:lang w:eastAsia="ar-SA"/>
              </w:rPr>
            </w:pPr>
            <w:r w:rsidRPr="00863A12">
              <w:rPr>
                <w:sz w:val="24"/>
                <w:szCs w:val="24"/>
              </w:rPr>
              <w:t>1959 г.,</w:t>
            </w:r>
          </w:p>
          <w:p w:rsidR="00A12F09" w:rsidRPr="00863A12" w:rsidRDefault="00A12F09" w:rsidP="00A12F09">
            <w:pPr>
              <w:autoSpaceDE w:val="0"/>
              <w:autoSpaceDN w:val="0"/>
              <w:adjustRightInd w:val="0"/>
              <w:ind w:left="-85" w:right="-85"/>
              <w:jc w:val="center"/>
              <w:rPr>
                <w:sz w:val="24"/>
                <w:szCs w:val="24"/>
              </w:rPr>
            </w:pPr>
            <w:r w:rsidRPr="00863A12">
              <w:rPr>
                <w:sz w:val="24"/>
                <w:szCs w:val="24"/>
              </w:rPr>
              <w:t>1-эт.,</w:t>
            </w:r>
          </w:p>
          <w:p w:rsidR="00A12F09" w:rsidRPr="00863A12" w:rsidRDefault="00A12F09" w:rsidP="00A12F09">
            <w:pPr>
              <w:widowControl w:val="0"/>
              <w:suppressAutoHyphens/>
              <w:autoSpaceDE w:val="0"/>
              <w:autoSpaceDN w:val="0"/>
              <w:adjustRightInd w:val="0"/>
              <w:ind w:left="-85" w:right="-85"/>
              <w:jc w:val="center"/>
              <w:rPr>
                <w:sz w:val="24"/>
                <w:szCs w:val="24"/>
                <w:lang w:eastAsia="ar-SA"/>
              </w:rPr>
            </w:pPr>
            <w:proofErr w:type="spellStart"/>
            <w:r w:rsidRPr="00863A12">
              <w:rPr>
                <w:sz w:val="24"/>
                <w:szCs w:val="24"/>
              </w:rPr>
              <w:t>шлакобл</w:t>
            </w:r>
            <w:proofErr w:type="spellEnd"/>
            <w:r w:rsidRPr="00863A12">
              <w:rPr>
                <w:sz w:val="24"/>
                <w:szCs w:val="24"/>
              </w:rPr>
              <w:t>.</w:t>
            </w:r>
          </w:p>
        </w:tc>
      </w:tr>
    </w:tbl>
    <w:p w:rsidR="00A12F09" w:rsidRDefault="00A12F09" w:rsidP="004574CC"/>
    <w:p w:rsidR="00A12F09" w:rsidRDefault="00A12F09" w:rsidP="004574CC"/>
    <w:p w:rsidR="00A12F09" w:rsidRPr="00E335AA" w:rsidRDefault="00A12F09" w:rsidP="004574CC"/>
    <w:sectPr w:rsidR="00A12F09" w:rsidRPr="00E335AA" w:rsidSect="009276A2">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EC" w:rsidRDefault="00B96EEC">
      <w:r>
        <w:separator/>
      </w:r>
    </w:p>
  </w:endnote>
  <w:endnote w:type="continuationSeparator" w:id="0">
    <w:p w:rsidR="00B96EEC" w:rsidRDefault="00B9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3F" w:rsidRPr="00FF7009" w:rsidRDefault="009F773F" w:rsidP="00E26238">
    <w:pPr>
      <w:pStyle w:val="a7"/>
      <w:jc w:val="right"/>
      <w:rPr>
        <w:sz w:val="20"/>
        <w:szCs w:val="20"/>
        <w:lang w:val="en-US"/>
      </w:rPr>
    </w:pPr>
    <w:r>
      <w:rPr>
        <w:sz w:val="20"/>
        <w:szCs w:val="20"/>
      </w:rPr>
      <w:t>Вр-402865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3F" w:rsidRPr="00C9340B" w:rsidRDefault="009F773F" w:rsidP="00E26238">
    <w:pPr>
      <w:pStyle w:val="a7"/>
      <w:jc w:val="right"/>
      <w:rPr>
        <w:sz w:val="20"/>
        <w:szCs w:val="20"/>
      </w:rPr>
    </w:pPr>
    <w:r>
      <w:rPr>
        <w:sz w:val="20"/>
        <w:szCs w:val="20"/>
      </w:rPr>
      <w:t>Вр-402865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EC" w:rsidRDefault="00B96EEC">
      <w:r>
        <w:separator/>
      </w:r>
    </w:p>
  </w:footnote>
  <w:footnote w:type="continuationSeparator" w:id="0">
    <w:p w:rsidR="00B96EEC" w:rsidRDefault="00B96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3F" w:rsidRPr="00FF7009" w:rsidRDefault="009F773F" w:rsidP="00FF7009">
    <w:pPr>
      <w:pStyle w:val="a5"/>
      <w:jc w:val="center"/>
      <w:rPr>
        <w:lang w:val="en-US"/>
      </w:rPr>
    </w:pPr>
    <w:r>
      <w:fldChar w:fldCharType="begin"/>
    </w:r>
    <w:r>
      <w:instrText xml:space="preserve"> PAGE   \* MERGEFORMAT </w:instrText>
    </w:r>
    <w:r>
      <w:fldChar w:fldCharType="separate"/>
    </w:r>
    <w:r w:rsidR="00257D9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3F" w:rsidRPr="00E045E8" w:rsidRDefault="009F773F"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1D47"/>
    <w:rsid w:val="0007620D"/>
    <w:rsid w:val="000C680A"/>
    <w:rsid w:val="000D23DE"/>
    <w:rsid w:val="000D5B28"/>
    <w:rsid w:val="00110850"/>
    <w:rsid w:val="00121B20"/>
    <w:rsid w:val="00124F7B"/>
    <w:rsid w:val="0012580A"/>
    <w:rsid w:val="001333E0"/>
    <w:rsid w:val="00137AA8"/>
    <w:rsid w:val="001531F1"/>
    <w:rsid w:val="00162B75"/>
    <w:rsid w:val="00165801"/>
    <w:rsid w:val="00177FA2"/>
    <w:rsid w:val="001838ED"/>
    <w:rsid w:val="001868B1"/>
    <w:rsid w:val="001907CB"/>
    <w:rsid w:val="00190EA5"/>
    <w:rsid w:val="001A2C0F"/>
    <w:rsid w:val="001A2CD3"/>
    <w:rsid w:val="001B491C"/>
    <w:rsid w:val="001B5D7C"/>
    <w:rsid w:val="001C1A94"/>
    <w:rsid w:val="001E53B4"/>
    <w:rsid w:val="001F7B51"/>
    <w:rsid w:val="00200670"/>
    <w:rsid w:val="002023C2"/>
    <w:rsid w:val="002141BD"/>
    <w:rsid w:val="0025570C"/>
    <w:rsid w:val="00256E1C"/>
    <w:rsid w:val="00257D93"/>
    <w:rsid w:val="00283F4E"/>
    <w:rsid w:val="002935A0"/>
    <w:rsid w:val="00295AF1"/>
    <w:rsid w:val="002A5889"/>
    <w:rsid w:val="002B2446"/>
    <w:rsid w:val="002D1BC6"/>
    <w:rsid w:val="002D62C6"/>
    <w:rsid w:val="002E28F0"/>
    <w:rsid w:val="002E3A7A"/>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C1A"/>
    <w:rsid w:val="00441C46"/>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513E4F"/>
    <w:rsid w:val="0052371C"/>
    <w:rsid w:val="00527A5C"/>
    <w:rsid w:val="00543CB9"/>
    <w:rsid w:val="00562567"/>
    <w:rsid w:val="00587709"/>
    <w:rsid w:val="005D2904"/>
    <w:rsid w:val="006049CB"/>
    <w:rsid w:val="00610D41"/>
    <w:rsid w:val="00611367"/>
    <w:rsid w:val="00615BE1"/>
    <w:rsid w:val="00616E34"/>
    <w:rsid w:val="00617BBE"/>
    <w:rsid w:val="006200A4"/>
    <w:rsid w:val="00621AA5"/>
    <w:rsid w:val="00635691"/>
    <w:rsid w:val="0065508B"/>
    <w:rsid w:val="006562B9"/>
    <w:rsid w:val="006571E1"/>
    <w:rsid w:val="00662C99"/>
    <w:rsid w:val="0067593B"/>
    <w:rsid w:val="00686C95"/>
    <w:rsid w:val="00692AB3"/>
    <w:rsid w:val="0069777A"/>
    <w:rsid w:val="006A33E9"/>
    <w:rsid w:val="006B18C3"/>
    <w:rsid w:val="006B3199"/>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9F773F"/>
    <w:rsid w:val="00A030CE"/>
    <w:rsid w:val="00A04D7A"/>
    <w:rsid w:val="00A113F9"/>
    <w:rsid w:val="00A12F09"/>
    <w:rsid w:val="00A13FAB"/>
    <w:rsid w:val="00A17287"/>
    <w:rsid w:val="00A307C5"/>
    <w:rsid w:val="00A32B7B"/>
    <w:rsid w:val="00A45F88"/>
    <w:rsid w:val="00A56DF8"/>
    <w:rsid w:val="00A70879"/>
    <w:rsid w:val="00A7635E"/>
    <w:rsid w:val="00A76872"/>
    <w:rsid w:val="00A81394"/>
    <w:rsid w:val="00A90265"/>
    <w:rsid w:val="00A905D3"/>
    <w:rsid w:val="00A92410"/>
    <w:rsid w:val="00A94FC2"/>
    <w:rsid w:val="00A95797"/>
    <w:rsid w:val="00AA4632"/>
    <w:rsid w:val="00AC2608"/>
    <w:rsid w:val="00AC3339"/>
    <w:rsid w:val="00AC7346"/>
    <w:rsid w:val="00AD21C5"/>
    <w:rsid w:val="00AD6541"/>
    <w:rsid w:val="00AF3F0F"/>
    <w:rsid w:val="00B07659"/>
    <w:rsid w:val="00B21E55"/>
    <w:rsid w:val="00B30409"/>
    <w:rsid w:val="00B34277"/>
    <w:rsid w:val="00B34585"/>
    <w:rsid w:val="00B448E0"/>
    <w:rsid w:val="00B5138D"/>
    <w:rsid w:val="00B57A21"/>
    <w:rsid w:val="00B63B58"/>
    <w:rsid w:val="00B706D1"/>
    <w:rsid w:val="00B7149C"/>
    <w:rsid w:val="00B836CD"/>
    <w:rsid w:val="00B86562"/>
    <w:rsid w:val="00B96EEC"/>
    <w:rsid w:val="00BA2223"/>
    <w:rsid w:val="00BA59EE"/>
    <w:rsid w:val="00BC1A1B"/>
    <w:rsid w:val="00BC386A"/>
    <w:rsid w:val="00BC400D"/>
    <w:rsid w:val="00BD1361"/>
    <w:rsid w:val="00BF6A03"/>
    <w:rsid w:val="00C166A3"/>
    <w:rsid w:val="00C20EF1"/>
    <w:rsid w:val="00C27902"/>
    <w:rsid w:val="00C6548A"/>
    <w:rsid w:val="00C82882"/>
    <w:rsid w:val="00C83FEB"/>
    <w:rsid w:val="00C84197"/>
    <w:rsid w:val="00C86700"/>
    <w:rsid w:val="00C9340B"/>
    <w:rsid w:val="00C948E3"/>
    <w:rsid w:val="00CA2918"/>
    <w:rsid w:val="00CA6046"/>
    <w:rsid w:val="00CB4F7A"/>
    <w:rsid w:val="00CB5E6C"/>
    <w:rsid w:val="00CC4E26"/>
    <w:rsid w:val="00CC7BDA"/>
    <w:rsid w:val="00CE4920"/>
    <w:rsid w:val="00CF1C4C"/>
    <w:rsid w:val="00CF7C54"/>
    <w:rsid w:val="00D04D2C"/>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2AC3"/>
    <w:rsid w:val="00E03738"/>
    <w:rsid w:val="00E045E8"/>
    <w:rsid w:val="00E07736"/>
    <w:rsid w:val="00E20771"/>
    <w:rsid w:val="00E26238"/>
    <w:rsid w:val="00E278FA"/>
    <w:rsid w:val="00E30F71"/>
    <w:rsid w:val="00E335AA"/>
    <w:rsid w:val="00E4076D"/>
    <w:rsid w:val="00E60AA7"/>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E60AA7"/>
    <w:rPr>
      <w:rFonts w:ascii="Calibri" w:hAnsi="Calibri"/>
      <w:sz w:val="22"/>
      <w:szCs w:val="22"/>
    </w:rPr>
  </w:style>
  <w:style w:type="paragraph" w:customStyle="1" w:styleId="ad">
    <w:name w:val="Таблицы (моноширинный)"/>
    <w:basedOn w:val="a"/>
    <w:next w:val="a"/>
    <w:uiPriority w:val="99"/>
    <w:rsid w:val="00E60AA7"/>
    <w:pPr>
      <w:widowControl w:val="0"/>
      <w:suppressAutoHyphens/>
      <w:autoSpaceDE w:val="0"/>
      <w:jc w:val="both"/>
    </w:pPr>
    <w:rPr>
      <w:rFonts w:ascii="Courier New"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E60AA7"/>
    <w:rPr>
      <w:rFonts w:ascii="Calibri" w:hAnsi="Calibri"/>
      <w:sz w:val="22"/>
      <w:szCs w:val="22"/>
    </w:rPr>
  </w:style>
  <w:style w:type="paragraph" w:customStyle="1" w:styleId="ad">
    <w:name w:val="Таблицы (моноширинный)"/>
    <w:basedOn w:val="a"/>
    <w:next w:val="a"/>
    <w:uiPriority w:val="99"/>
    <w:rsid w:val="00E60AA7"/>
    <w:pPr>
      <w:widowControl w:val="0"/>
      <w:suppressAutoHyphens/>
      <w:autoSpaceDE w:val="0"/>
      <w:jc w:val="both"/>
    </w:pPr>
    <w:rPr>
      <w:rFonts w:ascii="Courier New"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1004</Words>
  <Characters>5725</Characters>
  <Application>Microsoft Office Word</Application>
  <DocSecurity>4</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Лаврентьева Татьяна Вячеславовна</cp:lastModifiedBy>
  <cp:revision>2</cp:revision>
  <cp:lastPrinted>2025-01-28T08:14:00Z</cp:lastPrinted>
  <dcterms:created xsi:type="dcterms:W3CDTF">2025-01-29T05:00:00Z</dcterms:created>
  <dcterms:modified xsi:type="dcterms:W3CDTF">2025-01-29T05:00:00Z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