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27BA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081054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C27BA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29.02.2024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C27BA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524-р/АДМ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361D08">
        <w:trPr>
          <w:trHeight w:val="454"/>
        </w:trPr>
        <w:tc>
          <w:tcPr>
            <w:tcW w:w="3686" w:type="dxa"/>
            <w:gridSpan w:val="3"/>
          </w:tcPr>
          <w:p w:rsidR="008D4E9E" w:rsidRDefault="00361D08" w:rsidP="00361D08">
            <w:pPr>
              <w:ind w:left="-170" w:right="142"/>
              <w:jc w:val="both"/>
            </w:pPr>
            <w:r>
              <w:t>Об утверждении схем расположения земельных участков на кадастровом плане территории</w:t>
            </w:r>
          </w:p>
        </w:tc>
        <w:tc>
          <w:tcPr>
            <w:tcW w:w="4574" w:type="dxa"/>
            <w:gridSpan w:val="2"/>
          </w:tcPr>
          <w:p w:rsidR="008D4E9E" w:rsidRDefault="008D4E9E" w:rsidP="00361D0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61D08" w:rsidRDefault="00361D08" w:rsidP="009416DA">
      <w:pPr>
        <w:widowControl w:val="0"/>
        <w:ind w:firstLine="709"/>
        <w:jc w:val="both"/>
      </w:pPr>
    </w:p>
    <w:p w:rsidR="00361D08" w:rsidRDefault="00361D08" w:rsidP="00361D08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361D08" w:rsidRDefault="00361D08" w:rsidP="00361D08">
      <w:pPr>
        <w:widowControl w:val="0"/>
        <w:ind w:firstLine="709"/>
        <w:jc w:val="both"/>
      </w:pPr>
      <w:r>
        <w:t>1. Отказать Чечурову А.Ю. в предварительном согласовании предоставления земельных участков:</w:t>
      </w:r>
    </w:p>
    <w:p w:rsidR="00361D08" w:rsidRDefault="00361D08" w:rsidP="00361D08">
      <w:pPr>
        <w:widowControl w:val="0"/>
        <w:ind w:firstLine="709"/>
        <w:jc w:val="both"/>
      </w:pPr>
      <w:r>
        <w:t>1.1 площадью 2136 кв. метров, расположенного по адресному ориентиру: Челябинская область, г. Златоуст, ул. Садовая, северо-западнее земельного участка с кадастровым номером 74:25:0310701:319 (участок 25 А), для ведения личного подсобного хозяйства (приусадебный земельный участок) на праве аренды;</w:t>
      </w:r>
    </w:p>
    <w:p w:rsidR="00361D08" w:rsidRDefault="00361D08" w:rsidP="00361D08">
      <w:pPr>
        <w:widowControl w:val="0"/>
        <w:ind w:firstLine="709"/>
        <w:jc w:val="both"/>
      </w:pPr>
      <w:r>
        <w:t>1.2 площадью 2000 кв. метров, расположенного по адресному ориентиру: Челябинская область, г. Златоуст, ул. Садовая, северо-западнее земельного участка с кадастровым номером 74:25:0310701:324 (участок 33 А), для ведения личного подсобного хозяйства (приусадебный земельный участок) на праве аренды.</w:t>
      </w:r>
    </w:p>
    <w:p w:rsidR="00361D08" w:rsidRDefault="00361D08" w:rsidP="00361D08">
      <w:pPr>
        <w:widowControl w:val="0"/>
        <w:ind w:firstLine="709"/>
        <w:jc w:val="both"/>
      </w:pPr>
      <w:r>
        <w:t>2. Утвердить схемы расположения земельных участков на кадастровом плане территории из земель населенных пунктов:</w:t>
      </w:r>
    </w:p>
    <w:p w:rsidR="00361D08" w:rsidRDefault="00361D08" w:rsidP="00361D08">
      <w:pPr>
        <w:widowControl w:val="0"/>
        <w:ind w:firstLine="709"/>
        <w:jc w:val="both"/>
      </w:pPr>
      <w:r>
        <w:t>2.1 площадью 2136 кв. метров, расположенного по адресному ориентиру: Челябинская область, г. Златоуст, ул. Садовая, северо-западнее земельного участка с кадастровым номером 74:25:0310701:319 (участок 25 А), для ведения личного подсобного хозяйства (приусадебный земельный участок)  градостроительная зона Ж1 (зона застройки индивидуальными жилыми домами) (приложение 1);</w:t>
      </w:r>
    </w:p>
    <w:p w:rsidR="00361D08" w:rsidRDefault="00361D08" w:rsidP="00361D08">
      <w:pPr>
        <w:widowControl w:val="0"/>
        <w:ind w:firstLine="709"/>
        <w:jc w:val="both"/>
      </w:pPr>
      <w:r>
        <w:t xml:space="preserve">2.2 площадью 2000 кв. метров, расположенного по адресному ориентиру: Челябинская область, г. Златоуст, ул. Садовая, северо-западнее земельного </w:t>
      </w:r>
      <w:r>
        <w:lastRenderedPageBreak/>
        <w:t>участка с кадастровым номером 74:25:0310701:324 (участок 33 А), для ведения личного подсобного хозяйства (приусадебный земельный участок) градостроительная зона Ж1 (зона застройки индивидуальными жилыми домами) (приложение 2).</w:t>
      </w:r>
    </w:p>
    <w:p w:rsidR="00361D08" w:rsidRDefault="00361D08" w:rsidP="00361D08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указанных земельных участков в соответствии </w:t>
      </w:r>
      <w:r>
        <w:br/>
        <w:t>со схемами расположения земельных участков на кадастровом плане территории, после чего организовать проведение аукциона на право заключения договора купли-продажи.</w:t>
      </w:r>
    </w:p>
    <w:p w:rsidR="00361D08" w:rsidRDefault="00361D08" w:rsidP="00361D08">
      <w:pPr>
        <w:widowControl w:val="0"/>
        <w:ind w:firstLine="709"/>
        <w:jc w:val="both"/>
      </w:pPr>
      <w:r>
        <w:t xml:space="preserve">4. Пресс-службе Администрации Златоустовского городского округа (Валова И.А.) разместить настоящее распоряжение на официальном сайте </w:t>
      </w:r>
      <w:r w:rsidR="009F4CB0" w:rsidRPr="009F4CB0">
        <w:t>Златоустовского городского округа в сети «Интернет»</w:t>
      </w:r>
      <w:r w:rsidR="009F4CB0">
        <w:t>.</w:t>
      </w:r>
    </w:p>
    <w:p w:rsidR="009416DA" w:rsidRDefault="00361D08" w:rsidP="00361D08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361D08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361D08" w:rsidRPr="00361D08">
              <w:rPr>
                <w:sz w:val="24"/>
                <w:szCs w:val="24"/>
              </w:rPr>
              <w:t xml:space="preserve">Жиганьшин В.Р., ОМС «КУИ ЗГО», ПУ, </w:t>
            </w:r>
            <w:r w:rsidR="00361D08">
              <w:rPr>
                <w:sz w:val="24"/>
                <w:szCs w:val="24"/>
              </w:rPr>
              <w:t>п</w:t>
            </w:r>
            <w:r w:rsidR="00361D08" w:rsidRPr="00361D08">
              <w:rPr>
                <w:sz w:val="24"/>
                <w:szCs w:val="24"/>
              </w:rPr>
              <w:t>рокур</w:t>
            </w:r>
            <w:r w:rsidR="00361D08">
              <w:rPr>
                <w:sz w:val="24"/>
                <w:szCs w:val="24"/>
              </w:rPr>
              <w:t>атура</w:t>
            </w:r>
            <w:r w:rsidR="00361D08" w:rsidRPr="00361D08">
              <w:rPr>
                <w:sz w:val="24"/>
                <w:szCs w:val="24"/>
              </w:rPr>
              <w:t xml:space="preserve">, Росреестр, </w:t>
            </w:r>
            <w:r w:rsidR="00361D08">
              <w:rPr>
                <w:sz w:val="24"/>
                <w:szCs w:val="24"/>
              </w:rPr>
              <w:t>п</w:t>
            </w:r>
            <w:r w:rsidR="00361D08" w:rsidRPr="00361D08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361D08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361D08" w:rsidRDefault="00361D08" w:rsidP="004574CC"/>
    <w:p w:rsidR="005F3B0B" w:rsidRDefault="005F3B0B" w:rsidP="004574CC">
      <w:pPr>
        <w:sectPr w:rsidR="005F3B0B" w:rsidSect="009276A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F3B0B" w:rsidRDefault="005F3B0B" w:rsidP="005F3B0B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 1</w:t>
      </w:r>
    </w:p>
    <w:p w:rsidR="005F3B0B" w:rsidRDefault="005F3B0B" w:rsidP="005F3B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3B0B" w:rsidRDefault="005F3B0B" w:rsidP="005F3B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F3B0B" w:rsidRDefault="005F3B0B" w:rsidP="005F3B0B">
      <w:pPr>
        <w:ind w:left="5103"/>
        <w:jc w:val="center"/>
      </w:pPr>
      <w:r>
        <w:t>Златоустовского городского округа</w:t>
      </w:r>
    </w:p>
    <w:p w:rsidR="005F3B0B" w:rsidRDefault="005F3B0B" w:rsidP="005F3B0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602CC">
        <w:rPr>
          <w:rFonts w:ascii="Times New Roman" w:hAnsi="Times New Roman"/>
          <w:sz w:val="28"/>
          <w:szCs w:val="28"/>
        </w:rPr>
        <w:t>29.02.2024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8602CC">
        <w:rPr>
          <w:rFonts w:ascii="Times New Roman" w:hAnsi="Times New Roman"/>
          <w:sz w:val="28"/>
          <w:szCs w:val="28"/>
        </w:rPr>
        <w:t>524-р/АДМ</w:t>
      </w:r>
    </w:p>
    <w:p w:rsidR="00361D08" w:rsidRDefault="005F3B0B" w:rsidP="005F3B0B">
      <w:r>
        <w:tab/>
      </w:r>
    </w:p>
    <w:p w:rsidR="005F3B0B" w:rsidRDefault="005F3B0B" w:rsidP="005F3B0B"/>
    <w:p w:rsidR="005F3B0B" w:rsidRDefault="005F3B0B" w:rsidP="005F3B0B">
      <w:pPr>
        <w:jc w:val="center"/>
      </w:pPr>
      <w:r>
        <w:rPr>
          <w:noProof/>
        </w:rPr>
        <w:drawing>
          <wp:inline distT="0" distB="0" distL="0" distR="0">
            <wp:extent cx="4867275" cy="6595509"/>
            <wp:effectExtent l="0" t="0" r="0" b="0"/>
            <wp:docPr id="2" name="Рисунок 2" descr="\\exchange\УАИГ\Ирина\Чечур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change\УАИГ\Ирина\Чечуро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25" t="4074" r="3040" b="11285"/>
                    <a:stretch/>
                  </pic:blipFill>
                  <pic:spPr bwMode="auto">
                    <a:xfrm>
                      <a:off x="0" y="0"/>
                      <a:ext cx="4867402" cy="65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  <w:rPr>
          <w:noProof/>
        </w:rPr>
      </w:pPr>
    </w:p>
    <w:p w:rsidR="005F3B0B" w:rsidRDefault="005F3B0B" w:rsidP="005F3B0B">
      <w:pPr>
        <w:jc w:val="center"/>
      </w:pPr>
      <w:r>
        <w:rPr>
          <w:noProof/>
        </w:rPr>
        <w:drawing>
          <wp:inline distT="0" distB="0" distL="0" distR="0">
            <wp:extent cx="4673806" cy="2886075"/>
            <wp:effectExtent l="0" t="0" r="0" b="0"/>
            <wp:docPr id="3" name="Рисунок 3" descr="\\exchange\УАИГ\Ирина\Чечур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xchange\УАИГ\Ирина\Чечуро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32" t="7197" r="61642" b="74635"/>
                    <a:stretch/>
                  </pic:blipFill>
                  <pic:spPr bwMode="auto">
                    <a:xfrm>
                      <a:off x="0" y="0"/>
                      <a:ext cx="4681572" cy="28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tabs>
          <w:tab w:val="left" w:pos="5529"/>
        </w:tabs>
        <w:suppressAutoHyphens/>
        <w:ind w:left="5103"/>
        <w:jc w:val="center"/>
      </w:pPr>
      <w:r>
        <w:t>ПРИЛОЖЕНИЕ 2</w:t>
      </w:r>
    </w:p>
    <w:p w:rsidR="005F3B0B" w:rsidRDefault="005F3B0B" w:rsidP="005F3B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3B0B" w:rsidRDefault="005F3B0B" w:rsidP="005F3B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F3B0B" w:rsidRDefault="005F3B0B" w:rsidP="005F3B0B">
      <w:pPr>
        <w:ind w:left="5103"/>
        <w:jc w:val="center"/>
      </w:pPr>
      <w:r>
        <w:t>Златоустовского городского округа</w:t>
      </w:r>
    </w:p>
    <w:p w:rsidR="008602CC" w:rsidRDefault="008602CC" w:rsidP="008602CC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29.02.2024 г. № 524-р/АДМ</w:t>
      </w:r>
    </w:p>
    <w:p w:rsidR="005F3B0B" w:rsidRDefault="005F3B0B" w:rsidP="005F3B0B">
      <w:pPr>
        <w:jc w:val="center"/>
      </w:pPr>
      <w:bookmarkStart w:id="0" w:name="_GoBack"/>
      <w:bookmarkEnd w:id="0"/>
    </w:p>
    <w:p w:rsidR="005F3B0B" w:rsidRDefault="005F3B0B" w:rsidP="005F3B0B">
      <w:pPr>
        <w:jc w:val="center"/>
      </w:pPr>
      <w:r>
        <w:rPr>
          <w:noProof/>
        </w:rPr>
        <w:drawing>
          <wp:inline distT="0" distB="0" distL="0" distR="0">
            <wp:extent cx="4638675" cy="6291949"/>
            <wp:effectExtent l="0" t="0" r="0" b="0"/>
            <wp:docPr id="4" name="Рисунок 4" descr="\\exchange\УАИГ\Ирина\Чечуров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xchange\УАИГ\Ирина\Чечуров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53" t="4894" r="5516" b="8809"/>
                    <a:stretch/>
                  </pic:blipFill>
                  <pic:spPr bwMode="auto">
                    <a:xfrm>
                      <a:off x="0" y="0"/>
                      <a:ext cx="4648595" cy="63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Default="005F3B0B" w:rsidP="005F3B0B">
      <w:pPr>
        <w:jc w:val="center"/>
      </w:pPr>
    </w:p>
    <w:p w:rsidR="005F3B0B" w:rsidRPr="00E335AA" w:rsidRDefault="005F3B0B" w:rsidP="005F3B0B">
      <w:pPr>
        <w:jc w:val="center"/>
      </w:pPr>
      <w:r>
        <w:rPr>
          <w:noProof/>
        </w:rPr>
        <w:drawing>
          <wp:inline distT="0" distB="0" distL="0" distR="0">
            <wp:extent cx="5705475" cy="4475405"/>
            <wp:effectExtent l="0" t="0" r="0" b="0"/>
            <wp:docPr id="6" name="Рисунок 6" descr="\\exchange\УАИГ\Ирина\Чечуров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xchange\УАИГ\Ирина\Чечуров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3" t="6792" r="59733" b="69941"/>
                    <a:stretch/>
                  </pic:blipFill>
                  <pic:spPr bwMode="auto">
                    <a:xfrm>
                      <a:off x="0" y="0"/>
                      <a:ext cx="5711275" cy="44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F3B0B" w:rsidRPr="00E335AA" w:rsidSect="009276A2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21F" w:rsidRDefault="00C7721F">
      <w:r>
        <w:separator/>
      </w:r>
    </w:p>
  </w:endnote>
  <w:endnote w:type="continuationSeparator" w:id="1">
    <w:p w:rsidR="00C7721F" w:rsidRDefault="00C77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Вр-350619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Вр-350619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21F" w:rsidRDefault="00C7721F">
      <w:r>
        <w:separator/>
      </w:r>
    </w:p>
  </w:footnote>
  <w:footnote w:type="continuationSeparator" w:id="1">
    <w:p w:rsidR="00C7721F" w:rsidRDefault="00C772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27BA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61AD6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D08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F3B0B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1AD6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02CC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9F4CB0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27BA9"/>
    <w:rsid w:val="00C6548A"/>
    <w:rsid w:val="00C7721F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F3B0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F3B0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F3B0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F3B0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2024-03-01T10:03:00Z</dcterms:created>
  <dcterms:modified xsi:type="dcterms:W3CDTF">2024-03-01T10:03:00Z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