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A256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0192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A256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A2562" w:rsidP="00E4076D">
            <w:fldSimple w:instr=" DOCPROPERTY  Рег.№  \* MERGEFORMAT ">
              <w:r w:rsidR="009416DA" w:rsidRPr="009416DA">
                <w:t>97-П/АДМ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729C2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4729C2" w:rsidP="004729C2">
            <w:pPr>
              <w:jc w:val="both"/>
            </w:pPr>
            <w:r w:rsidRPr="004729C2">
              <w:t xml:space="preserve">О внесении изменений </w:t>
            </w:r>
            <w:r>
              <w:br/>
            </w:r>
            <w:r w:rsidRPr="004729C2">
              <w:t>в постановление Администрации Златоустовского город</w:t>
            </w:r>
            <w:r>
              <w:t>ского округа от 12.04.2013 г. № </w:t>
            </w:r>
            <w:r w:rsidRPr="004729C2">
              <w:t xml:space="preserve">129-П </w:t>
            </w:r>
            <w:r>
              <w:br/>
            </w:r>
            <w:r w:rsidRPr="004729C2">
              <w:t xml:space="preserve">«Об утверждении Правил проверки достоверности и полноты сведений </w:t>
            </w:r>
            <w:r>
              <w:br/>
            </w:r>
            <w:r w:rsidRPr="004729C2">
              <w:t xml:space="preserve">о доходах, об имуществе </w:t>
            </w:r>
            <w:r>
              <w:br/>
            </w:r>
            <w:r w:rsidRPr="004729C2">
              <w:t xml:space="preserve">и обязательствах имущественного характера, представляемых гражданами, претендующими </w:t>
            </w:r>
            <w:r>
              <w:br/>
            </w:r>
            <w:r w:rsidRPr="004729C2">
              <w:t>на замещение должностей руководителей муниципальных учреждений Златоустовского городского округа, и лицами, замещающими эти должности»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29C2" w:rsidRDefault="004729C2" w:rsidP="009416DA">
      <w:pPr>
        <w:widowControl w:val="0"/>
        <w:ind w:firstLine="709"/>
        <w:jc w:val="both"/>
      </w:pPr>
    </w:p>
    <w:p w:rsidR="004729C2" w:rsidRDefault="004729C2" w:rsidP="004729C2">
      <w:pPr>
        <w:widowControl w:val="0"/>
        <w:ind w:firstLine="708"/>
        <w:jc w:val="both"/>
      </w:pPr>
      <w:r w:rsidRPr="004729C2">
        <w:t xml:space="preserve">В соответствии с Федеральным законом «О противодействии коррупции», постановлением Правительства Российской Федерации </w:t>
      </w:r>
      <w:r>
        <w:br/>
        <w:t>от 13.03.2013 </w:t>
      </w:r>
      <w:r w:rsidRPr="004729C2">
        <w:t>г. №</w:t>
      </w:r>
      <w:r>
        <w:t xml:space="preserve"> 207 «Об </w:t>
      </w:r>
      <w:r w:rsidRPr="004729C2">
        <w:t xml:space="preserve">утверждении Правил проверки достоверности </w:t>
      </w:r>
      <w:r>
        <w:br/>
      </w:r>
      <w:r w:rsidRPr="004729C2">
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</w:t>
      </w:r>
      <w:r>
        <w:br/>
      </w:r>
      <w:r w:rsidRPr="004729C2">
        <w:t xml:space="preserve">и лицами, замещающими эти должности»,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729C2" w:rsidRDefault="004729C2" w:rsidP="004729C2">
      <w:pPr>
        <w:widowControl w:val="0"/>
        <w:ind w:firstLine="709"/>
        <w:jc w:val="both"/>
      </w:pPr>
      <w:r>
        <w:t>1. </w:t>
      </w:r>
      <w:r w:rsidR="00684B80">
        <w:t>Внести в п</w:t>
      </w:r>
      <w:r>
        <w:t xml:space="preserve">риложение к постановлению Администрации Златоустовского городского округа от 12.04.2013 г. № 129-П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Златоустовского городского округа, и лицами, замещающими </w:t>
      </w:r>
      <w:r>
        <w:br/>
      </w:r>
      <w:r>
        <w:lastRenderedPageBreak/>
        <w:t xml:space="preserve">эти должности» (с изменениями </w:t>
      </w:r>
      <w:r w:rsidRPr="004729C2">
        <w:t>от10</w:t>
      </w:r>
      <w:r>
        <w:t>.02.2015 г. № 39-П) следующие изменения:</w:t>
      </w:r>
    </w:p>
    <w:p w:rsidR="004729C2" w:rsidRDefault="004729C2" w:rsidP="004729C2">
      <w:pPr>
        <w:widowControl w:val="0"/>
        <w:ind w:firstLine="709"/>
        <w:jc w:val="both"/>
      </w:pPr>
      <w:r>
        <w:t>1) пункт 1 дополнить абзацем вторым следующего содержания:</w:t>
      </w:r>
    </w:p>
    <w:p w:rsidR="004729C2" w:rsidRDefault="004729C2" w:rsidP="004729C2">
      <w:pPr>
        <w:widowControl w:val="0"/>
        <w:ind w:firstLine="709"/>
        <w:jc w:val="both"/>
      </w:pPr>
      <w:r>
        <w:t>«Действие настоящих Правил распространяется на граждан, претендующих на должности и лиц, замещающих должности:</w:t>
      </w:r>
    </w:p>
    <w:p w:rsidR="004729C2" w:rsidRDefault="004729C2" w:rsidP="004729C2">
      <w:pPr>
        <w:widowControl w:val="0"/>
        <w:ind w:firstLine="709"/>
        <w:jc w:val="both"/>
      </w:pPr>
      <w:r>
        <w:t>1) руководителей муниципальных учреждений Златоустовского городского округа, учредителем которых является Администрация Златоустовского городского округа;</w:t>
      </w:r>
    </w:p>
    <w:p w:rsidR="004729C2" w:rsidRDefault="004729C2" w:rsidP="004729C2">
      <w:pPr>
        <w:widowControl w:val="0"/>
        <w:ind w:firstLine="709"/>
        <w:jc w:val="both"/>
      </w:pPr>
      <w:r>
        <w:t>2) руководителей отраслевых (функциональных) органов Администрации Златоустовского городского округа, не являющихся муниципальными служащими;</w:t>
      </w:r>
    </w:p>
    <w:p w:rsidR="004729C2" w:rsidRDefault="004729C2" w:rsidP="004729C2">
      <w:pPr>
        <w:widowControl w:val="0"/>
        <w:ind w:firstLine="709"/>
        <w:jc w:val="both"/>
      </w:pPr>
      <w:r>
        <w:t xml:space="preserve">3) руководителей муниципальных учреждений Златоустовского городского округа подведомственных отраслевым (функциональным) органам Администрации Златоустовского городского округа.»; </w:t>
      </w:r>
    </w:p>
    <w:p w:rsidR="004729C2" w:rsidRDefault="004729C2" w:rsidP="004729C2">
      <w:pPr>
        <w:widowControl w:val="0"/>
        <w:ind w:firstLine="709"/>
        <w:jc w:val="both"/>
      </w:pPr>
      <w:r>
        <w:t>2) пункт 3 изложить в следующей редакции:</w:t>
      </w:r>
    </w:p>
    <w:p w:rsidR="004729C2" w:rsidRDefault="004729C2" w:rsidP="004729C2">
      <w:pPr>
        <w:widowControl w:val="0"/>
        <w:ind w:firstLine="709"/>
        <w:jc w:val="both"/>
      </w:pPr>
      <w:r>
        <w:t>«3. Проверку осуществляют:</w:t>
      </w:r>
    </w:p>
    <w:p w:rsidR="004729C2" w:rsidRDefault="004729C2" w:rsidP="004729C2">
      <w:pPr>
        <w:widowControl w:val="0"/>
        <w:ind w:firstLine="709"/>
        <w:jc w:val="both"/>
      </w:pPr>
      <w:r>
        <w:t xml:space="preserve">1) Отдел муниципальной службы и кадров Администрации Златоустовского городского округа (далее - кадровая служба) в отношении граждан, претендующих на замещение должностей руководителей муниципальных учреждений Златоустовского городского округа, учредителем которых является Администрация Златоустовского городского округа, </w:t>
      </w:r>
      <w:r>
        <w:br/>
        <w:t>в отношении граждан, претендующих на замещение должностей руководителей отраслевых (функциональных) органов Администрации Златоустовского городского округа, не являющихся муниципальными служащими, в отношении лиц, замещающих эти должности;</w:t>
      </w:r>
    </w:p>
    <w:p w:rsidR="004729C2" w:rsidRDefault="004729C2" w:rsidP="004729C2">
      <w:pPr>
        <w:widowControl w:val="0"/>
        <w:ind w:firstLine="709"/>
        <w:jc w:val="both"/>
      </w:pPr>
      <w:r>
        <w:t xml:space="preserve">2) уполномоченные структурные подразделения отраслевых (функциональных) органов Администрации Златоустовского городского округа, осуществляющие функции иполномочия учредителя (далее - подразделения отраслевых (функциональных) органов) в отношении граждан, претендующих на замещение должностей руководителей муниципальных учреждений Златоустовского городского округа подведомственных соответствующим отраслевым (функциональным) органам Администрации Златоустовского городского округа, в отношении лиц, замещающих </w:t>
      </w:r>
      <w:r w:rsidR="00456C1C">
        <w:br/>
      </w:r>
      <w:r>
        <w:t>эти должности.»</w:t>
      </w:r>
      <w:r w:rsidR="00456C1C">
        <w:t>;</w:t>
      </w:r>
    </w:p>
    <w:p w:rsidR="004729C2" w:rsidRDefault="004729C2" w:rsidP="004729C2">
      <w:pPr>
        <w:widowControl w:val="0"/>
        <w:ind w:firstLine="709"/>
        <w:jc w:val="both"/>
      </w:pPr>
      <w:r>
        <w:t>3) подпункт «б» пункта 4 изложить в следующей редакции:</w:t>
      </w:r>
    </w:p>
    <w:p w:rsidR="004729C2" w:rsidRDefault="004729C2" w:rsidP="004729C2">
      <w:pPr>
        <w:widowControl w:val="0"/>
        <w:ind w:firstLine="709"/>
        <w:jc w:val="both"/>
      </w:pPr>
      <w:r>
        <w:t>«б) кадровой службой и подразделениями отраслевых (функциональных) органов;»</w:t>
      </w:r>
    </w:p>
    <w:p w:rsidR="004729C2" w:rsidRDefault="004729C2" w:rsidP="004729C2">
      <w:pPr>
        <w:widowControl w:val="0"/>
        <w:ind w:firstLine="709"/>
        <w:jc w:val="both"/>
      </w:pPr>
      <w:r>
        <w:t>4) абзац первый пункта 7 изложить в следующей редакции:</w:t>
      </w:r>
    </w:p>
    <w:p w:rsidR="004729C2" w:rsidRDefault="004729C2" w:rsidP="004729C2">
      <w:pPr>
        <w:widowControl w:val="0"/>
        <w:ind w:firstLine="709"/>
        <w:jc w:val="both"/>
      </w:pPr>
      <w:r>
        <w:t>«7. При осуществлении проверки кадровая служба и подразделения отраслевых (функциональных) органов вправе:».</w:t>
      </w:r>
    </w:p>
    <w:p w:rsidR="004729C2" w:rsidRDefault="004729C2" w:rsidP="004729C2">
      <w:pPr>
        <w:widowControl w:val="0"/>
        <w:ind w:firstLine="709"/>
        <w:jc w:val="both"/>
      </w:pPr>
      <w:r>
        <w:t>2. </w:t>
      </w:r>
      <w:r w:rsidR="00456C1C">
        <w:t>Пресс - </w:t>
      </w:r>
      <w:r>
        <w:t>службе Администрации Златоус</w:t>
      </w:r>
      <w:r w:rsidR="00456C1C">
        <w:t>товского городского округа (Семёнова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56C1C" w:rsidRPr="00E335AA" w:rsidRDefault="00684B80" w:rsidP="00684B80">
      <w:pPr>
        <w:widowControl w:val="0"/>
        <w:ind w:firstLine="709"/>
        <w:jc w:val="both"/>
      </w:pPr>
      <w:r>
        <w:br/>
      </w:r>
      <w:r w:rsidR="004729C2">
        <w:t>3. </w:t>
      </w:r>
      <w:r w:rsidRPr="00684B80">
        <w:t>Орга</w:t>
      </w:r>
      <w:bookmarkStart w:id="0" w:name="_GoBack"/>
      <w:bookmarkEnd w:id="0"/>
      <w:r w:rsidRPr="00684B80">
        <w:t xml:space="preserve">низацию и контроль за выполнением настоящего постановления </w:t>
      </w:r>
      <w:r w:rsidRPr="00684B80">
        <w:lastRenderedPageBreak/>
        <w:t>оставляю 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456C1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A7" w:rsidRDefault="00C547A7">
      <w:r>
        <w:separator/>
      </w:r>
    </w:p>
  </w:endnote>
  <w:endnote w:type="continuationSeparator" w:id="1">
    <w:p w:rsidR="00C547A7" w:rsidRDefault="00C5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Вр-478457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Вр-478457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A7" w:rsidRDefault="00C547A7">
      <w:r>
        <w:separator/>
      </w:r>
    </w:p>
  </w:footnote>
  <w:footnote w:type="continuationSeparator" w:id="1">
    <w:p w:rsidR="00C547A7" w:rsidRDefault="00C54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A256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270E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270EA"/>
    <w:rsid w:val="00432C1A"/>
    <w:rsid w:val="00433397"/>
    <w:rsid w:val="0045049D"/>
    <w:rsid w:val="00456C1C"/>
    <w:rsid w:val="0045701A"/>
    <w:rsid w:val="004574CC"/>
    <w:rsid w:val="00466761"/>
    <w:rsid w:val="004729C2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4B80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2562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47A7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2026-03-24T05:45:00Z</cp:lastPrinted>
  <dcterms:created xsi:type="dcterms:W3CDTF">2026-03-26T03:35:00Z</dcterms:created>
  <dcterms:modified xsi:type="dcterms:W3CDTF">2026-03-26T03:35:00Z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