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57DB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4649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D349B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95FB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795FBE" w:rsidP="00E4076D">
            <w:fldSimple w:instr=" DOCPROPERTY  Рег.№  \* MERGEFORMAT ">
              <w:r w:rsidR="00D57DBF">
                <w:t>75</w:t>
              </w:r>
              <w:r w:rsidR="009416DA" w:rsidRPr="009416DA">
                <w:t>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349B3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D349B3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D349B3">
            <w:pPr>
              <w:jc w:val="both"/>
            </w:pPr>
            <w:r>
              <w:t xml:space="preserve">О внесении изменений </w:t>
            </w:r>
            <w:r w:rsidR="00D349B3">
              <w:br/>
            </w:r>
            <w:r>
              <w:t xml:space="preserve">в постановление администрации Златоустовского </w:t>
            </w:r>
            <w:r w:rsidR="00D349B3">
              <w:t>городского округа от 18.11.2022 г. № </w:t>
            </w:r>
            <w:r>
              <w:t xml:space="preserve">505-П/АДМ </w:t>
            </w:r>
            <w:r w:rsidR="00D349B3">
              <w:br/>
            </w:r>
            <w:r>
              <w:t xml:space="preserve">«Об утверждении муниципальной программы Златоустовского городского округа «Развитие физической культуры и спорта </w:t>
            </w:r>
            <w:r w:rsidR="00D349B3">
              <w:br/>
            </w:r>
            <w:r>
              <w:t>в Златоустовском городском округе»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349B3" w:rsidP="009416DA">
      <w:pPr>
        <w:widowControl w:val="0"/>
        <w:ind w:firstLine="709"/>
        <w:jc w:val="both"/>
      </w:pPr>
      <w:r w:rsidRPr="00D349B3">
        <w:t xml:space="preserve">В соответствии с постановлением администрации Златоустовского </w:t>
      </w:r>
      <w:r>
        <w:t>городского округа от 25.12.2024 г. № </w:t>
      </w:r>
      <w:r w:rsidRPr="00D349B3">
        <w:t xml:space="preserve">694-П/АДМ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округа», сводной бюджетной росписью за 2024 год, решением Собрания депутатов Златоустовского </w:t>
      </w:r>
      <w:r>
        <w:t>городского округа от 19.12.2024 г. № </w:t>
      </w:r>
      <w:r w:rsidRPr="00D349B3">
        <w:t xml:space="preserve">60-ЗГО «О бюджете Златоустовского городского округа на 2025 год и плановый период </w:t>
      </w:r>
      <w:r>
        <w:br/>
      </w:r>
      <w:r w:rsidRPr="00D349B3">
        <w:t xml:space="preserve">2026 и 2027 годов», в целях уточнения целевых индикаторов, объемов финансирования и срока реализации муниципальной программы Златоустовского городского округа «Развитие физической культуры и спорта </w:t>
      </w:r>
      <w:r>
        <w:br/>
      </w:r>
      <w:r w:rsidRPr="00D349B3">
        <w:t>в Златоустовском городском округе»,</w:t>
      </w:r>
    </w:p>
    <w:p w:rsidR="00CC4E26" w:rsidRPr="007B02FF" w:rsidRDefault="00F12903" w:rsidP="00D349B3">
      <w:pPr>
        <w:widowControl w:val="0"/>
        <w:ind w:firstLine="708"/>
        <w:jc w:val="both"/>
      </w:pPr>
      <w:r>
        <w:t>ПОС</w:t>
      </w:r>
      <w:r w:rsidR="00D349B3">
        <w:t>ТАНОВЛЯЮ:</w:t>
      </w:r>
    </w:p>
    <w:p w:rsidR="00DB0C7A" w:rsidRDefault="00DB0C7A" w:rsidP="00DB0C7A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</w:t>
      </w:r>
      <w:r w:rsidR="00242C16">
        <w:t>круга от 18.11.2022 г. № </w:t>
      </w:r>
      <w:r>
        <w:t>505-П/АДМ «Об утверждении муниципальной программы Златоустовского городского округа «Развитие физической культуры и спорта в Златоустов</w:t>
      </w:r>
      <w:r w:rsidR="00242C16">
        <w:t xml:space="preserve">ском городском округе» </w:t>
      </w:r>
      <w:r w:rsidR="0029568B">
        <w:br/>
        <w:t>(далее - </w:t>
      </w:r>
      <w:r>
        <w:t>муниципальная программа) изложить в новой редакции (приложение).</w:t>
      </w:r>
    </w:p>
    <w:p w:rsidR="00DB0C7A" w:rsidRDefault="00242C16" w:rsidP="00DB0C7A">
      <w:pPr>
        <w:widowControl w:val="0"/>
        <w:ind w:firstLine="709"/>
        <w:jc w:val="both"/>
      </w:pPr>
      <w:r>
        <w:t>2. </w:t>
      </w:r>
      <w:r w:rsidR="00DB0C7A">
        <w:t>Пресс-службе администрации Златоустовского г</w:t>
      </w:r>
      <w:r>
        <w:t xml:space="preserve">ородского округа (Валова И.А.) </w:t>
      </w:r>
      <w:r w:rsidR="00DB0C7A">
        <w:t>разместить настоящее постановление на официальном сайте Златоустовского городского округа в сети «Интернет».</w:t>
      </w:r>
    </w:p>
    <w:p w:rsidR="00DB0C7A" w:rsidRDefault="00242C16" w:rsidP="00DB0C7A">
      <w:pPr>
        <w:widowControl w:val="0"/>
        <w:ind w:firstLine="709"/>
        <w:jc w:val="both"/>
      </w:pPr>
      <w:r>
        <w:t>3. </w:t>
      </w:r>
      <w:r w:rsidR="00DB0C7A">
        <w:t xml:space="preserve">Организацию выполнения настоящего постановления возложить </w:t>
      </w:r>
      <w:r>
        <w:br/>
        <w:t>на начальника м</w:t>
      </w:r>
      <w:r w:rsidR="00DB0C7A">
        <w:t xml:space="preserve">униципального казенного учреждения </w:t>
      </w:r>
      <w:r w:rsidR="00956BB2">
        <w:t xml:space="preserve">Управление </w:t>
      </w:r>
      <w:r w:rsidR="00956BB2">
        <w:br/>
      </w:r>
      <w:r w:rsidR="00DB0C7A">
        <w:t>по физической культуре и спорту Златоустовского городского округа Накорякова П.М.</w:t>
      </w:r>
    </w:p>
    <w:p w:rsidR="009416DA" w:rsidRDefault="00242C16" w:rsidP="00DB0C7A">
      <w:pPr>
        <w:widowControl w:val="0"/>
        <w:ind w:firstLine="709"/>
        <w:jc w:val="both"/>
      </w:pPr>
      <w:r>
        <w:lastRenderedPageBreak/>
        <w:t>4. </w:t>
      </w:r>
      <w:r w:rsidR="00DB0C7A">
        <w:t xml:space="preserve">Контроль за выполнением настоящего постановления возложить </w:t>
      </w:r>
      <w:r>
        <w:br/>
      </w:r>
      <w:r w:rsidR="00DB0C7A"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D349B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349B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B0C7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B8B7104" wp14:editId="3F7B876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DB0C7A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242C16" w:rsidRDefault="00242C16" w:rsidP="004574CC"/>
    <w:p w:rsidR="00A37419" w:rsidRDefault="00A37419" w:rsidP="004574CC"/>
    <w:p w:rsidR="00A37419" w:rsidRDefault="00A37419" w:rsidP="004574CC"/>
    <w:p w:rsidR="00A37419" w:rsidRDefault="00A37419" w:rsidP="004574CC"/>
    <w:p w:rsidR="00A37419" w:rsidRDefault="00A37419" w:rsidP="004574CC"/>
    <w:p w:rsidR="00A37419" w:rsidRDefault="00A37419" w:rsidP="004574CC"/>
    <w:p w:rsidR="00A37419" w:rsidRDefault="00A37419" w:rsidP="004574CC"/>
    <w:p w:rsidR="00A37419" w:rsidRDefault="00A37419" w:rsidP="004574CC"/>
    <w:p w:rsidR="00242C16" w:rsidRDefault="00242C16" w:rsidP="004574CC"/>
    <w:p w:rsidR="001C45A8" w:rsidRDefault="001C45A8" w:rsidP="004574CC"/>
    <w:p w:rsidR="00242C16" w:rsidRDefault="00242C16" w:rsidP="004574CC"/>
    <w:p w:rsidR="00652B8B" w:rsidRPr="00A33864" w:rsidRDefault="00652B8B" w:rsidP="00652B8B">
      <w:pPr>
        <w:ind w:left="5103"/>
        <w:jc w:val="center"/>
      </w:pPr>
      <w:r w:rsidRPr="00A33864">
        <w:lastRenderedPageBreak/>
        <w:t>ПРИЛОЖЕНИЕ</w:t>
      </w:r>
    </w:p>
    <w:p w:rsidR="00652B8B" w:rsidRPr="00A33864" w:rsidRDefault="00652B8B" w:rsidP="00652B8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33864">
        <w:rPr>
          <w:lang w:eastAsia="ar-SA"/>
        </w:rPr>
        <w:t>Утверждено</w:t>
      </w:r>
    </w:p>
    <w:p w:rsidR="00652B8B" w:rsidRPr="00A33864" w:rsidRDefault="00652B8B" w:rsidP="00652B8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33864">
        <w:rPr>
          <w:lang w:eastAsia="ar-SA"/>
        </w:rPr>
        <w:t>постановлением администрации</w:t>
      </w:r>
    </w:p>
    <w:p w:rsidR="00652B8B" w:rsidRPr="00A33864" w:rsidRDefault="00652B8B" w:rsidP="00652B8B">
      <w:pPr>
        <w:ind w:left="5103"/>
        <w:jc w:val="center"/>
      </w:pPr>
      <w:r w:rsidRPr="00A33864">
        <w:t>Златоустовского городского округа</w:t>
      </w:r>
    </w:p>
    <w:p w:rsidR="00652B8B" w:rsidRPr="00A33864" w:rsidRDefault="00652B8B" w:rsidP="00652B8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33864">
        <w:rPr>
          <w:lang w:eastAsia="ar-SA"/>
        </w:rPr>
        <w:t xml:space="preserve">от </w:t>
      </w:r>
      <w:r w:rsidR="00D57DBF">
        <w:rPr>
          <w:lang w:eastAsia="ar-SA"/>
        </w:rPr>
        <w:t>28.02.2025 г.</w:t>
      </w:r>
      <w:r w:rsidRPr="00A33864">
        <w:rPr>
          <w:lang w:eastAsia="ar-SA"/>
        </w:rPr>
        <w:t xml:space="preserve"> № </w:t>
      </w:r>
      <w:r w:rsidR="00D57DBF">
        <w:rPr>
          <w:lang w:eastAsia="ar-SA"/>
        </w:rPr>
        <w:t>75-П/АДМ</w:t>
      </w:r>
      <w:bookmarkStart w:id="0" w:name="_GoBack"/>
      <w:bookmarkEnd w:id="0"/>
    </w:p>
    <w:p w:rsidR="00242C16" w:rsidRDefault="00242C16" w:rsidP="004574CC"/>
    <w:p w:rsidR="002966AA" w:rsidRDefault="002966AA" w:rsidP="004574CC"/>
    <w:p w:rsidR="00652B8B" w:rsidRPr="00DA1E1C" w:rsidRDefault="00652B8B" w:rsidP="00652B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Паспорт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br/>
        <w:t xml:space="preserve">муниципальной программы Златоустовского городского округа 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br/>
        <w:t>«Развитие физической культуры и спорта в Златоустовском городском округе»</w:t>
      </w:r>
    </w:p>
    <w:p w:rsidR="00652B8B" w:rsidRPr="00DA1E1C" w:rsidRDefault="00652B8B" w:rsidP="004574CC">
      <w:pPr>
        <w:rPr>
          <w:color w:val="000000" w:themeColor="text1"/>
          <w:sz w:val="3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7428"/>
      </w:tblGrid>
      <w:tr w:rsidR="009E0E47" w:rsidRPr="00DA1E1C" w:rsidTr="00D57783">
        <w:trPr>
          <w:trHeight w:val="864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 xml:space="preserve">Заместитель главы Златоустовского городского округа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  <w:t>по социальным вопросам</w:t>
            </w:r>
          </w:p>
        </w:tc>
      </w:tr>
      <w:tr w:rsidR="009E0E47" w:rsidRPr="00DA1E1C" w:rsidTr="00D57783">
        <w:trPr>
          <w:trHeight w:val="1132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 xml:space="preserve">Муниципальное казенное учреждение Управление по физической культуре и спорту Златоустовского городского округа </w:t>
            </w:r>
            <w:r w:rsidR="0029568B" w:rsidRPr="00DA1E1C">
              <w:rPr>
                <w:color w:val="000000" w:themeColor="text1"/>
                <w:sz w:val="24"/>
                <w:szCs w:val="24"/>
              </w:rPr>
              <w:br/>
            </w:r>
            <w:r w:rsidRPr="00DA1E1C">
              <w:rPr>
                <w:color w:val="000000" w:themeColor="text1"/>
                <w:sz w:val="24"/>
                <w:szCs w:val="24"/>
              </w:rPr>
              <w:t>(далее - МКУ УФКиС ЗГО)</w:t>
            </w:r>
          </w:p>
        </w:tc>
      </w:tr>
      <w:tr w:rsidR="009E0E47" w:rsidRPr="00DA1E1C" w:rsidTr="00D57783">
        <w:trPr>
          <w:trHeight w:val="823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DA1E1C" w:rsidRDefault="00890444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тсутствуют</w:t>
            </w:r>
          </w:p>
        </w:tc>
      </w:tr>
      <w:tr w:rsidR="009E0E47" w:rsidRPr="00DA1E1C" w:rsidTr="00D57783">
        <w:trPr>
          <w:trHeight w:val="1132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DA1E1C" w:rsidRDefault="00D57783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 </w:t>
            </w:r>
            <w:hyperlink w:anchor="sub_12" w:history="1">
              <w:r w:rsidR="00652B8B" w:rsidRPr="00DA1E1C">
                <w:rPr>
                  <w:color w:val="000000" w:themeColor="text1"/>
                  <w:sz w:val="24"/>
                  <w:szCs w:val="24"/>
                </w:rPr>
                <w:t>Подпрограмма</w:t>
              </w:r>
            </w:hyperlink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 «Златоустовский городской округ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- 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территория здорового образа жизни»</w:t>
            </w:r>
            <w:r w:rsidR="00A50D5C">
              <w:rPr>
                <w:color w:val="000000" w:themeColor="text1"/>
                <w:sz w:val="24"/>
                <w:szCs w:val="24"/>
              </w:rPr>
              <w:t>.</w:t>
            </w:r>
          </w:p>
          <w:p w:rsidR="00652B8B" w:rsidRPr="00DA1E1C" w:rsidRDefault="00D57783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 </w:t>
            </w:r>
            <w:hyperlink w:anchor="sub_13" w:history="1">
              <w:r w:rsidR="00652B8B" w:rsidRPr="00DA1E1C">
                <w:rPr>
                  <w:color w:val="000000" w:themeColor="text1"/>
                  <w:sz w:val="24"/>
                  <w:szCs w:val="24"/>
                </w:rPr>
                <w:t>Подпрограмма</w:t>
              </w:r>
            </w:hyperlink>
            <w:r w:rsidR="00890444" w:rsidRPr="00DA1E1C">
              <w:rPr>
                <w:color w:val="000000" w:themeColor="text1"/>
                <w:sz w:val="24"/>
                <w:szCs w:val="24"/>
              </w:rPr>
              <w:t xml:space="preserve"> «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Развитие и содержа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ние учреждений в области спорта»</w:t>
            </w:r>
            <w:r w:rsidR="00A50D5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E0E47" w:rsidRPr="00DA1E1C" w:rsidTr="00D57783">
        <w:trPr>
          <w:trHeight w:val="1687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 xml:space="preserve">1. Развитие физического воспитания населения, популяризация спорта и приобщение жителей Златоустовского городского округа 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br/>
            </w:r>
            <w:r w:rsidRPr="00DA1E1C">
              <w:rPr>
                <w:color w:val="000000" w:themeColor="text1"/>
                <w:sz w:val="24"/>
                <w:szCs w:val="24"/>
              </w:rPr>
              <w:t>к регулярным занятиям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 xml:space="preserve"> физической культурой и спортом</w:t>
            </w:r>
            <w:r w:rsidR="00A50D5C">
              <w:rPr>
                <w:color w:val="000000" w:themeColor="text1"/>
                <w:sz w:val="24"/>
                <w:szCs w:val="24"/>
              </w:rPr>
              <w:t>.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2. Создание условий, обеспечивающих возможность для граждан Златоустовского городского округа вести здоровый образ жизни, систематически заниматься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 xml:space="preserve"> физической культурой и спортом</w:t>
            </w:r>
            <w:r w:rsidR="00A50D5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E0E47" w:rsidRPr="00DA1E1C" w:rsidTr="00D57783">
        <w:trPr>
          <w:trHeight w:val="2250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1. Повышение интереса различных категорий жителей Златоустовского городского округа к занятиям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 xml:space="preserve"> физической культурой и спортом</w:t>
            </w:r>
            <w:r w:rsidR="00A50D5C">
              <w:rPr>
                <w:color w:val="000000" w:themeColor="text1"/>
                <w:sz w:val="24"/>
                <w:szCs w:val="24"/>
              </w:rPr>
              <w:t>.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 xml:space="preserve">2. Достижение воспитанниками спортивных школ высоких спортивных результатов на 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соревнованиях различного уровня</w:t>
            </w:r>
            <w:r w:rsidR="00A50D5C">
              <w:rPr>
                <w:color w:val="000000" w:themeColor="text1"/>
                <w:sz w:val="24"/>
                <w:szCs w:val="24"/>
              </w:rPr>
              <w:t>.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3. Развитие инфраструктуры физической культуры и спорта Зл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атоустовского городского округа</w:t>
            </w:r>
            <w:r w:rsidR="00A50D5C">
              <w:rPr>
                <w:color w:val="000000" w:themeColor="text1"/>
                <w:sz w:val="24"/>
                <w:szCs w:val="24"/>
              </w:rPr>
              <w:t>.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4. Создание условий для оказ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ания услуг физкультуры и спорта</w:t>
            </w:r>
            <w:r w:rsidR="00A50D5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E0E47" w:rsidRPr="00DA1E1C" w:rsidTr="00D57783"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DA1E1C" w:rsidRDefault="00D54A8C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оля граждан Златоустовского городского округа в возрасте </w:t>
            </w:r>
            <w:r w:rsidR="003F02BB"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3-79 лет, систематически занимающихся физической культурой </w:t>
            </w:r>
            <w:r w:rsidR="003F02BB"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и спортом, в общей численности населения данной категории Зл</w:t>
            </w:r>
            <w:r w:rsidRPr="00DA1E1C">
              <w:rPr>
                <w:color w:val="000000" w:themeColor="text1"/>
                <w:sz w:val="24"/>
                <w:szCs w:val="24"/>
              </w:rPr>
              <w:t>атоустовского городского округа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D54A8C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оля детей и молодежи в возрасте от 6 до 29 лет, систематически занимающихся физической культурой и спортом, в общей численности детей и молодежи в </w:t>
            </w:r>
            <w:r w:rsidRPr="00DA1E1C">
              <w:rPr>
                <w:color w:val="000000" w:themeColor="text1"/>
                <w:sz w:val="24"/>
                <w:szCs w:val="24"/>
              </w:rPr>
              <w:t>Златоустовском городском округе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D54A8C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3.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оля граждан среднего возраста (женщины: 30-54 года;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мужчины: 30-59 лет), систематически занимающихся физической культурой и спортом, в общей численности граждан среднего возраста Зл</w:t>
            </w:r>
            <w:r w:rsidRPr="00DA1E1C">
              <w:rPr>
                <w:color w:val="000000" w:themeColor="text1"/>
                <w:sz w:val="24"/>
                <w:szCs w:val="24"/>
              </w:rPr>
              <w:t>атоустовского городского округа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D54A8C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4.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оля граждан старшего возраста (женщины: 55-79 лет;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мужчины: 60-79 лет), систематически занимающихся физической культурой и спортом в общей численности граждан старшего возраста Златоустовского городского округ</w:t>
            </w:r>
            <w:r w:rsidRPr="00DA1E1C">
              <w:rPr>
                <w:color w:val="000000" w:themeColor="text1"/>
                <w:sz w:val="24"/>
                <w:szCs w:val="24"/>
              </w:rPr>
              <w:t>а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D54A8C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5.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оля лиц с ограниченными возможностями здоровья и инвалидов, занимающихся физической культурой и спортом, в общей численн</w:t>
            </w:r>
            <w:r w:rsidR="002374B5" w:rsidRPr="00DA1E1C">
              <w:rPr>
                <w:color w:val="000000" w:themeColor="text1"/>
                <w:sz w:val="24"/>
                <w:szCs w:val="24"/>
              </w:rPr>
              <w:t>ости населения данной категории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2374B5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6.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У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ровень обеспеченности граждан спортивными сооружениями, исходя из единовременной пропускной способности объектов спорта Зл</w:t>
            </w:r>
            <w:r w:rsidRPr="00DA1E1C">
              <w:rPr>
                <w:color w:val="000000" w:themeColor="text1"/>
                <w:sz w:val="24"/>
                <w:szCs w:val="24"/>
              </w:rPr>
              <w:t>атоустовского городского округа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2374B5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7.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оля граждан Златоустовского городского округа, выполняющих нормы Всероссийского физк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ультурно-спортивного комплекса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  <w:t>«Готов к труду и обороне» (далее - 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ГТО), в общей численности населения Златоустовского городского округа, принявшего участие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в выполнении нормативов Всероссийского физкультурно-спортивного ком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>плекса «Готов к труду и обороне» (ГТО)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2374B5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8.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оличество проведенных спортивно-массовых мероприятий 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и соревнований по видам спорта в 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>Златоустовском городском округе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57DBF" w:rsidRDefault="002374B5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9.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оля жителей Златоустовского городского округа, принявших участие в спортивно-массовых мероприятиях и соревнованиях 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br/>
              <w:t>по видам спорта</w:t>
            </w:r>
            <w:r w:rsid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2374B5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10.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оличество призовых мест на всероссийских, региональных 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br/>
              <w:t>и областных соревнованиях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11.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оличество учреждений, укрепивш</w:t>
            </w:r>
            <w:r w:rsidRPr="00DA1E1C">
              <w:rPr>
                <w:color w:val="000000" w:themeColor="text1"/>
                <w:sz w:val="24"/>
                <w:szCs w:val="24"/>
              </w:rPr>
              <w:t>их материально-техническую базу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12.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оличество организаций, входящих в систему спортивной подготовки, которым ок</w:t>
            </w:r>
            <w:r w:rsidRPr="00DA1E1C">
              <w:rPr>
                <w:color w:val="000000" w:themeColor="text1"/>
                <w:sz w:val="24"/>
                <w:szCs w:val="24"/>
              </w:rPr>
              <w:t>азана государственная поддержка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13.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Pr="00DA1E1C">
              <w:rPr>
                <w:color w:val="000000" w:themeColor="text1"/>
                <w:sz w:val="24"/>
                <w:szCs w:val="24"/>
              </w:rPr>
              <w:t>оличество залитых катков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890444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14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>.</w:t>
            </w:r>
            <w:r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оличество спортивных школ олимпийского резерва, в которые поставлено новое спор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>тивное оборудование и инвентарь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15.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О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хват населения услугами учреждений физкультуры и спорта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  <w:t>и повышения их качества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16.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Pr="00DA1E1C">
              <w:rPr>
                <w:color w:val="000000" w:themeColor="text1"/>
                <w:sz w:val="24"/>
                <w:szCs w:val="24"/>
              </w:rPr>
              <w:t>оля спортсменов-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разрядников в общем количестве лиц, занимаю</w:t>
            </w:r>
            <w:r w:rsidRPr="00DA1E1C">
              <w:rPr>
                <w:color w:val="000000" w:themeColor="text1"/>
                <w:sz w:val="24"/>
                <w:szCs w:val="24"/>
              </w:rPr>
              <w:t>щихся в системе спортивных школ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17.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оличество учреждений, в зданиях которых проведены ремонт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ы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  <w:t>и противопожарные мероприятия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18.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оличество привлеченных тренеров, которым предоставлена ед</w:t>
            </w:r>
            <w:r w:rsidRPr="00DA1E1C">
              <w:rPr>
                <w:color w:val="000000" w:themeColor="text1"/>
                <w:sz w:val="24"/>
                <w:szCs w:val="24"/>
              </w:rPr>
              <w:t>иновременная социальная выплата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19.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оличество реализов</w:t>
            </w:r>
            <w:r w:rsidRPr="00DA1E1C">
              <w:rPr>
                <w:color w:val="000000" w:themeColor="text1"/>
                <w:sz w:val="24"/>
                <w:szCs w:val="24"/>
              </w:rPr>
              <w:t>анных инициативных проектов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оличество созданных объе</w:t>
            </w:r>
            <w:r w:rsidRPr="00DA1E1C">
              <w:rPr>
                <w:color w:val="000000" w:themeColor="text1"/>
                <w:sz w:val="24"/>
                <w:szCs w:val="24"/>
              </w:rPr>
              <w:t>ктов капитального строительства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21.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оля лиц, обучающихся по дополнительным образовательным программам спортивной подготовки в организациях ведомственной принадлежности физической культуры и спорта, имеющих спортивные 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</w:t>
            </w:r>
            <w:r w:rsidRPr="00DA1E1C">
              <w:rPr>
                <w:color w:val="000000" w:themeColor="text1"/>
                <w:sz w:val="24"/>
                <w:szCs w:val="24"/>
              </w:rPr>
              <w:t>ти физической культуры и спорта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22.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 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оля детей в возрасте 7-9 лет (до 2</w:t>
            </w:r>
            <w:r w:rsidRPr="00DA1E1C">
              <w:rPr>
                <w:color w:val="000000" w:themeColor="text1"/>
                <w:sz w:val="24"/>
                <w:szCs w:val="24"/>
              </w:rPr>
              <w:t>024</w:t>
            </w:r>
            <w:r w:rsidR="005952C0" w:rsidRPr="00DA1E1C">
              <w:rPr>
                <w:color w:val="000000" w:themeColor="text1"/>
                <w:sz w:val="24"/>
                <w:szCs w:val="24"/>
              </w:rPr>
              <w:t> </w:t>
            </w:r>
            <w:r w:rsidRPr="00DA1E1C">
              <w:rPr>
                <w:color w:val="000000" w:themeColor="text1"/>
                <w:sz w:val="24"/>
                <w:szCs w:val="24"/>
              </w:rPr>
              <w:t>г</w:t>
            </w:r>
            <w:r w:rsidR="005952C0" w:rsidRPr="00DA1E1C">
              <w:rPr>
                <w:color w:val="000000" w:themeColor="text1"/>
                <w:sz w:val="24"/>
                <w:szCs w:val="24"/>
              </w:rPr>
              <w:t>.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), 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7-13 лет (с 2025</w:t>
            </w:r>
            <w:r w:rsidR="005952C0" w:rsidRPr="00DA1E1C">
              <w:rPr>
                <w:color w:val="000000" w:themeColor="text1"/>
                <w:sz w:val="24"/>
                <w:szCs w:val="24"/>
              </w:rPr>
              <w:t> 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г.), обученных плаванию в рамках реализа</w:t>
            </w:r>
            <w:r w:rsidRPr="00DA1E1C">
              <w:rPr>
                <w:color w:val="000000" w:themeColor="text1"/>
                <w:sz w:val="24"/>
                <w:szCs w:val="24"/>
              </w:rPr>
              <w:t>ции межведомственной программы «Плавание для всех»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, в общей численности детей данной категории, проживающих на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 территории Челябинской области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23.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</w:t>
            </w:r>
            <w:r w:rsidRPr="00DA1E1C">
              <w:rPr>
                <w:color w:val="000000" w:themeColor="text1"/>
                <w:sz w:val="24"/>
                <w:szCs w:val="24"/>
              </w:rPr>
              <w:t>льные образовательные программы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24.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оличество ставок специалистов, освоенных муниципальным образованием для организации физкультурно-оздоровительной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и спортивно-массовой работы с лицами с огран</w:t>
            </w:r>
            <w:r w:rsidRPr="00DA1E1C">
              <w:rPr>
                <w:color w:val="000000" w:themeColor="text1"/>
                <w:sz w:val="24"/>
                <w:szCs w:val="24"/>
              </w:rPr>
              <w:t>иченными возможностями здоровья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25.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 К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оличество спортивных школ и физкультурно-спортивных организаций, в которые поставлены новые спор</w:t>
            </w:r>
            <w:r w:rsidRPr="00DA1E1C">
              <w:rPr>
                <w:color w:val="000000" w:themeColor="text1"/>
                <w:sz w:val="24"/>
                <w:szCs w:val="24"/>
              </w:rPr>
              <w:t>тивные оборудования и инвентарь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26. 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оля населения, принявшего участие в выполнении нормативов ГТО, от общей численности населения, зарегистрированного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в электронной базе данных, проживающего на террит</w:t>
            </w:r>
            <w:r w:rsidRPr="00DA1E1C">
              <w:rPr>
                <w:color w:val="000000" w:themeColor="text1"/>
                <w:sz w:val="24"/>
                <w:szCs w:val="24"/>
              </w:rPr>
              <w:t>ории муниципального образования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A50D5C" w:rsidRDefault="00641C10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27. </w:t>
            </w:r>
            <w:r w:rsidR="00890444" w:rsidRPr="00DA1E1C">
              <w:rPr>
                <w:color w:val="000000" w:themeColor="text1"/>
                <w:sz w:val="24"/>
                <w:szCs w:val="24"/>
              </w:rPr>
              <w:t>Д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оля населения, выполнившего нормативы на знаки отличия,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от общей численности населения, проживающего на террит</w:t>
            </w:r>
            <w:r w:rsidRPr="00DA1E1C">
              <w:rPr>
                <w:color w:val="000000" w:themeColor="text1"/>
                <w:sz w:val="24"/>
                <w:szCs w:val="24"/>
              </w:rPr>
              <w:t>ории муниципального образования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E0E47" w:rsidRPr="00DA1E1C" w:rsidTr="00D57783"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B8B" w:rsidRPr="00DA1E1C" w:rsidRDefault="00C3605C" w:rsidP="00C3605C">
            <w:pPr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2023-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202</w:t>
            </w:r>
            <w:r w:rsidR="00652B8B" w:rsidRPr="00DA1E1C">
              <w:rPr>
                <w:color w:val="000000" w:themeColor="text1"/>
                <w:sz w:val="24"/>
                <w:szCs w:val="24"/>
                <w:lang w:val="en-US"/>
              </w:rPr>
              <w:t>7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9E0E47" w:rsidRPr="00DA1E1C" w:rsidTr="00D57783">
        <w:trPr>
          <w:trHeight w:val="1987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Объем бюджетных ассигнований на реализацию муни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 xml:space="preserve">ципальной программы составляет </w:t>
            </w:r>
            <w:r w:rsidRPr="00DA1E1C">
              <w:rPr>
                <w:color w:val="000000" w:themeColor="text1"/>
                <w:sz w:val="24"/>
                <w:szCs w:val="24"/>
              </w:rPr>
              <w:t>2</w:t>
            </w:r>
            <w:r w:rsidRPr="00DA1E1C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DA1E1C">
              <w:rPr>
                <w:color w:val="000000" w:themeColor="text1"/>
                <w:sz w:val="24"/>
                <w:szCs w:val="24"/>
              </w:rPr>
              <w:t>447</w:t>
            </w:r>
            <w:r w:rsidR="00A50D5C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="00A50D5C">
              <w:rPr>
                <w:color w:val="000000" w:themeColor="text1"/>
                <w:sz w:val="24"/>
                <w:szCs w:val="24"/>
              </w:rPr>
              <w:t>650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,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19282 тыс. рублей, в том числе: 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 xml:space="preserve">- за 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>счет средств местного бюджета - </w:t>
            </w:r>
            <w:r w:rsidRPr="00DA1E1C">
              <w:rPr>
                <w:color w:val="000000" w:themeColor="text1"/>
                <w:sz w:val="24"/>
                <w:szCs w:val="24"/>
              </w:rPr>
              <w:t>2</w:t>
            </w:r>
            <w:r w:rsidRPr="00DA1E1C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DA1E1C">
              <w:rPr>
                <w:color w:val="000000" w:themeColor="text1"/>
                <w:sz w:val="24"/>
                <w:szCs w:val="24"/>
              </w:rPr>
              <w:t>199</w:t>
            </w:r>
            <w:r w:rsidR="00A50D5C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="00A50D5C">
              <w:rPr>
                <w:color w:val="000000" w:themeColor="text1"/>
                <w:sz w:val="24"/>
                <w:szCs w:val="24"/>
              </w:rPr>
              <w:t>758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,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40676 тыс. рублей; 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- за сч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>ет средств областного бюджета - </w:t>
            </w:r>
            <w:r w:rsidRPr="00DA1E1C">
              <w:rPr>
                <w:color w:val="000000" w:themeColor="text1"/>
                <w:sz w:val="24"/>
                <w:szCs w:val="24"/>
              </w:rPr>
              <w:t>236 242,40828 тыс. рублей;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- за счет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 xml:space="preserve"> средств федерального бюджета - </w:t>
            </w:r>
            <w:r w:rsidRPr="00DA1E1C">
              <w:rPr>
                <w:color w:val="000000" w:themeColor="text1"/>
                <w:sz w:val="24"/>
                <w:szCs w:val="24"/>
              </w:rPr>
              <w:t>11</w:t>
            </w:r>
            <w:r w:rsidRPr="00DA1E1C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="00641C10" w:rsidRPr="00DA1E1C">
              <w:rPr>
                <w:color w:val="000000" w:themeColor="text1"/>
                <w:sz w:val="24"/>
                <w:szCs w:val="24"/>
              </w:rPr>
              <w:t>649,37778 тыс. рублей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1581"/>
              <w:gridCol w:w="1680"/>
              <w:gridCol w:w="1701"/>
              <w:gridCol w:w="1559"/>
            </w:tblGrid>
            <w:tr w:rsidR="00652B8B" w:rsidRPr="00DA1E1C" w:rsidTr="009939D5">
              <w:trPr>
                <w:trHeight w:val="897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bookmarkStart w:id="1" w:name="_Hlk188368503"/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Год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Всего,</w:t>
                  </w:r>
                </w:p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тыс. рублей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Местный бюджет,</w:t>
                  </w:r>
                </w:p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 xml:space="preserve">Областной бюджет, 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Федеральный бюджет,</w:t>
                  </w:r>
                </w:p>
                <w:p w:rsidR="00652B8B" w:rsidRPr="00DA1E1C" w:rsidRDefault="00652B8B" w:rsidP="009939D5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тыс. рублей</w:t>
                  </w:r>
                </w:p>
              </w:tc>
            </w:tr>
            <w:tr w:rsidR="00652B8B" w:rsidRPr="00DA1E1C" w:rsidTr="009939D5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2023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603 117,71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544 722,11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51 703,20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6 692,40</w:t>
                  </w:r>
                </w:p>
              </w:tc>
            </w:tr>
            <w:tr w:rsidR="00652B8B" w:rsidRPr="00DA1E1C" w:rsidTr="009939D5">
              <w:trPr>
                <w:trHeight w:val="289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2024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665 367,74676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649 404,54676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13 706,00000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2 257,20000</w:t>
                  </w:r>
                </w:p>
              </w:tc>
            </w:tr>
            <w:tr w:rsidR="00652B8B" w:rsidRPr="00DA1E1C" w:rsidTr="009939D5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2025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355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450,27106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338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677,35000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14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073,14328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699,77778</w:t>
                  </w:r>
                </w:p>
              </w:tc>
            </w:tr>
            <w:tr w:rsidR="00652B8B" w:rsidRPr="00DA1E1C" w:rsidTr="009939D5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2026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379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246,57750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333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477,15000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45 769,42750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-</w:t>
                  </w:r>
                </w:p>
              </w:tc>
            </w:tr>
            <w:tr w:rsidR="00652B8B" w:rsidRPr="00DA1E1C" w:rsidTr="009939D5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2027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444 467,88750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333 477,25000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110 990,63750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2B8B" w:rsidRPr="00DA1E1C" w:rsidRDefault="00652B8B" w:rsidP="009939D5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-</w:t>
                  </w:r>
                </w:p>
              </w:tc>
            </w:tr>
            <w:bookmarkEnd w:id="1"/>
          </w:tbl>
          <w:p w:rsidR="00652B8B" w:rsidRPr="00DA1E1C" w:rsidRDefault="00652B8B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52B8B" w:rsidRPr="00DA1E1C" w:rsidRDefault="00652B8B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Объем бюджетных ассигнований на реализацию муниципальной программы по подпрограммам составляет:</w:t>
            </w:r>
          </w:p>
          <w:p w:rsidR="00652B8B" w:rsidRPr="00DA1E1C" w:rsidRDefault="009939D5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1. П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одпрограмма «З</w:t>
            </w:r>
            <w:r w:rsidRPr="00DA1E1C">
              <w:rPr>
                <w:color w:val="000000" w:themeColor="text1"/>
                <w:sz w:val="24"/>
                <w:szCs w:val="24"/>
              </w:rPr>
              <w:t>латоустовский городской округ - 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территория здорового образа жизни»:</w:t>
            </w:r>
          </w:p>
          <w:p w:rsidR="00652B8B" w:rsidRPr="00DA1E1C" w:rsidRDefault="000E4ABA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2023 год - 171 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473,4 тыс. рублей;</w:t>
            </w:r>
          </w:p>
          <w:p w:rsidR="00652B8B" w:rsidRPr="00DA1E1C" w:rsidRDefault="009939D5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2024 год -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 68 115,14100 тыс. рублей;</w:t>
            </w:r>
          </w:p>
          <w:p w:rsidR="00652B8B" w:rsidRPr="00DA1E1C" w:rsidRDefault="009939D5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2025 год -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 49 348,43106 тыс. рублей;</w:t>
            </w:r>
          </w:p>
          <w:p w:rsidR="00652B8B" w:rsidRPr="00DA1E1C" w:rsidRDefault="009939D5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2026 год -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 77 884,07750 тыс. рублей;</w:t>
            </w:r>
          </w:p>
          <w:p w:rsidR="00652B8B" w:rsidRPr="00DA1E1C" w:rsidRDefault="009939D5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2027 год - 143 105,38750 тыс. рублей</w:t>
            </w:r>
          </w:p>
          <w:p w:rsidR="00652B8B" w:rsidRPr="00DA1E1C" w:rsidRDefault="000E4ABA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 xml:space="preserve">Всего по подпрограмме 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>509 926,43706 тыс. рублей.</w:t>
            </w:r>
          </w:p>
          <w:p w:rsidR="00652B8B" w:rsidRPr="00DA1E1C" w:rsidRDefault="000E4ABA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2) П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одпрограмма «Развитие и содержание учреждений 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br/>
              <w:t>в области спорта»:</w:t>
            </w:r>
          </w:p>
          <w:p w:rsidR="00652B8B" w:rsidRPr="00DA1E1C" w:rsidRDefault="00652B8B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2023 год - 431 644,31 тыс. рублей;</w:t>
            </w:r>
          </w:p>
          <w:p w:rsidR="00652B8B" w:rsidRPr="00DA1E1C" w:rsidRDefault="000E4ABA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2024 год -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 597 252,60576 тыс. рублей;</w:t>
            </w:r>
          </w:p>
          <w:p w:rsidR="00652B8B" w:rsidRPr="00DA1E1C" w:rsidRDefault="000E4ABA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2025 год -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 306 101,84000 тыс. рублей;</w:t>
            </w:r>
          </w:p>
          <w:p w:rsidR="00652B8B" w:rsidRPr="00DA1E1C" w:rsidRDefault="000E4ABA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2026 год -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 301 362,50000 тыс. рублей;</w:t>
            </w:r>
          </w:p>
          <w:p w:rsidR="00652B8B" w:rsidRPr="00DA1E1C" w:rsidRDefault="000E4ABA" w:rsidP="00652B8B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2027 год - 301 362,50000 тыс. рублей</w:t>
            </w:r>
          </w:p>
          <w:p w:rsidR="00652B8B" w:rsidRPr="00DA1E1C" w:rsidRDefault="00652B8B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Всего по подпрограмме: 1 937 723,75576 тыс. рублей</w:t>
            </w:r>
          </w:p>
        </w:tc>
      </w:tr>
      <w:tr w:rsidR="009E0E47" w:rsidRPr="00DA1E1C" w:rsidTr="00D57783"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B" w:rsidRPr="00DA1E1C" w:rsidRDefault="00652B8B" w:rsidP="008904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B8B" w:rsidRPr="00A50D5C" w:rsidRDefault="000E4ABA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1. У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величение доли граждан Златоустовского городского округа, систематически занимающихся физической культурой и спортом,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в общей численности населения Златоусто</w:t>
            </w:r>
            <w:r w:rsidRPr="00DA1E1C">
              <w:rPr>
                <w:color w:val="000000" w:themeColor="text1"/>
                <w:sz w:val="24"/>
                <w:szCs w:val="24"/>
              </w:rPr>
              <w:t>вского городского округа до 70%</w:t>
            </w:r>
            <w:r w:rsidR="00A50D5C" w:rsidRPr="00A50D5C">
              <w:rPr>
                <w:color w:val="000000" w:themeColor="text1"/>
                <w:sz w:val="24"/>
                <w:szCs w:val="24"/>
              </w:rPr>
              <w:t>;</w:t>
            </w:r>
          </w:p>
          <w:p w:rsidR="00652B8B" w:rsidRPr="00DA1E1C" w:rsidRDefault="000E4ABA" w:rsidP="00652B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2. П</w:t>
            </w:r>
            <w:r w:rsidR="00652B8B" w:rsidRPr="00DA1E1C">
              <w:rPr>
                <w:color w:val="000000" w:themeColor="text1"/>
                <w:sz w:val="24"/>
                <w:szCs w:val="24"/>
              </w:rPr>
              <w:t xml:space="preserve">овышение уровня удовлетворённости населения созданными условиями для занятий физической культурой и спортом </w:t>
            </w:r>
            <w:r w:rsidRPr="00DA1E1C">
              <w:rPr>
                <w:color w:val="000000" w:themeColor="text1"/>
                <w:sz w:val="24"/>
                <w:szCs w:val="24"/>
              </w:rPr>
              <w:br/>
            </w:r>
            <w:r w:rsidR="00652B8B" w:rsidRPr="00DA1E1C">
              <w:rPr>
                <w:color w:val="000000" w:themeColor="text1"/>
                <w:sz w:val="24"/>
                <w:szCs w:val="24"/>
              </w:rPr>
              <w:t>на территории Златоустовского городского округа до 70%</w:t>
            </w:r>
          </w:p>
        </w:tc>
      </w:tr>
    </w:tbl>
    <w:p w:rsidR="000404D5" w:rsidRDefault="000404D5" w:rsidP="000404D5">
      <w:pPr>
        <w:ind w:firstLine="709"/>
      </w:pPr>
    </w:p>
    <w:p w:rsidR="000404D5" w:rsidRPr="00DA1E1C" w:rsidRDefault="000404D5" w:rsidP="000404D5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1. Характеристика текущего состояния соответствующей сферы социально-экономического развития Златоустовского городского округа, основные показатели и анализ социальных, финансово-экономических </w:t>
      </w:r>
      <w:r w:rsidRPr="00DA1E1C">
        <w:rPr>
          <w:color w:val="000000" w:themeColor="text1"/>
        </w:rPr>
        <w:br/>
        <w:t>и прочих рисков реализации муниципальной программы</w:t>
      </w:r>
    </w:p>
    <w:p w:rsidR="000404D5" w:rsidRPr="00DA1E1C" w:rsidRDefault="000404D5" w:rsidP="000404D5">
      <w:pPr>
        <w:ind w:firstLine="709"/>
        <w:rPr>
          <w:color w:val="000000" w:themeColor="text1"/>
        </w:rPr>
      </w:pP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1. Основным направлением социально-экономического развития </w:t>
      </w:r>
      <w:r w:rsidRPr="00DA1E1C">
        <w:rPr>
          <w:color w:val="000000" w:themeColor="text1"/>
        </w:rPr>
        <w:br/>
        <w:t xml:space="preserve">в Златоустовском городском округе (далее - округе) на предстоящие годы является создание условий для роста благосостояния населения и обеспечения долгосрочной социальной стабильности. Создание основы для сохранения </w:t>
      </w:r>
      <w:r w:rsidRPr="00DA1E1C">
        <w:rPr>
          <w:color w:val="000000" w:themeColor="text1"/>
        </w:rPr>
        <w:br/>
        <w:t>и улучшения физического и духовного здоровья граждан в значительной степени способствует решению вышеуказанной задачи.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Основным направлением муниципальной программы Златоустовского городского округа «Развитие физической культуры и спорта в Златоустовском городском округе» (далее - муниципальная программа) является смягчение негативных явлений и создание реальных предпосылок для решения задач, поставленных в области спорта в целом, а так же в области ремонта и пожарной безопасности подведомственных учреждений.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Проведенный анализ обеспеченности населения округа спортивными сооружениями показал, что необходимо увеличить обеспеченность населения Златоустовского городского округа спортивными сооружениями исходя </w:t>
      </w:r>
      <w:r w:rsidRPr="00DA1E1C">
        <w:rPr>
          <w:color w:val="000000" w:themeColor="text1"/>
        </w:rPr>
        <w:br/>
        <w:t xml:space="preserve">из единовременной пропускной способности объектов спорта, </w:t>
      </w:r>
      <w:r w:rsidRPr="00DA1E1C">
        <w:rPr>
          <w:color w:val="000000" w:themeColor="text1"/>
        </w:rPr>
        <w:br/>
        <w:t>до 45,05 процентов.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Состояние имеющихся в округе спортивных объектов, особенно плоскостных сооружений, в основном, не отвечает современным требованиям </w:t>
      </w:r>
      <w:r w:rsidRPr="00DA1E1C">
        <w:rPr>
          <w:color w:val="000000" w:themeColor="text1"/>
        </w:rPr>
        <w:br/>
        <w:t>и требованиям техники безопасности.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2. Исходя из недостаточности материальной базы для занятий физической культурой и спортом, проблемы округа в сфере физической культуры и спорта заключается в следующем: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низком уровне показателя доли жителей Златоустовского городского округа, регулярно занимающихся физической культурой и спортом;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слабая физическая подготовка молодежи допризывного возраста;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3) недостаточный уровень доступности спортивных сооружений </w:t>
      </w:r>
      <w:r w:rsidRPr="00DA1E1C">
        <w:rPr>
          <w:color w:val="000000" w:themeColor="text1"/>
        </w:rPr>
        <w:br/>
        <w:t>для людей с ограниченными возможностями здоровья.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Большинство населения округа не имеет возможности систематически заниматься физической культурой и спортом в силу несоответствия уровня материальной базы и инфраструктуры физической культуры и спорта, спортивных сооружений, а также их морального и физического износа.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3. В настоящее время в округе имеется 189 спортивных сооружений: </w:t>
      </w:r>
      <w:r w:rsidRPr="00DA1E1C">
        <w:rPr>
          <w:color w:val="000000" w:themeColor="text1"/>
        </w:rPr>
        <w:br/>
        <w:t>8 - плавательных бассейнов, 4 - стадиона, 63 - плоскостных спортивных сооружений, 70 - спортивных зала, 2 - лыжные базы, 2 - тира, 1 - физкультурно-оздоровительный комплек</w:t>
      </w:r>
      <w:r w:rsidR="003B6890" w:rsidRPr="00DA1E1C">
        <w:rPr>
          <w:color w:val="000000" w:themeColor="text1"/>
        </w:rPr>
        <w:t>с, 1 биатлонный комплекс и 38 - </w:t>
      </w:r>
      <w:r w:rsidRPr="00DA1E1C">
        <w:rPr>
          <w:color w:val="000000" w:themeColor="text1"/>
        </w:rPr>
        <w:t>прочих спортивных сооружений.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Завершилось строительство физкультурно-оздоровительного комплекса </w:t>
      </w:r>
      <w:r w:rsidR="003B6890" w:rsidRPr="00DA1E1C">
        <w:rPr>
          <w:color w:val="000000" w:themeColor="text1"/>
        </w:rPr>
        <w:br/>
      </w:r>
      <w:r w:rsidRPr="00DA1E1C">
        <w:rPr>
          <w:color w:val="000000" w:themeColor="text1"/>
        </w:rPr>
        <w:t>с искусственным льдом, биатлонного компле</w:t>
      </w:r>
      <w:r w:rsidR="003B6890" w:rsidRPr="00DA1E1C">
        <w:rPr>
          <w:color w:val="000000" w:themeColor="text1"/>
        </w:rPr>
        <w:t xml:space="preserve">кса. Планируется строительство </w:t>
      </w:r>
      <w:r w:rsidRPr="00DA1E1C">
        <w:rPr>
          <w:color w:val="000000" w:themeColor="text1"/>
        </w:rPr>
        <w:t>физкультурно-оздо</w:t>
      </w:r>
      <w:r w:rsidR="003B6890" w:rsidRPr="00DA1E1C">
        <w:rPr>
          <w:color w:val="000000" w:themeColor="text1"/>
        </w:rPr>
        <w:t xml:space="preserve">ровительного комплекса с залом </w:t>
      </w:r>
      <w:r w:rsidRPr="00DA1E1C">
        <w:rPr>
          <w:color w:val="000000" w:themeColor="text1"/>
        </w:rPr>
        <w:t>единоборств.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За последние годы обострились проблемы, связанные с состоянием здоровья людей, увеличилось количество злоупотребляющих наркотическими средствами и алкоголем.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Наблюдается снижение уровня физической подготовки и физического развития практически всех социально-демографических групп населения.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Объем финансирования спортивных школ недостаточен, что приводит </w:t>
      </w:r>
      <w:r w:rsidR="003B6890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к снижению качества работы.</w:t>
      </w:r>
    </w:p>
    <w:p w:rsidR="000404D5" w:rsidRPr="00DA1E1C" w:rsidRDefault="003B6890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4. </w:t>
      </w:r>
      <w:r w:rsidR="000404D5" w:rsidRPr="00DA1E1C">
        <w:rPr>
          <w:color w:val="000000" w:themeColor="text1"/>
        </w:rPr>
        <w:t xml:space="preserve">Муниципальное казённое учреждение Управление по физической культуре и спорту Златоустовского городского округа осуществляет функции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и полномочия в отношении 6 муниципальных учреждений:</w:t>
      </w:r>
    </w:p>
    <w:p w:rsidR="000404D5" w:rsidRPr="00DA1E1C" w:rsidRDefault="00F66A0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0404D5" w:rsidRPr="00DA1E1C">
        <w:rPr>
          <w:color w:val="000000" w:themeColor="text1"/>
        </w:rPr>
        <w:t>муниципальное автономное учреждение дополнительного образования</w:t>
      </w:r>
      <w:r w:rsidRPr="00DA1E1C">
        <w:rPr>
          <w:color w:val="000000" w:themeColor="text1"/>
        </w:rPr>
        <w:t xml:space="preserve"> «</w:t>
      </w:r>
      <w:r w:rsidR="000404D5" w:rsidRPr="00DA1E1C">
        <w:rPr>
          <w:color w:val="000000" w:themeColor="text1"/>
        </w:rPr>
        <w:t>Спортив</w:t>
      </w:r>
      <w:r w:rsidRPr="00DA1E1C">
        <w:rPr>
          <w:color w:val="000000" w:themeColor="text1"/>
        </w:rPr>
        <w:t>ная школа олимпийского резерва № 1 имени С.И. Ишмуратовой»</w:t>
      </w:r>
      <w:r w:rsidR="000404D5" w:rsidRPr="00DA1E1C">
        <w:rPr>
          <w:color w:val="000000" w:themeColor="text1"/>
        </w:rPr>
        <w:t>;</w:t>
      </w:r>
    </w:p>
    <w:p w:rsidR="000404D5" w:rsidRPr="00DA1E1C" w:rsidRDefault="00F66A0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м</w:t>
      </w:r>
      <w:r w:rsidR="000404D5" w:rsidRPr="00DA1E1C">
        <w:rPr>
          <w:color w:val="000000" w:themeColor="text1"/>
        </w:rPr>
        <w:t>униципальное автономное учрежден</w:t>
      </w:r>
      <w:r w:rsidRPr="00DA1E1C">
        <w:rPr>
          <w:color w:val="000000" w:themeColor="text1"/>
        </w:rPr>
        <w:t>ие дополнительного образования «Спортивная школа № 3»</w:t>
      </w:r>
      <w:r w:rsidR="000404D5" w:rsidRPr="00DA1E1C">
        <w:rPr>
          <w:color w:val="000000" w:themeColor="text1"/>
        </w:rPr>
        <w:t>;</w:t>
      </w:r>
    </w:p>
    <w:p w:rsidR="000404D5" w:rsidRPr="00DA1E1C" w:rsidRDefault="00F66A0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м</w:t>
      </w:r>
      <w:r w:rsidR="000404D5" w:rsidRPr="00DA1E1C">
        <w:rPr>
          <w:color w:val="000000" w:themeColor="text1"/>
        </w:rPr>
        <w:t>униципальное бюджетное учрежден</w:t>
      </w:r>
      <w:r w:rsidRPr="00DA1E1C">
        <w:rPr>
          <w:color w:val="000000" w:themeColor="text1"/>
        </w:rPr>
        <w:t>ие дополнительного образования «Спортивная школа № 4»</w:t>
      </w:r>
      <w:r w:rsidR="000404D5" w:rsidRPr="00DA1E1C">
        <w:rPr>
          <w:color w:val="000000" w:themeColor="text1"/>
        </w:rPr>
        <w:t>;</w:t>
      </w:r>
    </w:p>
    <w:p w:rsidR="000404D5" w:rsidRPr="00DA1E1C" w:rsidRDefault="00F66A0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м</w:t>
      </w:r>
      <w:r w:rsidR="000404D5" w:rsidRPr="00DA1E1C">
        <w:rPr>
          <w:color w:val="000000" w:themeColor="text1"/>
        </w:rPr>
        <w:t>униципальное автономное учрежден</w:t>
      </w:r>
      <w:r w:rsidRPr="00DA1E1C">
        <w:rPr>
          <w:color w:val="000000" w:themeColor="text1"/>
        </w:rPr>
        <w:t>ие дополнительного образования «</w:t>
      </w:r>
      <w:r w:rsidR="000404D5" w:rsidRPr="00DA1E1C">
        <w:rPr>
          <w:color w:val="000000" w:themeColor="text1"/>
        </w:rPr>
        <w:t>Спортив</w:t>
      </w:r>
      <w:r w:rsidRPr="00DA1E1C">
        <w:rPr>
          <w:color w:val="000000" w:themeColor="text1"/>
        </w:rPr>
        <w:t>ная школа олимпийского резерва № 5 имени В.Б. Фархутдинова»</w:t>
      </w:r>
      <w:r w:rsidR="000404D5" w:rsidRPr="00DA1E1C">
        <w:rPr>
          <w:color w:val="000000" w:themeColor="text1"/>
        </w:rPr>
        <w:t>;</w:t>
      </w:r>
    </w:p>
    <w:p w:rsidR="000404D5" w:rsidRPr="00DA1E1C" w:rsidRDefault="00F66A0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5) м</w:t>
      </w:r>
      <w:r w:rsidR="000404D5" w:rsidRPr="00DA1E1C">
        <w:rPr>
          <w:color w:val="000000" w:themeColor="text1"/>
        </w:rPr>
        <w:t>униципальное автономное учрежден</w:t>
      </w:r>
      <w:r w:rsidRPr="00DA1E1C">
        <w:rPr>
          <w:color w:val="000000" w:themeColor="text1"/>
        </w:rPr>
        <w:t>ие дополнительного образования «Спортивная школа № 7»</w:t>
      </w:r>
      <w:r w:rsidR="000404D5" w:rsidRPr="00DA1E1C">
        <w:rPr>
          <w:color w:val="000000" w:themeColor="text1"/>
        </w:rPr>
        <w:t>;</w:t>
      </w:r>
    </w:p>
    <w:p w:rsidR="000404D5" w:rsidRPr="00DA1E1C" w:rsidRDefault="00F66A0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6) м</w:t>
      </w:r>
      <w:r w:rsidR="000404D5" w:rsidRPr="00DA1E1C">
        <w:rPr>
          <w:color w:val="000000" w:themeColor="text1"/>
        </w:rPr>
        <w:t>униципальное автономное учрежде</w:t>
      </w:r>
      <w:r w:rsidRPr="00DA1E1C">
        <w:rPr>
          <w:color w:val="000000" w:themeColor="text1"/>
        </w:rPr>
        <w:t>ние «</w:t>
      </w:r>
      <w:r w:rsidR="000404D5" w:rsidRPr="00DA1E1C">
        <w:rPr>
          <w:color w:val="000000" w:themeColor="text1"/>
        </w:rPr>
        <w:t>Спортивн</w:t>
      </w:r>
      <w:r w:rsidRPr="00DA1E1C">
        <w:rPr>
          <w:color w:val="000000" w:themeColor="text1"/>
        </w:rPr>
        <w:t>ая школа олимпийского резерва № 8 «Уралочка»</w:t>
      </w:r>
      <w:r w:rsidR="001F1445" w:rsidRPr="00DA1E1C">
        <w:rPr>
          <w:color w:val="000000" w:themeColor="text1"/>
        </w:rPr>
        <w:t>.</w:t>
      </w:r>
    </w:p>
    <w:p w:rsidR="000404D5" w:rsidRPr="00DA1E1C" w:rsidRDefault="00F66A0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5. </w:t>
      </w:r>
      <w:r w:rsidR="000404D5" w:rsidRPr="00DA1E1C">
        <w:rPr>
          <w:color w:val="000000" w:themeColor="text1"/>
        </w:rPr>
        <w:t>Вместе с тем, объем выполненных работ недостаточен, проблемы остаются:</w:t>
      </w:r>
    </w:p>
    <w:p w:rsidR="000404D5" w:rsidRPr="00DA1E1C" w:rsidRDefault="00F84618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0404D5" w:rsidRPr="00DA1E1C">
        <w:rPr>
          <w:color w:val="000000" w:themeColor="text1"/>
        </w:rPr>
        <w:t>высокий уровень износа зданий, инженерных коммуникаций;</w:t>
      </w:r>
    </w:p>
    <w:p w:rsidR="000404D5" w:rsidRPr="00DA1E1C" w:rsidRDefault="00F84618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0404D5" w:rsidRPr="00DA1E1C">
        <w:rPr>
          <w:color w:val="000000" w:themeColor="text1"/>
        </w:rPr>
        <w:t>отсутствие спортивных залов для игровых видов спорта;</w:t>
      </w:r>
    </w:p>
    <w:p w:rsidR="000404D5" w:rsidRPr="00DA1E1C" w:rsidRDefault="00F84618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</w:t>
      </w:r>
      <w:r w:rsidR="000404D5" w:rsidRPr="00DA1E1C">
        <w:rPr>
          <w:color w:val="000000" w:themeColor="text1"/>
        </w:rPr>
        <w:t xml:space="preserve">в зданиях спортивных школ необходимо продолжить работу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по ремонту кровель, фасадов, внутренних помещений, инженерных сетей;</w:t>
      </w:r>
    </w:p>
    <w:p w:rsidR="000404D5" w:rsidRPr="00DA1E1C" w:rsidRDefault="00F84618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</w:t>
      </w:r>
      <w:r w:rsidR="000404D5" w:rsidRPr="00DA1E1C">
        <w:rPr>
          <w:color w:val="000000" w:themeColor="text1"/>
        </w:rPr>
        <w:t>недостаточный уровень пожарной безопасности зданий спортивных школ.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Реализация муниципальной программы позволит повысить качество спортивной подготовки и спортивно-оздоровительных мероприятий за счет более комфортных условий их предоставления и сократит возможные риски возникновения пожаров, гибели и травматизма людей, материальных потерь </w:t>
      </w:r>
      <w:r w:rsidR="00F84618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от огня.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Одним из условий, обеспечивающим качественное и безопасное проведение учебно-воспитательного и спортивно-оздоровительного процессов, отвечающих требованиям современного развития спортивной подготовки, является своевременное проведение ремонтных работ зданий, инженерных коммуникаций, осуществление противопожарных мероприятий.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Важным условием успешной реализации муниципальной программы является компонент управления рисками с целью минимизации их влияния </w:t>
      </w:r>
      <w:r w:rsidR="00F84618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на достижение целей муниципальной программы.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Экономические риски могут повлечь изменения стоимости предоставления государственных (муниципальных) услуг (выполнения работ), что может негативно сказаться на структуре потребительских предпочтений населения округа.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Операционные риски,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Риски ухудшения международных или межрегиональных отношений </w:t>
      </w:r>
      <w:r w:rsidR="00F84618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в области физической культуры и спорта. Эти риски могут привести к резкому уменьшению объема получаемой информации, а также снижению возможностей округа в проведении физкультурных и спортивных мероприятий.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Техногенные и экологические риски, связанные с возникновением крупной техногенной или экологической катастрофы, могут привести </w:t>
      </w:r>
      <w:r w:rsidR="00F84618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к отвлечению средств от финансирования муниципальной программы в пользу других направлений развития округа и переориентации на ликвидацию последствий катастрофы.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Риски финансовой необеспеченности, связанные с недостаточностью бюджетных средств на реализацию муниципальной программы, могут привести к не достижению запланированных показателей (индикаторов), нарушению сроков выполнения мероприятий, отрицательной динамике показателей </w:t>
      </w:r>
      <w:r w:rsidR="00F84618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и ухудшению рейтинговой ситуации округа.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Реализация программы осуществляется в соответствии с планом реализ</w:t>
      </w:r>
      <w:r w:rsidR="00F84618" w:rsidRPr="00DA1E1C">
        <w:rPr>
          <w:color w:val="000000" w:themeColor="text1"/>
        </w:rPr>
        <w:t>ации программы, разработанным му</w:t>
      </w:r>
      <w:r w:rsidRPr="00DA1E1C">
        <w:rPr>
          <w:color w:val="000000" w:themeColor="text1"/>
        </w:rPr>
        <w:t>ниципальным казенным учреждением Управлением по физической культуре и спорту Златоустовского городского округа.</w:t>
      </w:r>
    </w:p>
    <w:p w:rsidR="000404D5" w:rsidRPr="00DA1E1C" w:rsidRDefault="000404D5" w:rsidP="00AA064D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Муниципальное казенное учреждение Управление по физической культуре и спорту Златоустовского городского округа предоставляет сведения, необходимые для проведения мониторинга реализации программы, в срок </w:t>
      </w:r>
      <w:r w:rsidR="00F84618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до 15 февраля ежегодно в течение действия программы подготавливает годовой отчет и представляет е</w:t>
      </w:r>
      <w:r w:rsidR="00AA064D" w:rsidRPr="00DA1E1C">
        <w:rPr>
          <w:color w:val="000000" w:themeColor="text1"/>
        </w:rPr>
        <w:t>го в Экономическое управление ад</w:t>
      </w:r>
      <w:r w:rsidRPr="00DA1E1C">
        <w:rPr>
          <w:color w:val="000000" w:themeColor="text1"/>
        </w:rPr>
        <w:t>министрации Златоустовского городского округа.</w:t>
      </w:r>
    </w:p>
    <w:p w:rsidR="000404D5" w:rsidRPr="00DA1E1C" w:rsidRDefault="000404D5" w:rsidP="00AA064D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2. Приоритеты и цели муниципальной политики </w:t>
      </w:r>
      <w:r w:rsidR="00AA064D" w:rsidRPr="00DA1E1C">
        <w:rPr>
          <w:color w:val="000000" w:themeColor="text1"/>
        </w:rPr>
        <w:br/>
      </w:r>
      <w:r w:rsidRPr="00DA1E1C">
        <w:rPr>
          <w:color w:val="000000" w:themeColor="text1"/>
        </w:rPr>
        <w:t xml:space="preserve">в соответствующей сфере социально-экономического развития </w:t>
      </w:r>
      <w:r w:rsidR="00AA064D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Златоустовского городского округа, описание основных целей и задач муниципальной программы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</w:p>
    <w:p w:rsidR="000404D5" w:rsidRPr="00DA1E1C" w:rsidRDefault="00AA064D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6. </w:t>
      </w:r>
      <w:r w:rsidR="000404D5" w:rsidRPr="00DA1E1C">
        <w:rPr>
          <w:color w:val="000000" w:themeColor="text1"/>
        </w:rPr>
        <w:t>Цели муниципальной программы:</w:t>
      </w:r>
    </w:p>
    <w:p w:rsidR="000404D5" w:rsidRPr="00DA1E1C" w:rsidRDefault="00AA064D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1F1445" w:rsidRPr="00DA1E1C">
        <w:rPr>
          <w:color w:val="000000" w:themeColor="text1"/>
        </w:rPr>
        <w:t>р</w:t>
      </w:r>
      <w:r w:rsidR="000404D5" w:rsidRPr="00DA1E1C">
        <w:rPr>
          <w:color w:val="000000" w:themeColor="text1"/>
        </w:rPr>
        <w:t xml:space="preserve">азвитие физического воспитания населения, популяризация спорта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и приобщение жителей Златоустовского городского округа к регулярным занятиям</w:t>
      </w:r>
      <w:r w:rsidR="001F1445" w:rsidRPr="00DA1E1C">
        <w:rPr>
          <w:color w:val="000000" w:themeColor="text1"/>
        </w:rPr>
        <w:t xml:space="preserve"> физической культурой и спортом;</w:t>
      </w:r>
    </w:p>
    <w:p w:rsidR="000404D5" w:rsidRPr="00DA1E1C" w:rsidRDefault="0013756D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1F1445" w:rsidRPr="00DA1E1C">
        <w:rPr>
          <w:color w:val="000000" w:themeColor="text1"/>
        </w:rPr>
        <w:t>с</w:t>
      </w:r>
      <w:r w:rsidR="000404D5" w:rsidRPr="00DA1E1C">
        <w:rPr>
          <w:color w:val="000000" w:themeColor="text1"/>
        </w:rPr>
        <w:t>оздание условий, обеспечивающих возможность для граждан Златоустовского городского округа вести здоровый образ жизни, систематически заниматься физической культурой и спортом.</w:t>
      </w:r>
    </w:p>
    <w:p w:rsidR="000404D5" w:rsidRPr="00DA1E1C" w:rsidRDefault="0013756D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7. </w:t>
      </w:r>
      <w:r w:rsidR="000404D5" w:rsidRPr="00DA1E1C">
        <w:rPr>
          <w:color w:val="000000" w:themeColor="text1"/>
        </w:rPr>
        <w:t>Задачи для решения поставленных целей:</w:t>
      </w:r>
    </w:p>
    <w:p w:rsidR="000404D5" w:rsidRPr="00DA1E1C" w:rsidRDefault="0013756D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1F1445" w:rsidRPr="00DA1E1C">
        <w:rPr>
          <w:color w:val="000000" w:themeColor="text1"/>
        </w:rPr>
        <w:t>п</w:t>
      </w:r>
      <w:r w:rsidR="000404D5" w:rsidRPr="00DA1E1C">
        <w:rPr>
          <w:color w:val="000000" w:themeColor="text1"/>
        </w:rPr>
        <w:t>овышение интереса различных категорий жителей Златоустовского городского округа к занятиям</w:t>
      </w:r>
      <w:r w:rsidR="001F1445" w:rsidRPr="00DA1E1C">
        <w:rPr>
          <w:color w:val="000000" w:themeColor="text1"/>
        </w:rPr>
        <w:t xml:space="preserve"> физической культурой и спортом;</w:t>
      </w:r>
    </w:p>
    <w:p w:rsidR="000404D5" w:rsidRPr="00DA1E1C" w:rsidRDefault="001F144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д</w:t>
      </w:r>
      <w:r w:rsidR="000404D5" w:rsidRPr="00DA1E1C">
        <w:rPr>
          <w:color w:val="000000" w:themeColor="text1"/>
        </w:rPr>
        <w:t xml:space="preserve">остижение воспитанниками спортивных школ высоких спортивных результатов на </w:t>
      </w:r>
      <w:r w:rsidRPr="00DA1E1C">
        <w:rPr>
          <w:color w:val="000000" w:themeColor="text1"/>
        </w:rPr>
        <w:t>соревнованиях различного уровня;</w:t>
      </w:r>
    </w:p>
    <w:p w:rsidR="000404D5" w:rsidRPr="00DA1E1C" w:rsidRDefault="001F144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р</w:t>
      </w:r>
      <w:r w:rsidR="000404D5" w:rsidRPr="00DA1E1C">
        <w:rPr>
          <w:color w:val="000000" w:themeColor="text1"/>
        </w:rPr>
        <w:t>азвитие инфраструктуры физической культуры и спорта Зл</w:t>
      </w:r>
      <w:r w:rsidRPr="00DA1E1C">
        <w:rPr>
          <w:color w:val="000000" w:themeColor="text1"/>
        </w:rPr>
        <w:t>атоустовского городского округа;</w:t>
      </w:r>
    </w:p>
    <w:p w:rsidR="000404D5" w:rsidRPr="00DA1E1C" w:rsidRDefault="001F144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с</w:t>
      </w:r>
      <w:r w:rsidR="000404D5" w:rsidRPr="00DA1E1C">
        <w:rPr>
          <w:color w:val="000000" w:themeColor="text1"/>
        </w:rPr>
        <w:t>оздание условий для оказания услуг физкультуры и спорта Златоустовского городского округа.</w:t>
      </w:r>
    </w:p>
    <w:p w:rsidR="000404D5" w:rsidRPr="00DA1E1C" w:rsidRDefault="001F144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8. </w:t>
      </w:r>
      <w:r w:rsidR="000404D5" w:rsidRPr="00DA1E1C">
        <w:rPr>
          <w:color w:val="000000" w:themeColor="text1"/>
        </w:rPr>
        <w:t xml:space="preserve">К числу приоритетных направлений развития физической культуры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и спорта на территории округа относятся:</w:t>
      </w:r>
    </w:p>
    <w:p w:rsidR="000404D5" w:rsidRPr="00DA1E1C" w:rsidRDefault="001F144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в</w:t>
      </w:r>
      <w:r w:rsidR="000404D5" w:rsidRPr="00DA1E1C">
        <w:rPr>
          <w:color w:val="000000" w:themeColor="text1"/>
        </w:rPr>
        <w:t xml:space="preserve">овлечение граждан в регулярные занятия физической культурой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и спортом, прежде всего детей и молодежи;</w:t>
      </w:r>
    </w:p>
    <w:p w:rsidR="000404D5" w:rsidRPr="00DA1E1C" w:rsidRDefault="001F144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0404D5" w:rsidRPr="00DA1E1C">
        <w:rPr>
          <w:color w:val="000000" w:themeColor="text1"/>
        </w:rPr>
        <w:t xml:space="preserve">повышение доступности объектов спорта, в том числе для лиц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с ограниченными возможностями здоровья и инвалидов;</w:t>
      </w:r>
    </w:p>
    <w:p w:rsidR="000404D5" w:rsidRPr="00DA1E1C" w:rsidRDefault="001F144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</w:t>
      </w:r>
      <w:r w:rsidR="000404D5" w:rsidRPr="00DA1E1C">
        <w:rPr>
          <w:color w:val="000000" w:themeColor="text1"/>
        </w:rPr>
        <w:t>развитие спорта высших достижений и совершенствование системы управления физической культурой и спортом;</w:t>
      </w:r>
    </w:p>
    <w:p w:rsidR="000404D5" w:rsidRPr="00DA1E1C" w:rsidRDefault="001F144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</w:t>
      </w:r>
      <w:r w:rsidR="000404D5" w:rsidRPr="00DA1E1C">
        <w:rPr>
          <w:color w:val="000000" w:themeColor="text1"/>
        </w:rPr>
        <w:t>развитие инфраструктуры физической культуры и спорта.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</w:p>
    <w:p w:rsidR="000404D5" w:rsidRPr="00DA1E1C" w:rsidRDefault="000404D5" w:rsidP="001F1445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3.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="0060240C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в соответствующей сфере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</w:p>
    <w:p w:rsidR="000404D5" w:rsidRPr="00DA1E1C" w:rsidRDefault="0060240C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9. </w:t>
      </w:r>
      <w:r w:rsidR="000404D5" w:rsidRPr="00DA1E1C">
        <w:rPr>
          <w:color w:val="000000" w:themeColor="text1"/>
        </w:rPr>
        <w:t xml:space="preserve">По итогам реализации муниципальной программы существенным образом повысится интерес населения к занятиям физической культурой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и спортом.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Основной социальный эффект от реализации муниципальной программы выразится в сокращении временной нетрудоспособности населения, связанной с заболеваниями.</w:t>
      </w:r>
    </w:p>
    <w:p w:rsidR="000404D5" w:rsidRPr="00DA1E1C" w:rsidRDefault="0060240C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10. </w:t>
      </w:r>
      <w:r w:rsidR="000404D5" w:rsidRPr="00DA1E1C">
        <w:rPr>
          <w:color w:val="000000" w:themeColor="text1"/>
        </w:rPr>
        <w:t>Ожидаемые конечные результаты муниципальной программы:</w:t>
      </w:r>
    </w:p>
    <w:p w:rsidR="000404D5" w:rsidRPr="00DA1E1C" w:rsidRDefault="0060240C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0404D5" w:rsidRPr="00DA1E1C">
        <w:rPr>
          <w:color w:val="000000" w:themeColor="text1"/>
        </w:rPr>
        <w:t xml:space="preserve">увеличение доли граждан Златоустовского городского округа, систематически занимающихся физической культурой и спортом,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в общей численности населения Златоустовского городского округа до 70%;</w:t>
      </w:r>
    </w:p>
    <w:p w:rsidR="000404D5" w:rsidRPr="00DA1E1C" w:rsidRDefault="0060240C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0404D5" w:rsidRPr="00DA1E1C">
        <w:rPr>
          <w:color w:val="000000" w:themeColor="text1"/>
        </w:rPr>
        <w:t xml:space="preserve">повышение удовлетворённости населения созданными условиями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для занятиям физической культурой и спортом на территории Златоустовского городского округа до 70%</w:t>
      </w:r>
      <w:r w:rsidRPr="00DA1E1C">
        <w:rPr>
          <w:color w:val="000000" w:themeColor="text1"/>
        </w:rPr>
        <w:t>.</w:t>
      </w:r>
    </w:p>
    <w:p w:rsidR="000404D5" w:rsidRPr="00DA1E1C" w:rsidRDefault="0060240C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11. </w:t>
      </w:r>
      <w:r w:rsidR="000404D5" w:rsidRPr="00DA1E1C">
        <w:rPr>
          <w:color w:val="000000" w:themeColor="text1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</w:p>
    <w:p w:rsidR="000404D5" w:rsidRPr="00DA1E1C" w:rsidRDefault="000404D5" w:rsidP="0060240C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Раздел 4.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</w:p>
    <w:p w:rsidR="000404D5" w:rsidRPr="00DA1E1C" w:rsidRDefault="0060240C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12. </w:t>
      </w:r>
      <w:r w:rsidR="000404D5" w:rsidRPr="00DA1E1C">
        <w:rPr>
          <w:color w:val="000000" w:themeColor="text1"/>
        </w:rPr>
        <w:t>Сроки реализации программы 2023-2027 годы.</w:t>
      </w:r>
    </w:p>
    <w:p w:rsidR="009B525B" w:rsidRPr="00DA1E1C" w:rsidRDefault="000404D5" w:rsidP="009B525B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13.</w:t>
      </w:r>
      <w:r w:rsidR="0060240C" w:rsidRPr="00DA1E1C">
        <w:rPr>
          <w:color w:val="000000" w:themeColor="text1"/>
        </w:rPr>
        <w:t> </w:t>
      </w:r>
      <w:r w:rsidRPr="00DA1E1C">
        <w:rPr>
          <w:color w:val="000000" w:themeColor="text1"/>
        </w:rPr>
        <w:t>Программа не имеет строгой разбивки на этапы, мероприятия реализуются в течение всего периода реализации муниципальной программы.</w:t>
      </w:r>
    </w:p>
    <w:p w:rsidR="009B525B" w:rsidRPr="00DA1E1C" w:rsidRDefault="009B525B" w:rsidP="009B525B">
      <w:pPr>
        <w:ind w:firstLine="709"/>
        <w:jc w:val="both"/>
        <w:rPr>
          <w:color w:val="000000" w:themeColor="text1"/>
        </w:rPr>
      </w:pPr>
    </w:p>
    <w:p w:rsidR="000404D5" w:rsidRPr="00DA1E1C" w:rsidRDefault="000404D5" w:rsidP="009B525B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5. Перечень мероприятий муниципальной программы </w:t>
      </w:r>
      <w:r w:rsidR="009B525B" w:rsidRPr="00DA1E1C">
        <w:rPr>
          <w:color w:val="000000" w:themeColor="text1"/>
        </w:rPr>
        <w:br/>
      </w:r>
      <w:r w:rsidRPr="00DA1E1C">
        <w:rPr>
          <w:color w:val="000000" w:themeColor="text1"/>
        </w:rPr>
        <w:t xml:space="preserve">с указанием сроков их реализации, ответственного исполнителя </w:t>
      </w:r>
      <w:r w:rsidR="009B525B" w:rsidRPr="00DA1E1C">
        <w:rPr>
          <w:color w:val="000000" w:themeColor="text1"/>
        </w:rPr>
        <w:br/>
        <w:t xml:space="preserve">и </w:t>
      </w:r>
      <w:r w:rsidRPr="00DA1E1C">
        <w:rPr>
          <w:color w:val="000000" w:themeColor="text1"/>
        </w:rPr>
        <w:t>соисполнителей, а так же ожидаемых результатов (целевых индикаторов)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</w:p>
    <w:p w:rsidR="000404D5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14. </w:t>
      </w:r>
      <w:r w:rsidR="000404D5" w:rsidRPr="00DA1E1C">
        <w:rPr>
          <w:color w:val="000000" w:themeColor="text1"/>
        </w:rPr>
        <w:t xml:space="preserve">Перечень мероприятий муниципальной программы с указанием сроков их реализации, ожидаемых результатов представлен в приложении 1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к муниципальной программе.</w:t>
      </w:r>
    </w:p>
    <w:p w:rsidR="000404D5" w:rsidRPr="00DA1E1C" w:rsidRDefault="000404D5" w:rsidP="009B525B">
      <w:pPr>
        <w:jc w:val="both"/>
        <w:rPr>
          <w:color w:val="000000" w:themeColor="text1"/>
        </w:rPr>
      </w:pPr>
    </w:p>
    <w:p w:rsidR="000404D5" w:rsidRPr="00DA1E1C" w:rsidRDefault="000404D5" w:rsidP="009B525B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Раздел 6. Основные меры правового регулирования в соответствующей сфере, направленные на достижение цели и (или) конечных результатов муниципальной программы с обоснованием основных положений и сроков принятия необходимых нормативных правовых актов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</w:p>
    <w:p w:rsidR="000404D5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15. </w:t>
      </w:r>
      <w:r w:rsidR="000404D5" w:rsidRPr="00DA1E1C">
        <w:rPr>
          <w:color w:val="000000" w:themeColor="text1"/>
        </w:rPr>
        <w:t xml:space="preserve">Задачи муниципальной программы осуществляются в соответствии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со следующими нормативно-правовыми актами:</w:t>
      </w:r>
    </w:p>
    <w:p w:rsidR="000404D5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0404D5" w:rsidRPr="00DA1E1C">
        <w:rPr>
          <w:color w:val="000000" w:themeColor="text1"/>
        </w:rPr>
        <w:t xml:space="preserve">Федеральный закон Российской Федерации от </w:t>
      </w:r>
      <w:r w:rsidRPr="00DA1E1C">
        <w:rPr>
          <w:color w:val="000000" w:themeColor="text1"/>
        </w:rPr>
        <w:t>04 декабря 2007 </w:t>
      </w:r>
      <w:r w:rsidR="000404D5" w:rsidRPr="00DA1E1C">
        <w:rPr>
          <w:color w:val="000000" w:themeColor="text1"/>
        </w:rPr>
        <w:t xml:space="preserve">г. </w:t>
      </w:r>
      <w:r w:rsidRPr="00DA1E1C">
        <w:rPr>
          <w:color w:val="000000" w:themeColor="text1"/>
        </w:rPr>
        <w:br/>
        <w:t>№ 329-ФЗ «</w:t>
      </w:r>
      <w:r w:rsidR="000404D5" w:rsidRPr="00DA1E1C">
        <w:rPr>
          <w:color w:val="000000" w:themeColor="text1"/>
        </w:rPr>
        <w:t xml:space="preserve">О физической культуре </w:t>
      </w:r>
      <w:r w:rsidRPr="00DA1E1C">
        <w:rPr>
          <w:color w:val="000000" w:themeColor="text1"/>
        </w:rPr>
        <w:t>и спорте в Российской Федерации»</w:t>
      </w:r>
      <w:r w:rsidR="000404D5" w:rsidRPr="00DA1E1C">
        <w:rPr>
          <w:color w:val="000000" w:themeColor="text1"/>
        </w:rPr>
        <w:t>;</w:t>
      </w:r>
    </w:p>
    <w:p w:rsidR="000404D5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0404D5" w:rsidRPr="00DA1E1C">
        <w:rPr>
          <w:color w:val="000000" w:themeColor="text1"/>
        </w:rPr>
        <w:t>Закон Че</w:t>
      </w:r>
      <w:r w:rsidRPr="00DA1E1C">
        <w:rPr>
          <w:color w:val="000000" w:themeColor="text1"/>
        </w:rPr>
        <w:t>лябинской области от 30.10.2008 г. № 320-ЗО «</w:t>
      </w:r>
      <w:r w:rsidR="000404D5" w:rsidRPr="00DA1E1C">
        <w:rPr>
          <w:color w:val="000000" w:themeColor="text1"/>
        </w:rPr>
        <w:t>О физической культуре</w:t>
      </w:r>
      <w:r w:rsidRPr="00DA1E1C">
        <w:rPr>
          <w:color w:val="000000" w:themeColor="text1"/>
        </w:rPr>
        <w:t xml:space="preserve"> и спорте в Челябинской области»</w:t>
      </w:r>
      <w:r w:rsidR="000404D5" w:rsidRPr="00DA1E1C">
        <w:rPr>
          <w:color w:val="000000" w:themeColor="text1"/>
        </w:rPr>
        <w:t>;</w:t>
      </w:r>
    </w:p>
    <w:p w:rsidR="000404D5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</w:t>
      </w:r>
      <w:r w:rsidR="000404D5" w:rsidRPr="00DA1E1C">
        <w:rPr>
          <w:color w:val="000000" w:themeColor="text1"/>
        </w:rPr>
        <w:t xml:space="preserve">Решение Собрания депутатов Златоустовского городского округа </w:t>
      </w:r>
      <w:r w:rsidRPr="00DA1E1C">
        <w:rPr>
          <w:color w:val="000000" w:themeColor="text1"/>
        </w:rPr>
        <w:br/>
        <w:t>от 11.05.2016 г. № 21-ЗГО «</w:t>
      </w:r>
      <w:r w:rsidR="000404D5" w:rsidRPr="00DA1E1C">
        <w:rPr>
          <w:color w:val="000000" w:themeColor="text1"/>
        </w:rPr>
        <w:t>Об утверждении положения об основах физической культуры и спорта Зл</w:t>
      </w:r>
      <w:r w:rsidRPr="00DA1E1C">
        <w:rPr>
          <w:color w:val="000000" w:themeColor="text1"/>
        </w:rPr>
        <w:t>атоустовского городского округа»</w:t>
      </w:r>
      <w:r w:rsidR="000404D5" w:rsidRPr="00DA1E1C">
        <w:rPr>
          <w:color w:val="000000" w:themeColor="text1"/>
        </w:rPr>
        <w:t>;</w:t>
      </w:r>
    </w:p>
    <w:p w:rsidR="000404D5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</w:t>
      </w:r>
      <w:r w:rsidR="000404D5" w:rsidRPr="00DA1E1C">
        <w:rPr>
          <w:color w:val="000000" w:themeColor="text1"/>
        </w:rPr>
        <w:t>Постан</w:t>
      </w:r>
      <w:r w:rsidRPr="00DA1E1C">
        <w:rPr>
          <w:color w:val="000000" w:themeColor="text1"/>
        </w:rPr>
        <w:t>овление а</w:t>
      </w:r>
      <w:r w:rsidR="000404D5" w:rsidRPr="00DA1E1C">
        <w:rPr>
          <w:color w:val="000000" w:themeColor="text1"/>
        </w:rPr>
        <w:t xml:space="preserve">дминистрации Златоустовского городского округа </w:t>
      </w:r>
      <w:r w:rsidRPr="00DA1E1C">
        <w:rPr>
          <w:color w:val="000000" w:themeColor="text1"/>
        </w:rPr>
        <w:br/>
        <w:t>от 11.02.2022 г. № 55-П/АДМ «</w:t>
      </w:r>
      <w:r w:rsidR="000404D5" w:rsidRPr="00DA1E1C">
        <w:rPr>
          <w:color w:val="000000" w:themeColor="text1"/>
        </w:rPr>
        <w:t xml:space="preserve">Об утверждении Положения о порядке организации финансирования муниципальных официальных физкультурных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и спортивных мероприятий, проводимых на территории Златоустовского го</w:t>
      </w:r>
      <w:r w:rsidRPr="00DA1E1C">
        <w:rPr>
          <w:color w:val="000000" w:themeColor="text1"/>
        </w:rPr>
        <w:t>родского округа».</w:t>
      </w:r>
    </w:p>
    <w:p w:rsidR="000404D5" w:rsidRPr="00DA1E1C" w:rsidRDefault="000404D5" w:rsidP="009B525B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Раздел 7. Перечень и краткое описание подпрограмм муниципальной программы</w:t>
      </w:r>
    </w:p>
    <w:p w:rsidR="000404D5" w:rsidRPr="00DA1E1C" w:rsidRDefault="000404D5" w:rsidP="000404D5">
      <w:pPr>
        <w:ind w:firstLine="709"/>
        <w:jc w:val="both"/>
        <w:rPr>
          <w:color w:val="000000" w:themeColor="text1"/>
        </w:rPr>
      </w:pPr>
    </w:p>
    <w:p w:rsidR="000404D5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16. </w:t>
      </w:r>
      <w:r w:rsidR="000404D5" w:rsidRPr="00DA1E1C">
        <w:rPr>
          <w:color w:val="000000" w:themeColor="text1"/>
        </w:rPr>
        <w:t>Муниципальная программа включает в себя следующие подпрограммы:</w:t>
      </w:r>
    </w:p>
    <w:p w:rsidR="000404D5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«</w:t>
      </w:r>
      <w:r w:rsidR="000404D5" w:rsidRPr="00DA1E1C">
        <w:rPr>
          <w:color w:val="000000" w:themeColor="text1"/>
        </w:rPr>
        <w:t>З</w:t>
      </w:r>
      <w:r w:rsidRPr="00DA1E1C">
        <w:rPr>
          <w:color w:val="000000" w:themeColor="text1"/>
        </w:rPr>
        <w:t>латоустовский городской округ - </w:t>
      </w:r>
      <w:r w:rsidR="000404D5" w:rsidRPr="00DA1E1C">
        <w:rPr>
          <w:color w:val="000000" w:themeColor="text1"/>
        </w:rPr>
        <w:t>те</w:t>
      </w:r>
      <w:r w:rsidRPr="00DA1E1C">
        <w:rPr>
          <w:color w:val="000000" w:themeColor="text1"/>
        </w:rPr>
        <w:t xml:space="preserve">рритория здорового образа жизни» </w:t>
      </w:r>
      <w:r w:rsidR="000404D5" w:rsidRPr="00DA1E1C">
        <w:rPr>
          <w:color w:val="000000" w:themeColor="text1"/>
        </w:rPr>
        <w:t xml:space="preserve">(приложение 2 к муниципальной программе) направлена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на популяризацию здорового образа жизни среди жителей округа путем увеличения числа спортивно-массовых мероприятий и повышения удовлетворенности насел</w:t>
      </w:r>
      <w:r w:rsidRPr="00DA1E1C">
        <w:rPr>
          <w:color w:val="000000" w:themeColor="text1"/>
        </w:rPr>
        <w:t>ения спортивным развитием детей;</w:t>
      </w:r>
    </w:p>
    <w:p w:rsidR="00652B8B" w:rsidRPr="00DA1E1C" w:rsidRDefault="009B525B" w:rsidP="000404D5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«</w:t>
      </w:r>
      <w:r w:rsidR="000404D5" w:rsidRPr="00DA1E1C">
        <w:rPr>
          <w:color w:val="000000" w:themeColor="text1"/>
        </w:rPr>
        <w:t>Развитие и содержание учреждений в облас</w:t>
      </w:r>
      <w:r w:rsidRPr="00DA1E1C">
        <w:rPr>
          <w:color w:val="000000" w:themeColor="text1"/>
        </w:rPr>
        <w:t>ти спорта»</w:t>
      </w:r>
      <w:r w:rsidR="000404D5" w:rsidRPr="00DA1E1C">
        <w:rPr>
          <w:color w:val="000000" w:themeColor="text1"/>
        </w:rPr>
        <w:t xml:space="preserve">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 xml:space="preserve">(приложение 3 к муниципальной программе) направлена на повышение интереса различных категорий жителей Златоустовского городского округа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к занятиям физической культурой и спортом, на достижение воспитанниками спортивных школ высоких спортивных результатов на соревнованиях различного уровня, на развитие инфраструктуры физической культуры и спорта Златоус</w:t>
      </w:r>
      <w:r w:rsidRPr="00DA1E1C">
        <w:rPr>
          <w:color w:val="000000" w:themeColor="text1"/>
        </w:rPr>
        <w:t xml:space="preserve">товского городского округа, на </w:t>
      </w:r>
      <w:r w:rsidR="000404D5" w:rsidRPr="00DA1E1C">
        <w:rPr>
          <w:color w:val="000000" w:themeColor="text1"/>
        </w:rPr>
        <w:t xml:space="preserve">улучшения состояния материально-технической базы подведомственных учреждений, приведение помещений </w:t>
      </w:r>
      <w:r w:rsidRPr="00DA1E1C">
        <w:rPr>
          <w:color w:val="000000" w:themeColor="text1"/>
        </w:rPr>
        <w:br/>
      </w:r>
      <w:r w:rsidR="000404D5" w:rsidRPr="00DA1E1C">
        <w:rPr>
          <w:color w:val="000000" w:themeColor="text1"/>
        </w:rPr>
        <w:t>в соответствие требованиям пожарного надзора.</w:t>
      </w:r>
    </w:p>
    <w:p w:rsidR="009B525B" w:rsidRPr="00DA1E1C" w:rsidRDefault="009B525B" w:rsidP="000404D5">
      <w:pPr>
        <w:ind w:firstLine="709"/>
        <w:jc w:val="both"/>
        <w:rPr>
          <w:color w:val="000000" w:themeColor="text1"/>
        </w:rPr>
      </w:pPr>
    </w:p>
    <w:p w:rsidR="009B525B" w:rsidRPr="00DA1E1C" w:rsidRDefault="009B525B" w:rsidP="009B525B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8. Обоснование состава и значений соответствующих </w:t>
      </w:r>
      <w:r w:rsidRPr="00DA1E1C">
        <w:rPr>
          <w:color w:val="000000" w:themeColor="text1"/>
        </w:rPr>
        <w:br/>
        <w:t xml:space="preserve">целевых индикаторов и показателей муниципальной программы по этапам </w:t>
      </w:r>
      <w:r w:rsidRPr="00DA1E1C">
        <w:rPr>
          <w:color w:val="000000" w:themeColor="text1"/>
        </w:rPr>
        <w:br/>
        <w:t xml:space="preserve">ее реализации и оценка влияния внешних факторов </w:t>
      </w:r>
      <w:r w:rsidRPr="00DA1E1C">
        <w:rPr>
          <w:color w:val="000000" w:themeColor="text1"/>
        </w:rPr>
        <w:br/>
        <w:t>и условий на их достижение</w:t>
      </w:r>
    </w:p>
    <w:p w:rsidR="009B525B" w:rsidRPr="00DA1E1C" w:rsidRDefault="009B525B" w:rsidP="000404D5">
      <w:pPr>
        <w:ind w:firstLine="709"/>
        <w:jc w:val="both"/>
        <w:rPr>
          <w:color w:val="000000" w:themeColor="text1"/>
        </w:rPr>
      </w:pPr>
    </w:p>
    <w:p w:rsidR="009B525B" w:rsidRPr="00DA1E1C" w:rsidRDefault="009B525B" w:rsidP="009B525B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1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1072"/>
        <w:gridCol w:w="709"/>
        <w:gridCol w:w="709"/>
        <w:gridCol w:w="709"/>
        <w:gridCol w:w="708"/>
        <w:gridCol w:w="709"/>
        <w:gridCol w:w="2104"/>
      </w:tblGrid>
      <w:tr w:rsidR="00DA1E1C" w:rsidRPr="00DA1E1C" w:rsidTr="00A7596B">
        <w:trPr>
          <w:trHeight w:val="5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2" w:name="_Hlk188275138"/>
            <w:r w:rsidRPr="00DA1E1C">
              <w:rPr>
                <w:color w:val="000000" w:themeColor="text1"/>
                <w:sz w:val="18"/>
                <w:szCs w:val="18"/>
              </w:rPr>
              <w:t>№ </w:t>
            </w:r>
            <w:r w:rsidR="001E528A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Наименование целевых индикаторов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2023</w:t>
            </w:r>
          </w:p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2024</w:t>
            </w:r>
          </w:p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2025</w:t>
            </w:r>
          </w:p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2026</w:t>
            </w:r>
          </w:p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2027</w:t>
            </w:r>
          </w:p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Показатели социально-экономического развития</w:t>
            </w:r>
          </w:p>
        </w:tc>
      </w:tr>
      <w:tr w:rsidR="00DA1E1C" w:rsidRPr="00DA1E1C" w:rsidTr="00E45C0C">
        <w:trPr>
          <w:trHeight w:val="2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08651F" w:rsidP="00945708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оля граждан Златоустовского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 городского округа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в возрасте 6-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79 лет, систематически занимающихся физической культурой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 спортом, в общей численности данной категории Златоустовского городского округа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62,45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64,38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3" w:name="_Hlk188359479"/>
            <w:r w:rsidRPr="00DA1E1C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="0086235F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и спортом</w:t>
            </w:r>
            <w:bookmarkEnd w:id="3"/>
          </w:p>
        </w:tc>
      </w:tr>
      <w:tr w:rsidR="0008651F" w:rsidRPr="00DA1E1C" w:rsidTr="00534566">
        <w:trPr>
          <w:trHeight w:val="2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08651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детей и молодежи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в возрасте от 6 до 29 лет, систематически зан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имающихся физической культурой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 спортом, в обще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й численности детей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и молодежи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в Златоустовском </w:t>
            </w:r>
            <w:r w:rsidR="00185FBC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городском округе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87,47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96,30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96,66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45708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Уровень вовлечения детей и молодежи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08651F" w:rsidRPr="00DA1E1C">
              <w:rPr>
                <w:color w:val="000000" w:themeColor="text1"/>
                <w:sz w:val="18"/>
                <w:szCs w:val="18"/>
              </w:rPr>
              <w:t>в занятия</w:t>
            </w:r>
            <w:r w:rsidR="001E528A" w:rsidRPr="00DA1E1C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651F" w:rsidRPr="00DA1E1C">
              <w:rPr>
                <w:color w:val="000000" w:themeColor="text1"/>
                <w:sz w:val="18"/>
                <w:szCs w:val="18"/>
              </w:rPr>
              <w:t xml:space="preserve">физической </w:t>
            </w:r>
            <w:r w:rsidRPr="00DA1E1C">
              <w:rPr>
                <w:color w:val="000000" w:themeColor="text1"/>
                <w:sz w:val="18"/>
                <w:szCs w:val="18"/>
              </w:rPr>
              <w:t>культурой, воспитание физически развитого, здорового поколения</w:t>
            </w:r>
          </w:p>
        </w:tc>
      </w:tr>
      <w:tr w:rsidR="0008651F" w:rsidRPr="00DA1E1C" w:rsidTr="00534566">
        <w:trPr>
          <w:trHeight w:val="15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1E528A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оля граждан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 среднего возраста (женщины: 30-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54 года; мужчины: 30-59 лет), систематически занимающихся физической культурой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и спортом, в общей численности граждан среднего возраста Златоустовского </w:t>
            </w:r>
            <w:r w:rsidR="00185FBC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городского округа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58,30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63,50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Укрепление здоровья жителей округа</w:t>
            </w:r>
          </w:p>
        </w:tc>
      </w:tr>
      <w:tr w:rsidR="0008651F" w:rsidRPr="00DA1E1C" w:rsidTr="00534566">
        <w:trPr>
          <w:trHeight w:val="2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1E528A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оля граждан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 старшего возраста (женщины: 55-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79 лет; мужчины: 60-79 лет), систематически занимающихся физической культурой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и спортом в общей численности граждан старшего возраста Златоустовского </w:t>
            </w:r>
            <w:r w:rsidR="00185FBC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городского округа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33,00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для развития массовой физической культуры, профессионального спорта</w:t>
            </w:r>
          </w:p>
        </w:tc>
      </w:tr>
      <w:tr w:rsidR="0008651F" w:rsidRPr="00DA1E1C" w:rsidTr="00534566">
        <w:trPr>
          <w:trHeight w:val="1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1E528A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До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ля лиц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с ограниченными возможностями здоровья 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и инвалидов, 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занимающихся физической культурой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 спортом, в общей численности населения данной категории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21,27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для развития массовой физической культуры, профессионального спорта</w:t>
            </w:r>
          </w:p>
        </w:tc>
      </w:tr>
      <w:tr w:rsidR="0008651F" w:rsidRPr="00DA1E1C" w:rsidTr="00534566">
        <w:trPr>
          <w:trHeight w:val="1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1E528A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У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ровень обеспеченности граждан сп</w:t>
            </w:r>
            <w:r w:rsidRPr="00DA1E1C">
              <w:rPr>
                <w:color w:val="000000" w:themeColor="text1"/>
                <w:sz w:val="18"/>
                <w:szCs w:val="18"/>
              </w:rPr>
              <w:t>ортивными сооружениями, исходя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t xml:space="preserve">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из единовременной пропускной способности объектов спорта Златоустовского городского округа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4" w:name="_Hlk188359556"/>
            <w:r w:rsidRPr="00DA1E1C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для развития массовой физической культуры, профессионального спорта</w:t>
            </w:r>
            <w:bookmarkEnd w:id="4"/>
          </w:p>
        </w:tc>
      </w:tr>
      <w:tr w:rsidR="0008651F" w:rsidRPr="00DA1E1C" w:rsidTr="00534566">
        <w:trPr>
          <w:trHeight w:val="33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1E528A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оля граждан Златоустовского городского округа, выполняющих нормы Всероссийского физк</w:t>
            </w:r>
            <w:r w:rsidRPr="00DA1E1C">
              <w:rPr>
                <w:color w:val="000000" w:themeColor="text1"/>
                <w:sz w:val="18"/>
                <w:szCs w:val="18"/>
              </w:rPr>
              <w:t>ультурно-спортивного комплекса «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Готов к труду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и обороне» (ГТО),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в общей численности населения Златоустовского городск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ого округа, принявшего участие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в выполнении нормативов Всероссийского физкультурно-спортивного к</w:t>
            </w:r>
            <w:r w:rsidRPr="00DA1E1C">
              <w:rPr>
                <w:color w:val="000000" w:themeColor="text1"/>
                <w:sz w:val="18"/>
                <w:szCs w:val="18"/>
              </w:rPr>
              <w:t>омплекса «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Готов к труду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и обороне»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 (ГТО)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и спортом</w:t>
            </w:r>
          </w:p>
        </w:tc>
      </w:tr>
      <w:tr w:rsidR="00945708" w:rsidRPr="00DA1E1C" w:rsidTr="00534566">
        <w:trPr>
          <w:trHeight w:val="14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25B" w:rsidRPr="00DA1E1C" w:rsidRDefault="001E528A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оличество проведенных спортивно-массовых мероприятий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и соревнований по видам спорта 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в Златоустовском городском округе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и спортом</w:t>
            </w:r>
          </w:p>
        </w:tc>
      </w:tr>
      <w:tr w:rsidR="00945708" w:rsidRPr="00DA1E1C" w:rsidTr="00185F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1E528A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оля жителей Златоустовского городского округа, принявших участие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в спортивно-массовых мероприятиях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 соревнованиях по видам спорта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и спортом</w:t>
            </w:r>
          </w:p>
        </w:tc>
      </w:tr>
      <w:tr w:rsidR="00945708" w:rsidRPr="00DA1E1C" w:rsidTr="00185F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1E528A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Количество призовых мест 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на всероссийских, региональных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 областных соревнованиях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45708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Повышение конкурентоспособности округа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на регионал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t xml:space="preserve">ьных, российских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и международных соревнованиях</w:t>
            </w:r>
          </w:p>
        </w:tc>
      </w:tr>
      <w:tr w:rsidR="00945708" w:rsidRPr="00DA1E1C" w:rsidTr="00534566">
        <w:trPr>
          <w:trHeight w:val="6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оличество учреждений, укрепивших материально-техническую базу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7D0" w:rsidRPr="00DA1E1C" w:rsidRDefault="00C577D0" w:rsidP="00C577D0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  <w:p w:rsidR="00C577D0" w:rsidRPr="00DA1E1C" w:rsidRDefault="00C577D0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для развития массовой физической культуры, профессионального спорта</w:t>
            </w:r>
          </w:p>
        </w:tc>
      </w:tr>
      <w:tr w:rsidR="0008651F" w:rsidRPr="00DA1E1C" w:rsidTr="00534566">
        <w:trPr>
          <w:trHeight w:val="1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оличество организаций, входящих в систему спортивной подготовки, которым оказана государственная поддержка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08651F" w:rsidRPr="00DA1E1C" w:rsidTr="00185FBC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оличество залитых катков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08651F" w:rsidRPr="00DA1E1C" w:rsidTr="00534566">
        <w:trPr>
          <w:trHeight w:val="1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оличество спортив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ных школ олимпийского резерва, 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в которые поставлено</w:t>
            </w:r>
            <w:r w:rsidR="00257954" w:rsidRPr="00DA1E1C">
              <w:rPr>
                <w:color w:val="000000" w:themeColor="text1"/>
                <w:sz w:val="18"/>
                <w:szCs w:val="18"/>
              </w:rPr>
              <w:t xml:space="preserve"> новое спортивное оборудование 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 инвентарь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08651F" w:rsidRPr="00DA1E1C" w:rsidTr="00534566">
        <w:trPr>
          <w:trHeight w:val="9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О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хват населения у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слугами учреждений физкультуры 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и спорта и повышения </w:t>
            </w:r>
            <w:r w:rsidR="00257954"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их качества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08651F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45708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="00945708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для развития массовой физической культуры, профессионального спорта</w:t>
            </w:r>
          </w:p>
        </w:tc>
      </w:tr>
      <w:tr w:rsidR="0008651F" w:rsidRPr="00DA1E1C" w:rsidTr="00534566">
        <w:trPr>
          <w:trHeight w:val="11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спортсменов - 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разрядников в общем количестве лиц, занимающихся в системе спортивных школ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08651F" w:rsidRPr="00DA1E1C" w:rsidTr="00534566">
        <w:trPr>
          <w:trHeight w:val="1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5" w:name="sub_1107"/>
            <w:r w:rsidRPr="00DA1E1C">
              <w:rPr>
                <w:color w:val="000000" w:themeColor="text1"/>
                <w:sz w:val="18"/>
                <w:szCs w:val="18"/>
              </w:rPr>
              <w:t>17</w:t>
            </w:r>
            <w:bookmarkEnd w:id="5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Количество учреждений, 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 xml:space="preserve">в зданиях которых проведены ремонты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</w:r>
            <w:r w:rsidR="009B525B" w:rsidRPr="00DA1E1C">
              <w:rPr>
                <w:color w:val="000000" w:themeColor="text1"/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08651F" w:rsidRPr="00DA1E1C" w:rsidTr="00534566">
        <w:trPr>
          <w:trHeight w:val="11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оличество привлеченных тренеров, которым предоставлена единовременная социальная выплата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08651F" w:rsidRPr="00DA1E1C" w:rsidTr="00534566">
        <w:trPr>
          <w:trHeight w:val="5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оличество реализованных инициативных проектов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08651F" w:rsidRPr="00DA1E1C" w:rsidTr="00534566">
        <w:trPr>
          <w:trHeight w:val="7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9B525B" w:rsidRPr="00DA1E1C">
              <w:rPr>
                <w:color w:val="000000" w:themeColor="text1"/>
                <w:sz w:val="18"/>
                <w:szCs w:val="18"/>
              </w:rPr>
              <w:t>оличество созданных объектов капитального строительства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25B" w:rsidRPr="00DA1E1C" w:rsidRDefault="009B525B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257954" w:rsidRPr="00DA1E1C" w:rsidTr="00534566">
        <w:trPr>
          <w:trHeight w:val="1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лиц, обучающихся по дополнительным образовательным программам спортивной подготовки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в организациях ведомственной принадлежности физической культуры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и спорта, имеющих спортивные разряды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и звания, в общем количестве лиц, обучающихся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по дополнительным образовательным программам спортивной подготовки,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в организациях ведомственной принадлежности физической культуры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и спорта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40,30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и спортом</w:t>
            </w:r>
          </w:p>
        </w:tc>
      </w:tr>
      <w:tr w:rsidR="00257954" w:rsidRPr="00DA1E1C" w:rsidTr="00534566">
        <w:trPr>
          <w:trHeight w:val="26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детей в возрасте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7-9 лет (до 2024 г.),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7-13 лет (с 2025 г.), обученных плаванию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в рамках реализации межведомственной программы «Плавание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для всех», в общей численности детей данной категории, проживающих на территории Челябинской области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0,26</w:t>
            </w:r>
          </w:p>
        </w:tc>
        <w:tc>
          <w:tcPr>
            <w:tcW w:w="2104" w:type="dxa"/>
            <w:vMerge/>
            <w:tcBorders>
              <w:lef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257954" w:rsidRPr="00DA1E1C" w:rsidTr="00534566">
        <w:trPr>
          <w:trHeight w:val="42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подготовки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в муниципальных учреждениях, подведомственных органам управления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в сфере физической культуры и спорта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2104" w:type="dxa"/>
            <w:vMerge/>
            <w:tcBorders>
              <w:lef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257954" w:rsidRPr="00DA1E1C" w:rsidTr="00534566">
        <w:trPr>
          <w:trHeight w:val="2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Количество ставок специалистов, освоенных муниципальным образованием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для организации физкультурно-оздоровительной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и спортивно-массовой работы с лицами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с ограниченными возможностями здоровья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54" w:rsidRPr="00DA1E1C" w:rsidRDefault="00257954" w:rsidP="002579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7954" w:rsidRPr="00DA1E1C" w:rsidRDefault="00257954" w:rsidP="009B525B">
            <w:pPr>
              <w:pStyle w:val="ac"/>
              <w:rPr>
                <w:color w:val="000000" w:themeColor="text1"/>
                <w:sz w:val="18"/>
                <w:szCs w:val="18"/>
              </w:rPr>
            </w:pPr>
          </w:p>
        </w:tc>
      </w:tr>
      <w:tr w:rsidR="0086235F" w:rsidRPr="00DA1E1C" w:rsidTr="00534566">
        <w:trPr>
          <w:trHeight w:val="14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6" w:name="sub_1109"/>
            <w:r w:rsidRPr="00DA1E1C">
              <w:rPr>
                <w:color w:val="000000" w:themeColor="text1"/>
                <w:sz w:val="18"/>
                <w:szCs w:val="18"/>
              </w:rPr>
              <w:t>25</w:t>
            </w:r>
            <w:bookmarkEnd w:id="6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86235F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Количество спортивных школ и физкультурно-спортивных организаций, в которые поставлены новые спортивные оборудования и инвентарь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8623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86235F" w:rsidRPr="00DA1E1C" w:rsidRDefault="0086235F" w:rsidP="0086235F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для развития массовой физической культуры, профессионального спорта</w:t>
            </w:r>
          </w:p>
        </w:tc>
      </w:tr>
      <w:tr w:rsidR="0086235F" w:rsidRPr="00DA1E1C" w:rsidTr="00534566">
        <w:trPr>
          <w:trHeight w:val="2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населения, принявшего участие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в выполнении нормативов ГТО, от общей численности населения, зарегистрированного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в электронной базе данных, проживающего на территории муниципального образования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8623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104" w:type="dxa"/>
            <w:vMerge/>
            <w:tcBorders>
              <w:left w:val="single" w:sz="4" w:space="0" w:color="auto"/>
            </w:tcBorders>
            <w:vAlign w:val="center"/>
          </w:tcPr>
          <w:p w:rsidR="0086235F" w:rsidRPr="00DA1E1C" w:rsidRDefault="0086235F" w:rsidP="009B52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6235F" w:rsidRPr="00DA1E1C" w:rsidTr="00185F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86235F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населения, выполнившего нормативы на знаки отличия,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от общей численности населения, проживающего на территории муниципального образования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9B52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5F" w:rsidRPr="00DA1E1C" w:rsidRDefault="0086235F" w:rsidP="008623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235F" w:rsidRPr="00DA1E1C" w:rsidRDefault="0086235F" w:rsidP="009B52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bookmarkEnd w:id="2"/>
    </w:tbl>
    <w:p w:rsidR="009B525B" w:rsidRPr="00DA1E1C" w:rsidRDefault="009B525B" w:rsidP="000404D5">
      <w:pPr>
        <w:ind w:firstLine="709"/>
        <w:jc w:val="both"/>
        <w:rPr>
          <w:color w:val="000000" w:themeColor="text1"/>
        </w:rPr>
      </w:pP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17. Важным условием успешной реализации настоящей муниципальной программы является компонент управления рисками с целью минимизации </w:t>
      </w:r>
      <w:r w:rsidRPr="00DA1E1C">
        <w:rPr>
          <w:color w:val="000000" w:themeColor="text1"/>
        </w:rPr>
        <w:br/>
        <w:t>их влияния на достижение целей муниципальной программы.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К их числу относятся макроэкономические риски, связанные </w:t>
      </w:r>
      <w:r w:rsidRPr="00DA1E1C">
        <w:rPr>
          <w:color w:val="000000" w:themeColor="text1"/>
        </w:rPr>
        <w:br/>
        <w:t xml:space="preserve">с возможностями снижения темпов роста экономики и уровня инвестиционной активности, а также с кризисом банковской системы и возникновением бюджетного дефицита. Эти риски могут отразиться на уровне возможностей государства в реализации наиболее затратных мероприятий муниципальной программы, в том числе мероприятий, связанных со строительством, реконструкцией и капитальным ремонтом учреждений физической культуры </w:t>
      </w:r>
      <w:r w:rsidRPr="00DA1E1C">
        <w:rPr>
          <w:color w:val="000000" w:themeColor="text1"/>
        </w:rPr>
        <w:br/>
        <w:t>и спорта и тому подобное.</w:t>
      </w:r>
    </w:p>
    <w:p w:rsidR="0086235F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18. В целях управления указанными рисками в процессе реализации муниципальной программы предусматривается: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1) формирование эффективной системы управления муниципальной программой на основе четкого распределения функций, полномочий </w:t>
      </w:r>
      <w:r w:rsidRPr="00DA1E1C">
        <w:rPr>
          <w:color w:val="000000" w:themeColor="text1"/>
        </w:rPr>
        <w:br/>
        <w:t>и ответственности ответственного исполнителя и соисполнителей муниципальной программы;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обеспечение эффективного взаимодействия ответственного исполнителя и соисполнителей муниципальной программы;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проведение мониторинга выполнения муниципальной программы, регулярного анализа, и, при необходимости, ежегодной корректировки показателей (индикаторов), а также мероприятий муниципальной программы;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планирование и оперативная корректировка муниципальной программы с учетом оценки эффективности ее реализации, достижения установленных целей и задач;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5) перераспределение объемов финансирования в зависимости </w:t>
      </w:r>
      <w:r w:rsidRPr="00DA1E1C">
        <w:rPr>
          <w:color w:val="000000" w:themeColor="text1"/>
        </w:rPr>
        <w:br/>
        <w:t>от характера проявления рисков и оптимального наиболее эффективного использования бюджетных ассигнований, выделенных на муниципальную программу;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6) виды контроля выполнения планирования программных мероприятий: предварительный - при подготовке проекта муниципальной программы, текущий контроль - 1 раз в полугодие - при формировании полугодового отчета об исполнении программных мероприятий, заключительный контроль - </w:t>
      </w:r>
      <w:r w:rsidRPr="00DA1E1C">
        <w:rPr>
          <w:color w:val="000000" w:themeColor="text1"/>
        </w:rPr>
        <w:br/>
        <w:t>при формировании годового отчета.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</w:p>
    <w:p w:rsidR="00AB7BC6" w:rsidRPr="00DA1E1C" w:rsidRDefault="00AB7BC6" w:rsidP="00AB7BC6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Раздел 9. Информация по ресурсному обеспечению муниципальной программы</w:t>
      </w: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</w:p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19. Обеспечение муниципальной программы по годам:</w:t>
      </w:r>
    </w:p>
    <w:p w:rsidR="00AB7BC6" w:rsidRPr="00DA1E1C" w:rsidRDefault="00AB7BC6" w:rsidP="00AB7BC6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39"/>
        <w:gridCol w:w="2257"/>
        <w:gridCol w:w="2257"/>
        <w:gridCol w:w="2069"/>
      </w:tblGrid>
      <w:tr w:rsidR="000D6ABF" w:rsidRPr="00DA1E1C" w:rsidTr="0076191E">
        <w:trPr>
          <w:trHeight w:val="518"/>
        </w:trPr>
        <w:tc>
          <w:tcPr>
            <w:tcW w:w="81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239" w:type="dxa"/>
            <w:vAlign w:val="center"/>
            <w:hideMark/>
          </w:tcPr>
          <w:p w:rsidR="000D6ABF" w:rsidRPr="00DA1E1C" w:rsidRDefault="000D6ABF" w:rsidP="0076191E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Всего,</w:t>
            </w:r>
            <w:r w:rsidR="0076191E" w:rsidRPr="00DA1E1C">
              <w:rPr>
                <w:color w:val="000000" w:themeColor="text1"/>
                <w:sz w:val="18"/>
                <w:szCs w:val="18"/>
              </w:rPr>
              <w:t xml:space="preserve"> </w:t>
            </w:r>
            <w:r w:rsidR="0076191E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2257" w:type="dxa"/>
            <w:vAlign w:val="center"/>
            <w:hideMark/>
          </w:tcPr>
          <w:p w:rsidR="000D6ABF" w:rsidRPr="00DA1E1C" w:rsidRDefault="000D6ABF" w:rsidP="0076191E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Местный бюджет,</w:t>
            </w:r>
            <w:r w:rsidR="0076191E" w:rsidRPr="00DA1E1C">
              <w:rPr>
                <w:color w:val="000000" w:themeColor="text1"/>
                <w:sz w:val="18"/>
                <w:szCs w:val="18"/>
              </w:rPr>
              <w:t xml:space="preserve"> </w:t>
            </w:r>
            <w:r w:rsidR="0076191E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225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Областной бюджет,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тыс. рублей</w:t>
            </w:r>
          </w:p>
        </w:tc>
        <w:tc>
          <w:tcPr>
            <w:tcW w:w="2069" w:type="dxa"/>
            <w:vAlign w:val="center"/>
            <w:hideMark/>
          </w:tcPr>
          <w:p w:rsidR="000D6ABF" w:rsidRPr="00DA1E1C" w:rsidRDefault="000D6ABF" w:rsidP="0076191E">
            <w:pPr>
              <w:tabs>
                <w:tab w:val="left" w:pos="486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Федеральный бюджет,</w:t>
            </w:r>
            <w:r w:rsidR="0076191E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</w:tr>
      <w:tr w:rsidR="000D6ABF" w:rsidRPr="00DA1E1C" w:rsidTr="0076191E">
        <w:trPr>
          <w:trHeight w:val="290"/>
        </w:trPr>
        <w:tc>
          <w:tcPr>
            <w:tcW w:w="81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2239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603 117,71</w:t>
            </w:r>
          </w:p>
        </w:tc>
        <w:tc>
          <w:tcPr>
            <w:tcW w:w="225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544 722,11</w:t>
            </w:r>
          </w:p>
        </w:tc>
        <w:tc>
          <w:tcPr>
            <w:tcW w:w="225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51 703,20</w:t>
            </w:r>
          </w:p>
        </w:tc>
        <w:tc>
          <w:tcPr>
            <w:tcW w:w="2069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6 692,40</w:t>
            </w:r>
          </w:p>
        </w:tc>
      </w:tr>
      <w:tr w:rsidR="000D6ABF" w:rsidRPr="00DA1E1C" w:rsidTr="0076191E">
        <w:trPr>
          <w:trHeight w:val="275"/>
        </w:trPr>
        <w:tc>
          <w:tcPr>
            <w:tcW w:w="81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2239" w:type="dxa"/>
            <w:vAlign w:val="center"/>
            <w:hideMark/>
          </w:tcPr>
          <w:p w:rsidR="000D6ABF" w:rsidRPr="00DA1E1C" w:rsidRDefault="000D6ABF" w:rsidP="000D6AB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665 367,74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676</w:t>
            </w:r>
          </w:p>
        </w:tc>
        <w:tc>
          <w:tcPr>
            <w:tcW w:w="2257" w:type="dxa"/>
            <w:vAlign w:val="center"/>
            <w:hideMark/>
          </w:tcPr>
          <w:p w:rsidR="000D6ABF" w:rsidRPr="00DA1E1C" w:rsidRDefault="000D6ABF" w:rsidP="000D6AB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649 404,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54676</w:t>
            </w:r>
          </w:p>
        </w:tc>
        <w:tc>
          <w:tcPr>
            <w:tcW w:w="225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13 706,00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2069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2 257,200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</w:tr>
      <w:tr w:rsidR="000D6ABF" w:rsidRPr="00DA1E1C" w:rsidTr="0076191E">
        <w:trPr>
          <w:trHeight w:val="290"/>
        </w:trPr>
        <w:tc>
          <w:tcPr>
            <w:tcW w:w="81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239" w:type="dxa"/>
            <w:vAlign w:val="center"/>
            <w:hideMark/>
          </w:tcPr>
          <w:p w:rsidR="000D6ABF" w:rsidRPr="00DA1E1C" w:rsidRDefault="000D6ABF" w:rsidP="000D6AB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355 450</w:t>
            </w:r>
            <w:r w:rsidRPr="00DA1E1C">
              <w:rPr>
                <w:color w:val="000000" w:themeColor="text1"/>
                <w:sz w:val="18"/>
                <w:szCs w:val="18"/>
              </w:rPr>
              <w:t>,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27106</w:t>
            </w:r>
          </w:p>
        </w:tc>
        <w:tc>
          <w:tcPr>
            <w:tcW w:w="2257" w:type="dxa"/>
            <w:vAlign w:val="center"/>
            <w:hideMark/>
          </w:tcPr>
          <w:p w:rsidR="000D6ABF" w:rsidRPr="00DA1E1C" w:rsidRDefault="000D6ABF" w:rsidP="000D6AB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338 677</w:t>
            </w:r>
            <w:r w:rsidRPr="00DA1E1C">
              <w:rPr>
                <w:color w:val="000000" w:themeColor="text1"/>
                <w:sz w:val="18"/>
                <w:szCs w:val="18"/>
              </w:rPr>
              <w:t>,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35000</w:t>
            </w:r>
          </w:p>
        </w:tc>
        <w:tc>
          <w:tcPr>
            <w:tcW w:w="2257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14 073</w:t>
            </w:r>
            <w:r w:rsidRPr="00DA1E1C">
              <w:rPr>
                <w:color w:val="000000" w:themeColor="text1"/>
                <w:sz w:val="18"/>
                <w:szCs w:val="18"/>
              </w:rPr>
              <w:t>,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14328</w:t>
            </w:r>
          </w:p>
        </w:tc>
        <w:tc>
          <w:tcPr>
            <w:tcW w:w="2069" w:type="dxa"/>
            <w:vAlign w:val="center"/>
            <w:hideMark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2 699</w:t>
            </w:r>
            <w:r w:rsidRPr="00DA1E1C">
              <w:rPr>
                <w:color w:val="000000" w:themeColor="text1"/>
                <w:sz w:val="18"/>
                <w:szCs w:val="18"/>
              </w:rPr>
              <w:t>,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7777</w:t>
            </w:r>
            <w:r w:rsidRPr="00DA1E1C">
              <w:rPr>
                <w:color w:val="000000" w:themeColor="text1"/>
                <w:sz w:val="18"/>
                <w:szCs w:val="18"/>
              </w:rPr>
              <w:t>8</w:t>
            </w:r>
          </w:p>
        </w:tc>
      </w:tr>
      <w:tr w:rsidR="000D6ABF" w:rsidRPr="00DA1E1C" w:rsidTr="0076191E">
        <w:trPr>
          <w:trHeight w:val="290"/>
        </w:trPr>
        <w:tc>
          <w:tcPr>
            <w:tcW w:w="817" w:type="dxa"/>
            <w:vAlign w:val="center"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239" w:type="dxa"/>
            <w:vAlign w:val="center"/>
          </w:tcPr>
          <w:p w:rsidR="000D6ABF" w:rsidRPr="00DA1E1C" w:rsidRDefault="000D6ABF" w:rsidP="000D6AB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379 246</w:t>
            </w:r>
            <w:r w:rsidRPr="00DA1E1C">
              <w:rPr>
                <w:color w:val="000000" w:themeColor="text1"/>
                <w:sz w:val="18"/>
                <w:szCs w:val="18"/>
              </w:rPr>
              <w:t>,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57750</w:t>
            </w:r>
          </w:p>
        </w:tc>
        <w:tc>
          <w:tcPr>
            <w:tcW w:w="2257" w:type="dxa"/>
            <w:vAlign w:val="center"/>
          </w:tcPr>
          <w:p w:rsidR="000D6ABF" w:rsidRPr="00DA1E1C" w:rsidRDefault="000D6ABF" w:rsidP="000D6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333 477</w:t>
            </w:r>
            <w:r w:rsidRPr="00DA1E1C">
              <w:rPr>
                <w:color w:val="000000" w:themeColor="text1"/>
                <w:sz w:val="18"/>
                <w:szCs w:val="18"/>
              </w:rPr>
              <w:t>,</w:t>
            </w:r>
            <w:r w:rsidRPr="00DA1E1C">
              <w:rPr>
                <w:color w:val="000000" w:themeColor="text1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2257" w:type="dxa"/>
            <w:vAlign w:val="center"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45 769,42750</w:t>
            </w:r>
          </w:p>
        </w:tc>
        <w:tc>
          <w:tcPr>
            <w:tcW w:w="2069" w:type="dxa"/>
            <w:vAlign w:val="center"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D6ABF" w:rsidRPr="00DA1E1C" w:rsidTr="0076191E">
        <w:trPr>
          <w:trHeight w:val="290"/>
        </w:trPr>
        <w:tc>
          <w:tcPr>
            <w:tcW w:w="817" w:type="dxa"/>
            <w:vAlign w:val="center"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239" w:type="dxa"/>
            <w:vAlign w:val="center"/>
          </w:tcPr>
          <w:p w:rsidR="000D6ABF" w:rsidRPr="00DA1E1C" w:rsidRDefault="000D6ABF" w:rsidP="000D6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444 467,88750</w:t>
            </w:r>
          </w:p>
        </w:tc>
        <w:tc>
          <w:tcPr>
            <w:tcW w:w="2257" w:type="dxa"/>
            <w:vAlign w:val="center"/>
          </w:tcPr>
          <w:p w:rsidR="000D6ABF" w:rsidRPr="00DA1E1C" w:rsidRDefault="000D6ABF" w:rsidP="000D6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333 477,25000</w:t>
            </w:r>
          </w:p>
        </w:tc>
        <w:tc>
          <w:tcPr>
            <w:tcW w:w="2257" w:type="dxa"/>
            <w:vAlign w:val="center"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110 990,63750</w:t>
            </w:r>
          </w:p>
        </w:tc>
        <w:tc>
          <w:tcPr>
            <w:tcW w:w="2069" w:type="dxa"/>
            <w:vAlign w:val="center"/>
          </w:tcPr>
          <w:p w:rsidR="000D6ABF" w:rsidRPr="00DA1E1C" w:rsidRDefault="000D6ABF" w:rsidP="000D6ABF">
            <w:pPr>
              <w:tabs>
                <w:tab w:val="left" w:pos="4860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AB7BC6" w:rsidRPr="00DA1E1C" w:rsidRDefault="00AB7BC6" w:rsidP="00AB7BC6">
      <w:pPr>
        <w:ind w:firstLine="709"/>
        <w:jc w:val="both"/>
        <w:rPr>
          <w:color w:val="000000" w:themeColor="text1"/>
        </w:rPr>
      </w:pP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20. Обоснование объема финансовых ресурсов</w:t>
      </w:r>
      <w:r w:rsidR="00610119">
        <w:rPr>
          <w:color w:val="000000" w:themeColor="text1"/>
        </w:rPr>
        <w:t>,</w:t>
      </w:r>
      <w:r w:rsidRPr="00DA1E1C">
        <w:rPr>
          <w:color w:val="000000" w:themeColor="text1"/>
        </w:rPr>
        <w:t xml:space="preserve"> необходимых </w:t>
      </w:r>
      <w:r w:rsidRPr="00DA1E1C">
        <w:rPr>
          <w:color w:val="000000" w:themeColor="text1"/>
        </w:rPr>
        <w:br/>
        <w:t>для реализации муниципальной программы</w:t>
      </w:r>
      <w:r w:rsidR="00610119">
        <w:rPr>
          <w:color w:val="000000" w:themeColor="text1"/>
        </w:rPr>
        <w:t>,</w:t>
      </w:r>
      <w:r w:rsidRPr="00DA1E1C">
        <w:rPr>
          <w:color w:val="000000" w:themeColor="text1"/>
        </w:rPr>
        <w:t xml:space="preserve"> предоставлено в приложении 1 </w:t>
      </w:r>
      <w:r w:rsidRPr="00DA1E1C">
        <w:rPr>
          <w:color w:val="000000" w:themeColor="text1"/>
        </w:rPr>
        <w:br/>
        <w:t>к муниципальной программе.</w:t>
      </w: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</w:p>
    <w:p w:rsidR="00C368F7" w:rsidRPr="00DA1E1C" w:rsidRDefault="00C368F7" w:rsidP="00C368F7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10. Методика оценки эффективности муниципальной программы </w:t>
      </w:r>
      <w:r w:rsidRPr="00DA1E1C">
        <w:rPr>
          <w:color w:val="000000" w:themeColor="text1"/>
        </w:rPr>
        <w:br/>
        <w:t>и установление ее критериев</w:t>
      </w: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21.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прозрачности, открытости, адресности и целевого характера.</w:t>
      </w: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Для оценки эффективности реализации муниципальной программы применяются целевые индикаторы.</w:t>
      </w: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22. Критериями оценки эффективности реализации муниципальной программы являются:</w:t>
      </w: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а) повышение эффективности бюджетных расходов на реализацию мероприятий муниципальной программы;</w:t>
      </w: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б) достижение установленных значений целевых индикаторов.</w:t>
      </w: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23. Оценка эффективности осуществляется ежегодно в течение всего срока реализации муниципальной программы.</w:t>
      </w:r>
    </w:p>
    <w:p w:rsidR="00C368F7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Оценка эффективности производится путем сопоставления фактических достигнутых показателей с плановыми.</w:t>
      </w:r>
    </w:p>
    <w:p w:rsidR="0076191E" w:rsidRPr="00DA1E1C" w:rsidRDefault="00C368F7" w:rsidP="00C368F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24. Оценка эффективности при реализации муниципальной программы рассчитывается по следующим показателям:</w:t>
      </w:r>
    </w:p>
    <w:p w:rsidR="00C368F7" w:rsidRPr="00DA1E1C" w:rsidRDefault="00C368F7" w:rsidP="00C368F7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3</w:t>
      </w: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67"/>
        <w:gridCol w:w="5952"/>
      </w:tblGrid>
      <w:tr w:rsidR="00AE7105" w:rsidRPr="00DA1E1C" w:rsidTr="00AE7105">
        <w:trPr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Оценка достижения плановых целевых индикаторов (ДЦИ)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Фактические целевые индикаторы</w:t>
            </w:r>
          </w:p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----------------------------------------------------</w:t>
            </w:r>
          </w:p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плановые целевые индикаторы</w:t>
            </w:r>
          </w:p>
        </w:tc>
      </w:tr>
      <w:tr w:rsidR="00AE7105" w:rsidRPr="00DA1E1C" w:rsidTr="00AE7105">
        <w:trPr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Оценка полноты использования бюджетных средств (ПИБС)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105" w:rsidRPr="00DA1E1C" w:rsidRDefault="00AE7105" w:rsidP="00AE7105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Фактическое использование бюджетных средств</w:t>
            </w:r>
          </w:p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----------------------------------------------------</w:t>
            </w:r>
          </w:p>
          <w:p w:rsidR="00AE7105" w:rsidRPr="00DA1E1C" w:rsidRDefault="00AE7105" w:rsidP="00AE7105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Плановое использование бюджетных средств</w:t>
            </w:r>
          </w:p>
        </w:tc>
      </w:tr>
      <w:tr w:rsidR="00AE7105" w:rsidRPr="00DA1E1C" w:rsidTr="00AE7105">
        <w:trPr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ДЦИ </w:t>
            </w:r>
          </w:p>
          <w:p w:rsidR="00AE7105" w:rsidRPr="00DA1E1C" w:rsidRDefault="00AE7105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----------------------------------------------------</w:t>
            </w:r>
          </w:p>
          <w:p w:rsidR="00AE7105" w:rsidRPr="00DA1E1C" w:rsidRDefault="00AE7105" w:rsidP="00AE7105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ПИБС </w:t>
            </w:r>
          </w:p>
        </w:tc>
      </w:tr>
    </w:tbl>
    <w:p w:rsidR="00014702" w:rsidRPr="00DA1E1C" w:rsidRDefault="00014702" w:rsidP="00014702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25. 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Pr="00DA1E1C">
        <w:rPr>
          <w:color w:val="000000" w:themeColor="text1"/>
        </w:rPr>
        <w:br/>
        <w:t>по формулам, указанным в таблице 3.</w:t>
      </w:r>
    </w:p>
    <w:p w:rsidR="00014702" w:rsidRPr="00DA1E1C" w:rsidRDefault="00014702" w:rsidP="00014702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Pr="00DA1E1C">
        <w:rPr>
          <w:color w:val="000000" w:themeColor="text1"/>
        </w:rPr>
        <w:br/>
        <w:t>в муниципальную программу.</w:t>
      </w:r>
    </w:p>
    <w:p w:rsidR="00AE7105" w:rsidRPr="00DA1E1C" w:rsidRDefault="00014702" w:rsidP="00014702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26. Эффективность реализации муниципальной программы </w:t>
      </w:r>
      <w:r w:rsidRPr="00DA1E1C">
        <w:rPr>
          <w:color w:val="000000" w:themeColor="text1"/>
        </w:rPr>
        <w:br/>
        <w:t>в рассматриваемом периоде определяется по полученным результатам оценки, следующим образом:</w:t>
      </w:r>
    </w:p>
    <w:p w:rsidR="00014702" w:rsidRPr="00DA1E1C" w:rsidRDefault="00014702" w:rsidP="00014702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4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937"/>
      </w:tblGrid>
      <w:tr w:rsidR="00014702" w:rsidRPr="00DA1E1C" w:rsidTr="00014702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Значение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Эффективная реализация муниципальной программы</w:t>
            </w:r>
          </w:p>
        </w:tc>
      </w:tr>
      <w:tr w:rsidR="00014702" w:rsidRPr="00DA1E1C" w:rsidTr="00014702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Более 1,4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Очень высокая эффективность реализации муниципальной программы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(значительно превышает целевое значение)</w:t>
            </w:r>
          </w:p>
        </w:tc>
      </w:tr>
      <w:tr w:rsidR="00014702" w:rsidRPr="00DA1E1C" w:rsidTr="00014702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От 1 до 1,4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Высокая эффективность реализации муниципальной программы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(превышение целевого значения)</w:t>
            </w:r>
          </w:p>
        </w:tc>
      </w:tr>
      <w:tr w:rsidR="00014702" w:rsidRPr="00DA1E1C" w:rsidTr="00014702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От 0,5 до 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Низкая эффективность реализации муниципальной программы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(не достигнуто целевое значение)</w:t>
            </w:r>
          </w:p>
        </w:tc>
      </w:tr>
      <w:tr w:rsidR="00014702" w:rsidRPr="00DA1E1C" w:rsidTr="00014702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Менее 0,5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702" w:rsidRPr="00DA1E1C" w:rsidRDefault="00014702" w:rsidP="00CF3A8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Крайне низкая эффективность реализации муниципальной программы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>(целевое значение исполнено менее чем наполовину)</w:t>
            </w:r>
          </w:p>
        </w:tc>
      </w:tr>
    </w:tbl>
    <w:p w:rsidR="00014702" w:rsidRPr="00DA1E1C" w:rsidRDefault="00014702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Default="00CF3A8C" w:rsidP="00014702">
      <w:pPr>
        <w:ind w:firstLine="709"/>
        <w:jc w:val="both"/>
        <w:rPr>
          <w:color w:val="000000" w:themeColor="text1"/>
        </w:rPr>
      </w:pPr>
    </w:p>
    <w:p w:rsidR="00961062" w:rsidRDefault="00961062" w:rsidP="00014702">
      <w:pPr>
        <w:ind w:firstLine="709"/>
        <w:jc w:val="both"/>
        <w:rPr>
          <w:color w:val="000000" w:themeColor="text1"/>
        </w:rPr>
      </w:pPr>
    </w:p>
    <w:p w:rsidR="00961062" w:rsidRPr="00DA1E1C" w:rsidRDefault="00961062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534566" w:rsidRDefault="00534566" w:rsidP="00534566">
      <w:pPr>
        <w:jc w:val="both"/>
        <w:rPr>
          <w:color w:val="000000" w:themeColor="text1"/>
        </w:rPr>
      </w:pPr>
    </w:p>
    <w:p w:rsidR="00534566" w:rsidRPr="00DA1E1C" w:rsidRDefault="00534566" w:rsidP="00534566">
      <w:pPr>
        <w:jc w:val="both"/>
        <w:rPr>
          <w:color w:val="000000" w:themeColor="text1"/>
        </w:rPr>
      </w:pPr>
    </w:p>
    <w:p w:rsidR="00CF3A8C" w:rsidRPr="0000508B" w:rsidRDefault="00CF3A8C" w:rsidP="0000508B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 CYR" w:eastAsiaTheme="minorEastAsia" w:hAnsi="Times New Roman CYR" w:cs="Times New Roman CYR"/>
          <w:color w:val="000000" w:themeColor="text1"/>
        </w:rPr>
      </w:pPr>
      <w:bookmarkStart w:id="7" w:name="sub_12"/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t>Приложение 2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 xml:space="preserve">к </w:t>
      </w:r>
      <w:hyperlink w:anchor="sub_1000" w:history="1">
        <w:r w:rsidRPr="0000508B">
          <w:rPr>
            <w:rFonts w:ascii="Times New Roman CYR" w:eastAsiaTheme="minorEastAsia" w:hAnsi="Times New Roman CYR" w:cs="Times New Roman CYR"/>
            <w:color w:val="000000" w:themeColor="text1"/>
          </w:rPr>
          <w:t>муниципальной программе</w:t>
        </w:r>
      </w:hyperlink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Златоустовского городского округа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 xml:space="preserve">«Развитие физической культуры и спорта 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в Златоустовском городском округе»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</w:r>
    </w:p>
    <w:bookmarkEnd w:id="7"/>
    <w:p w:rsidR="00CF3A8C" w:rsidRPr="00DA1E1C" w:rsidRDefault="00CF3A8C" w:rsidP="00CF3A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</w:p>
    <w:p w:rsidR="00CF3A8C" w:rsidRDefault="00CF3A8C" w:rsidP="00CF3A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t>Паспорт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 xml:space="preserve">подпрограммы «Златоустовский городской округ - территория </w:t>
      </w:r>
      <w:r w:rsid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t>здорового образа жизни»</w:t>
      </w:r>
    </w:p>
    <w:p w:rsidR="006C628F" w:rsidRPr="0000508B" w:rsidRDefault="006C628F" w:rsidP="00CF3A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9"/>
        <w:gridCol w:w="6860"/>
      </w:tblGrid>
      <w:tr w:rsidR="00CF3A8C" w:rsidRPr="00DA1E1C" w:rsidTr="00CF3A8C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МКУ УФКиС ЗГО</w:t>
            </w:r>
          </w:p>
        </w:tc>
      </w:tr>
      <w:tr w:rsidR="00CF3A8C" w:rsidRPr="00DA1E1C" w:rsidTr="00CF3A8C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Соисполнители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Отсутствуют </w:t>
            </w:r>
          </w:p>
        </w:tc>
      </w:tr>
      <w:tr w:rsidR="00CF3A8C" w:rsidRPr="00DA1E1C" w:rsidTr="00F16E19">
        <w:trPr>
          <w:trHeight w:val="1138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Цель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Развитие физического воспитания населения, популяризация спорта и приобщение жителей Златоустовского городского округа к регулярным занятиям физической культурой </w:t>
            </w:r>
            <w:r w:rsidR="00795801" w:rsidRPr="00DA1E1C">
              <w:rPr>
                <w:color w:val="000000" w:themeColor="text1"/>
              </w:rPr>
              <w:br/>
              <w:t>и спортом</w:t>
            </w:r>
          </w:p>
        </w:tc>
      </w:tr>
      <w:tr w:rsidR="00CF3A8C" w:rsidRPr="00DA1E1C" w:rsidTr="00F16E19">
        <w:trPr>
          <w:trHeight w:val="1977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1) Повышение интереса различных категорий жителей Златоустовского городского округа к занятиям</w:t>
            </w:r>
            <w:r w:rsidR="00795801" w:rsidRPr="00DA1E1C">
              <w:rPr>
                <w:color w:val="000000" w:themeColor="text1"/>
              </w:rPr>
              <w:t xml:space="preserve"> физической культурой и спортом;</w:t>
            </w:r>
          </w:p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2) Достижение воспитанниками спортивных школ высоких спортивных результатов на </w:t>
            </w:r>
            <w:r w:rsidR="00795801" w:rsidRPr="00DA1E1C">
              <w:rPr>
                <w:color w:val="000000" w:themeColor="text1"/>
              </w:rPr>
              <w:t>соревнованиях различного уровня;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3) </w:t>
            </w:r>
            <w:r w:rsidR="00CF3A8C" w:rsidRPr="00DA1E1C">
              <w:rPr>
                <w:color w:val="000000" w:themeColor="text1"/>
              </w:rPr>
              <w:t>Развитие инфраструктуры физической культуры и спорта Зл</w:t>
            </w:r>
            <w:r w:rsidRPr="00DA1E1C">
              <w:rPr>
                <w:color w:val="000000" w:themeColor="text1"/>
              </w:rPr>
              <w:t>атоустовского городского округа</w:t>
            </w:r>
            <w:r w:rsidR="000021A3">
              <w:rPr>
                <w:color w:val="000000" w:themeColor="text1"/>
              </w:rPr>
              <w:t>.</w:t>
            </w:r>
          </w:p>
        </w:tc>
      </w:tr>
      <w:tr w:rsidR="00CF3A8C" w:rsidRPr="00DA1E1C" w:rsidTr="00F16E19">
        <w:trPr>
          <w:trHeight w:val="569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jc w:val="center"/>
              <w:rPr>
                <w:color w:val="000000" w:themeColor="text1"/>
              </w:rPr>
            </w:pPr>
            <w:bookmarkStart w:id="8" w:name="sub_1085"/>
            <w:r w:rsidRPr="00DA1E1C">
              <w:rPr>
                <w:color w:val="000000" w:themeColor="text1"/>
              </w:rPr>
              <w:t>Целевые индикаторы подпрограммы</w:t>
            </w:r>
            <w:bookmarkEnd w:id="8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1) У</w:t>
            </w:r>
            <w:r w:rsidR="00CF3A8C" w:rsidRPr="00DA1E1C">
              <w:rPr>
                <w:color w:val="000000" w:themeColor="text1"/>
              </w:rPr>
              <w:t>ровень обеспеченности граждан спортивными сооружениями, исходя из единовременной пропускной способности объектов спорта Златоустовского городского округа;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2) Д</w:t>
            </w:r>
            <w:r w:rsidR="00CF3A8C" w:rsidRPr="00DA1E1C">
              <w:rPr>
                <w:color w:val="000000" w:themeColor="text1"/>
              </w:rPr>
              <w:t>оля граждан Златоустовского городского округа, выполняющих нормы Всероссийского физк</w:t>
            </w:r>
            <w:r w:rsidRPr="00DA1E1C">
              <w:rPr>
                <w:color w:val="000000" w:themeColor="text1"/>
              </w:rPr>
              <w:t>ультурно-спортивного комплекса «Готов к труду и обороне»</w:t>
            </w:r>
            <w:r w:rsidR="00CF3A8C" w:rsidRPr="00DA1E1C">
              <w:rPr>
                <w:color w:val="000000" w:themeColor="text1"/>
              </w:rPr>
              <w:t xml:space="preserve"> (ГТО), </w:t>
            </w:r>
            <w:r w:rsidRPr="00DA1E1C">
              <w:rPr>
                <w:color w:val="000000" w:themeColor="text1"/>
              </w:rPr>
              <w:br/>
            </w:r>
            <w:r w:rsidR="00CF3A8C" w:rsidRPr="00DA1E1C">
              <w:rPr>
                <w:color w:val="000000" w:themeColor="text1"/>
              </w:rPr>
              <w:t>в общей численности населения Златоустовского городского округа, принявшего участие в выполнении нормативов Всероссийского физк</w:t>
            </w:r>
            <w:r w:rsidRPr="00DA1E1C">
              <w:rPr>
                <w:color w:val="000000" w:themeColor="text1"/>
              </w:rPr>
              <w:t xml:space="preserve">ультурно-спортивного комплекса </w:t>
            </w:r>
            <w:r w:rsidRPr="00DA1E1C">
              <w:rPr>
                <w:color w:val="000000" w:themeColor="text1"/>
              </w:rPr>
              <w:br/>
              <w:t>«Готов к труду и обороне»</w:t>
            </w:r>
            <w:r w:rsidR="00CF3A8C" w:rsidRPr="00DA1E1C">
              <w:rPr>
                <w:color w:val="000000" w:themeColor="text1"/>
              </w:rPr>
              <w:t xml:space="preserve"> (ГТО);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3) К</w:t>
            </w:r>
            <w:r w:rsidR="00CF3A8C" w:rsidRPr="00DA1E1C">
              <w:rPr>
                <w:color w:val="000000" w:themeColor="text1"/>
              </w:rPr>
              <w:t>оличество проведенных спортивно-массовых мероприятий и соревнований по видам спорта в Златоустовском городском округе;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4) Д</w:t>
            </w:r>
            <w:r w:rsidR="00CF3A8C" w:rsidRPr="00DA1E1C">
              <w:rPr>
                <w:color w:val="000000" w:themeColor="text1"/>
              </w:rPr>
              <w:t xml:space="preserve">оля жителей Златоустовского городского округа, принявших участие в спортивно-массовых мероприятиях </w:t>
            </w:r>
            <w:r w:rsidRPr="00DA1E1C">
              <w:rPr>
                <w:color w:val="000000" w:themeColor="text1"/>
              </w:rPr>
              <w:br/>
            </w:r>
            <w:r w:rsidR="00CF3A8C" w:rsidRPr="00DA1E1C">
              <w:rPr>
                <w:color w:val="000000" w:themeColor="text1"/>
              </w:rPr>
              <w:t>и соревнованиях по видам спорта;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5) К</w:t>
            </w:r>
            <w:r w:rsidR="00CF3A8C" w:rsidRPr="00DA1E1C">
              <w:rPr>
                <w:color w:val="000000" w:themeColor="text1"/>
              </w:rPr>
              <w:t>оличество призовых мест на всероссийских, региональных и областных соревнованиях;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6) К</w:t>
            </w:r>
            <w:r w:rsidR="00CF3A8C" w:rsidRPr="00DA1E1C">
              <w:rPr>
                <w:color w:val="000000" w:themeColor="text1"/>
              </w:rPr>
              <w:t>оличество организаций, входящих в систему спортивной подготовки, которым оказана государственная поддержка;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7) К</w:t>
            </w:r>
            <w:r w:rsidR="00CF3A8C" w:rsidRPr="00DA1E1C">
              <w:rPr>
                <w:color w:val="000000" w:themeColor="text1"/>
              </w:rPr>
              <w:t>оличество залитых катков;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8) К</w:t>
            </w:r>
            <w:r w:rsidR="00CF3A8C" w:rsidRPr="00DA1E1C">
              <w:rPr>
                <w:color w:val="000000" w:themeColor="text1"/>
              </w:rPr>
              <w:t xml:space="preserve">оличество спортивных школ олимпийского резерва, </w:t>
            </w:r>
            <w:r w:rsidRPr="00DA1E1C">
              <w:rPr>
                <w:color w:val="000000" w:themeColor="text1"/>
              </w:rPr>
              <w:br/>
            </w:r>
            <w:r w:rsidR="00CF3A8C" w:rsidRPr="00DA1E1C">
              <w:rPr>
                <w:color w:val="000000" w:themeColor="text1"/>
              </w:rPr>
              <w:t xml:space="preserve">в которые поставлено новое спортивное оборудование </w:t>
            </w:r>
            <w:r w:rsidRPr="00DA1E1C">
              <w:rPr>
                <w:color w:val="000000" w:themeColor="text1"/>
              </w:rPr>
              <w:br/>
            </w:r>
            <w:r w:rsidR="00CF3A8C" w:rsidRPr="00DA1E1C">
              <w:rPr>
                <w:color w:val="000000" w:themeColor="text1"/>
              </w:rPr>
              <w:t>и инвентарь;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9) К</w:t>
            </w:r>
            <w:r w:rsidR="00CF3A8C" w:rsidRPr="00DA1E1C">
              <w:rPr>
                <w:color w:val="000000" w:themeColor="text1"/>
              </w:rPr>
              <w:t>оличество реализованных инициативных проектов;</w:t>
            </w:r>
          </w:p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10) К</w:t>
            </w:r>
            <w:r w:rsidR="00CF3A8C" w:rsidRPr="00DA1E1C">
              <w:rPr>
                <w:color w:val="000000" w:themeColor="text1"/>
              </w:rPr>
              <w:t>оличество созданных объектов капитального строительства</w:t>
            </w:r>
            <w:r w:rsidR="00795FBE">
              <w:rPr>
                <w:color w:val="000000" w:themeColor="text1"/>
              </w:rPr>
              <w:t>.</w:t>
            </w:r>
          </w:p>
        </w:tc>
      </w:tr>
      <w:tr w:rsidR="00CF3A8C" w:rsidRPr="00DA1E1C" w:rsidTr="00CF3A8C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jc w:val="center"/>
              <w:rPr>
                <w:color w:val="000000" w:themeColor="text1"/>
              </w:rPr>
            </w:pPr>
            <w:bookmarkStart w:id="9" w:name="sub_1098"/>
            <w:r w:rsidRPr="00DA1E1C">
              <w:rPr>
                <w:color w:val="000000" w:themeColor="text1"/>
              </w:rPr>
              <w:t>Этапы и сроки реализации подпрограммы</w:t>
            </w:r>
            <w:bookmarkEnd w:id="9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8C" w:rsidRPr="00DA1E1C" w:rsidRDefault="00795801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2023-</w:t>
            </w:r>
            <w:r w:rsidR="00CF3A8C" w:rsidRPr="00DA1E1C">
              <w:rPr>
                <w:color w:val="000000" w:themeColor="text1"/>
              </w:rPr>
              <w:t>2027 годы</w:t>
            </w:r>
          </w:p>
        </w:tc>
      </w:tr>
      <w:tr w:rsidR="00CF3A8C" w:rsidRPr="00DA1E1C" w:rsidTr="00F16E19">
        <w:trPr>
          <w:trHeight w:val="4105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jc w:val="center"/>
              <w:rPr>
                <w:color w:val="000000" w:themeColor="text1"/>
              </w:rPr>
            </w:pPr>
            <w:bookmarkStart w:id="10" w:name="sub_1088"/>
            <w:r w:rsidRPr="00DA1E1C">
              <w:rPr>
                <w:color w:val="000000" w:themeColor="text1"/>
              </w:rPr>
              <w:t>Объемы финансовых ресурсов подпрограммы</w:t>
            </w:r>
            <w:bookmarkEnd w:id="10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Источником финансирования мероприятий подпрограммы являются средства бюджета Златоустовского городского </w:t>
            </w:r>
            <w:r w:rsidR="00E55A83" w:rsidRPr="00DA1E1C">
              <w:rPr>
                <w:color w:val="000000" w:themeColor="text1"/>
              </w:rPr>
              <w:br/>
            </w:r>
            <w:r w:rsidRPr="00DA1E1C">
              <w:rPr>
                <w:color w:val="000000" w:themeColor="text1"/>
              </w:rPr>
              <w:t>округа, фе</w:t>
            </w:r>
            <w:r w:rsidR="00795801" w:rsidRPr="00DA1E1C">
              <w:rPr>
                <w:color w:val="000000" w:themeColor="text1"/>
              </w:rPr>
              <w:t>дерального и областного бюджета</w:t>
            </w:r>
          </w:p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Общий объем финансирования подпрограммы </w:t>
            </w:r>
            <w:r w:rsidR="00E55A83" w:rsidRPr="00DA1E1C">
              <w:rPr>
                <w:color w:val="000000" w:themeColor="text1"/>
              </w:rPr>
              <w:br/>
            </w:r>
            <w:r w:rsidRPr="00DA1E1C">
              <w:rPr>
                <w:color w:val="000000" w:themeColor="text1"/>
              </w:rPr>
              <w:t>в 2023-2027 годах сос</w:t>
            </w:r>
            <w:r w:rsidR="00D003CE" w:rsidRPr="00DA1E1C">
              <w:rPr>
                <w:color w:val="000000" w:themeColor="text1"/>
              </w:rPr>
              <w:t>тавит 509 926,43706 тыс. рублей</w:t>
            </w:r>
          </w:p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</w:p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Объем финансирования по годам:</w:t>
            </w:r>
          </w:p>
          <w:tbl>
            <w:tblPr>
              <w:tblW w:w="6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3"/>
              <w:gridCol w:w="1418"/>
              <w:gridCol w:w="1559"/>
              <w:gridCol w:w="1571"/>
              <w:gridCol w:w="1264"/>
            </w:tblGrid>
            <w:tr w:rsidR="00CF3A8C" w:rsidRPr="00DA1E1C" w:rsidTr="00E55A83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Год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Всего,</w:t>
                  </w:r>
                </w:p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Местный бюджет,</w:t>
                  </w:r>
                </w:p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тыс. рублей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 xml:space="preserve">Областной бюджет, </w:t>
                  </w:r>
                  <w:r w:rsidRPr="00DA1E1C">
                    <w:rPr>
                      <w:color w:val="000000" w:themeColor="text1"/>
                      <w:sz w:val="20"/>
                    </w:rPr>
                    <w:br/>
                    <w:t>тыс. рублей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Федеральный бюджет,</w:t>
                  </w:r>
                </w:p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тыс. рублей</w:t>
                  </w:r>
                </w:p>
              </w:tc>
            </w:tr>
            <w:tr w:rsidR="00CF3A8C" w:rsidRPr="00DA1E1C" w:rsidTr="00E55A83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171 473,40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120 970,10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43 810,90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6 692,40</w:t>
                  </w:r>
                </w:p>
              </w:tc>
            </w:tr>
            <w:tr w:rsidR="00CF3A8C" w:rsidRPr="00DA1E1C" w:rsidTr="00E55A83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68 115,14100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62 273,24100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3 584,7000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2 257,20000</w:t>
                  </w:r>
                </w:p>
              </w:tc>
            </w:tr>
            <w:tr w:rsidR="00CF3A8C" w:rsidRPr="00DA1E1C" w:rsidTr="00E55A83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49 348,43106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43 222,20000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3 426,45328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2 699,77778</w:t>
                  </w:r>
                </w:p>
              </w:tc>
            </w:tr>
            <w:tr w:rsidR="00CF3A8C" w:rsidRPr="00DA1E1C" w:rsidTr="00E55A83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77 884,07750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43 219,10000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34 664,97750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-</w:t>
                  </w:r>
                </w:p>
              </w:tc>
            </w:tr>
            <w:tr w:rsidR="00CF3A8C" w:rsidRPr="00DA1E1C" w:rsidTr="00E55A83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143 105,38750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43 219,20000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99 886,18750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3A8C" w:rsidRPr="00DA1E1C" w:rsidRDefault="00CF3A8C" w:rsidP="00CF3A8C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-</w:t>
                  </w:r>
                </w:p>
              </w:tc>
            </w:tr>
          </w:tbl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</w:p>
        </w:tc>
      </w:tr>
      <w:tr w:rsidR="00CF3A8C" w:rsidRPr="00DA1E1C" w:rsidTr="00CF3A8C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A8C" w:rsidRPr="00DA1E1C" w:rsidRDefault="00CF3A8C" w:rsidP="00CF3A8C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Увеличение доли граждан Златоустовского городского округа, систематически занимающихся физической культурой </w:t>
            </w:r>
            <w:r w:rsidR="00D003CE" w:rsidRPr="00DA1E1C">
              <w:rPr>
                <w:color w:val="000000" w:themeColor="text1"/>
              </w:rPr>
              <w:br/>
            </w:r>
            <w:r w:rsidRPr="00DA1E1C">
              <w:rPr>
                <w:color w:val="000000" w:themeColor="text1"/>
              </w:rPr>
              <w:t>и спортом, в общей численности населения Златоустовского городского округа до 70%</w:t>
            </w:r>
          </w:p>
        </w:tc>
      </w:tr>
    </w:tbl>
    <w:p w:rsidR="00CF3A8C" w:rsidRPr="00DA1E1C" w:rsidRDefault="00CF3A8C" w:rsidP="00014702">
      <w:pPr>
        <w:ind w:firstLine="709"/>
        <w:jc w:val="both"/>
        <w:rPr>
          <w:color w:val="000000" w:themeColor="text1"/>
        </w:rPr>
      </w:pPr>
    </w:p>
    <w:p w:rsidR="005952C0" w:rsidRPr="00DA1E1C" w:rsidRDefault="005952C0" w:rsidP="005952C0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I. Характеристика сферы реализации подпрограммы, описание основных проблем в указанной сфере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1. За последние годы обострились проблемы, связанные с состоянием здоровья людей, увеличилось количество злоупотребляющих наркотическими средствами и алкоголем.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Наблюдается снижение уровня физической подготовки и физического развития практически всех социально-демографических групп населения.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В округе, в основном, удалось сохранить материально-техническую базу, но сегодня большинство объектов требуют капитального ремонта, реконструкции и находятся в таком техническом состоянии, которое </w:t>
      </w:r>
      <w:r w:rsidR="00CB136A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не позволяет им функционировать с полной нагрузкой и гарантией безопасности занимающихся.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Развитие приоритетных для округа зимних видов спорта (хоккей </w:t>
      </w:r>
      <w:r w:rsidR="00CB136A" w:rsidRPr="00DA1E1C">
        <w:rPr>
          <w:color w:val="000000" w:themeColor="text1"/>
        </w:rPr>
        <w:br/>
      </w:r>
      <w:r w:rsidRPr="00DA1E1C">
        <w:rPr>
          <w:color w:val="000000" w:themeColor="text1"/>
        </w:rPr>
        <w:t xml:space="preserve">и биатлон) затрудняется ввиду отсутствия </w:t>
      </w:r>
      <w:r w:rsidR="00CB136A" w:rsidRPr="00DA1E1C">
        <w:rPr>
          <w:color w:val="000000" w:themeColor="text1"/>
        </w:rPr>
        <w:t>конкурентоспособной</w:t>
      </w:r>
      <w:r w:rsidRPr="00DA1E1C">
        <w:rPr>
          <w:color w:val="000000" w:themeColor="text1"/>
        </w:rPr>
        <w:t xml:space="preserve"> технической базы. По причине морального устаревания и недостаточности оснащения учебно-тренировочных процессов спортивным инвентарем снижается количество и качество подготовленных высококлассных спортсменов.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Наибольшую озабоченность вызывает низкий уровень вовлеченности </w:t>
      </w:r>
      <w:r w:rsidR="00CB136A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в сферу физической культуры и спорта подрастающего поколения.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Анализ показывает, что лишь треть из них активно занимается физической культурой и спортом.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Основные проблемы: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5952C0" w:rsidRPr="00DA1E1C">
        <w:rPr>
          <w:color w:val="000000" w:themeColor="text1"/>
        </w:rPr>
        <w:t>недостаточное финансирование, направленное на развитие массовой культуры и спорта;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5952C0" w:rsidRPr="00DA1E1C">
        <w:rPr>
          <w:color w:val="000000" w:themeColor="text1"/>
        </w:rPr>
        <w:t>несоответствие уровня материальной базы и инфраструктуры физической культуры и спорта задачам развития отрасли;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</w:t>
      </w:r>
      <w:r w:rsidR="005952C0" w:rsidRPr="00DA1E1C">
        <w:rPr>
          <w:color w:val="000000" w:themeColor="text1"/>
        </w:rPr>
        <w:t>недостаточное количество клубов и площадок по месту жительства;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</w:t>
      </w:r>
      <w:r w:rsidR="005952C0" w:rsidRPr="00DA1E1C">
        <w:rPr>
          <w:color w:val="000000" w:themeColor="text1"/>
        </w:rPr>
        <w:t>низкая оснащенность спортивным оборудованием и инвентарем;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5) </w:t>
      </w:r>
      <w:r w:rsidR="005952C0" w:rsidRPr="00DA1E1C">
        <w:rPr>
          <w:color w:val="000000" w:themeColor="text1"/>
        </w:rPr>
        <w:t xml:space="preserve">отсутствие активной пропаганды занятий физической культурой </w:t>
      </w:r>
      <w:r w:rsidRPr="00DA1E1C">
        <w:rPr>
          <w:color w:val="000000" w:themeColor="text1"/>
        </w:rPr>
        <w:br/>
      </w:r>
      <w:r w:rsidR="005952C0" w:rsidRPr="00DA1E1C">
        <w:rPr>
          <w:color w:val="000000" w:themeColor="text1"/>
        </w:rPr>
        <w:t>и спортом, как составляющей здорового образа жизни.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Подпрограмма предусматривает взаимодействие административных, общественных, частных организаций по выработке согласованных мер в целях: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5952C0" w:rsidRPr="00DA1E1C">
        <w:rPr>
          <w:color w:val="000000" w:themeColor="text1"/>
        </w:rPr>
        <w:t>повышения у</w:t>
      </w:r>
      <w:r w:rsidRPr="00DA1E1C">
        <w:rPr>
          <w:color w:val="000000" w:themeColor="text1"/>
        </w:rPr>
        <w:t>ровня здоровья населения округа;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э</w:t>
      </w:r>
      <w:r w:rsidR="005952C0" w:rsidRPr="00DA1E1C">
        <w:rPr>
          <w:color w:val="000000" w:themeColor="text1"/>
        </w:rPr>
        <w:t>ффективного использования средств физической культуры и спорта по предупреж</w:t>
      </w:r>
      <w:r w:rsidRPr="00DA1E1C">
        <w:rPr>
          <w:color w:val="000000" w:themeColor="text1"/>
        </w:rPr>
        <w:t>дению заболеваний, обеспечения к</w:t>
      </w:r>
      <w:r w:rsidR="005952C0" w:rsidRPr="00DA1E1C">
        <w:rPr>
          <w:color w:val="000000" w:themeColor="text1"/>
        </w:rPr>
        <w:t>онституционной гарантии права граждан на равный доступ к занятиям физической культурой и спортом.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Реализация подпрограммы позволит: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5952C0" w:rsidRPr="00DA1E1C">
        <w:rPr>
          <w:color w:val="000000" w:themeColor="text1"/>
        </w:rPr>
        <w:t xml:space="preserve">привлечь к занятиям физической культурой и спортом и приобщить </w:t>
      </w:r>
      <w:r w:rsidRPr="00DA1E1C">
        <w:rPr>
          <w:color w:val="000000" w:themeColor="text1"/>
        </w:rPr>
        <w:br/>
      </w:r>
      <w:r w:rsidR="005952C0" w:rsidRPr="00DA1E1C">
        <w:rPr>
          <w:color w:val="000000" w:themeColor="text1"/>
        </w:rPr>
        <w:t>к здоровому образу жизни широкие массы населения Златоустовского гор</w:t>
      </w:r>
      <w:r w:rsidRPr="00DA1E1C">
        <w:rPr>
          <w:color w:val="000000" w:themeColor="text1"/>
        </w:rPr>
        <w:t>одского округа;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5952C0" w:rsidRPr="00DA1E1C">
        <w:rPr>
          <w:color w:val="000000" w:themeColor="text1"/>
        </w:rPr>
        <w:t>осуществить поэтапное укрепление материально-техниче</w:t>
      </w:r>
      <w:r w:rsidRPr="00DA1E1C">
        <w:rPr>
          <w:color w:val="000000" w:themeColor="text1"/>
        </w:rPr>
        <w:t>ской базы спортивных сооружений;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</w:t>
      </w:r>
      <w:r w:rsidR="005952C0" w:rsidRPr="00DA1E1C">
        <w:rPr>
          <w:color w:val="000000" w:themeColor="text1"/>
        </w:rPr>
        <w:t>осуществить поэтапное внедрение Всероссийского физк</w:t>
      </w:r>
      <w:r w:rsidRPr="00DA1E1C">
        <w:rPr>
          <w:color w:val="000000" w:themeColor="text1"/>
        </w:rPr>
        <w:t>ультурно-спортивного комплекса «Готов к труду и обороне»;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</w:t>
      </w:r>
      <w:r w:rsidR="005952C0" w:rsidRPr="00DA1E1C">
        <w:rPr>
          <w:color w:val="000000" w:themeColor="text1"/>
        </w:rPr>
        <w:t xml:space="preserve">начать строительство физкультурно-оздоровительного комплекса </w:t>
      </w:r>
      <w:r w:rsidRPr="00DA1E1C">
        <w:rPr>
          <w:color w:val="000000" w:themeColor="text1"/>
        </w:rPr>
        <w:br/>
      </w:r>
      <w:r w:rsidR="005952C0" w:rsidRPr="00DA1E1C">
        <w:rPr>
          <w:color w:val="000000" w:themeColor="text1"/>
        </w:rPr>
        <w:t>с залом единоборств.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А также обеспечить достижение Златоустовскими</w:t>
      </w:r>
      <w:r w:rsidR="005952C0" w:rsidRPr="00DA1E1C">
        <w:rPr>
          <w:color w:val="000000" w:themeColor="text1"/>
        </w:rPr>
        <w:t xml:space="preserve"> спортсменами высоких спортивных результатов на региональных, всероссийских и международных соревнованиях.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</w:p>
    <w:p w:rsidR="005952C0" w:rsidRPr="00DA1E1C" w:rsidRDefault="005952C0" w:rsidP="00CB136A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II. Приоритеты муниципальной политики в сфере реализации подпрограммы, цели, задачи и целевые индикаторы достижения целей </w:t>
      </w:r>
      <w:r w:rsidR="00CB136A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и решения зад</w:t>
      </w:r>
      <w:r w:rsidR="00CB136A" w:rsidRPr="00DA1E1C">
        <w:rPr>
          <w:color w:val="000000" w:themeColor="text1"/>
        </w:rPr>
        <w:t>ач, описание основных ожидаемых</w:t>
      </w:r>
      <w:r w:rsidRPr="00DA1E1C">
        <w:rPr>
          <w:color w:val="000000" w:themeColor="text1"/>
        </w:rPr>
        <w:t xml:space="preserve"> результатов подпрограммы, сроков и контрольных этапов реализации подпрограммы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2. </w:t>
      </w:r>
      <w:r w:rsidR="005952C0" w:rsidRPr="00DA1E1C">
        <w:rPr>
          <w:color w:val="000000" w:themeColor="text1"/>
        </w:rPr>
        <w:t xml:space="preserve">Приоритетным направлением муниципальной политики в сфере реализации подпрограммы на предстоящие годы является создание условий </w:t>
      </w:r>
      <w:r w:rsidRPr="00DA1E1C">
        <w:rPr>
          <w:color w:val="000000" w:themeColor="text1"/>
        </w:rPr>
        <w:br/>
      </w:r>
      <w:r w:rsidR="005952C0" w:rsidRPr="00DA1E1C">
        <w:rPr>
          <w:color w:val="000000" w:themeColor="text1"/>
        </w:rPr>
        <w:t>для роста благосостояния населения и обеспечения долгосрочной социальной стабильности.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Создание основы для сохранения и улучшения физического и духовного здоровья граждан в значительной степени способствует решению вышеуказанной задачи.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В то же время существенным фактом, определяющим состояние здоровья населения, является поддержание оптимальной физической активности </w:t>
      </w:r>
      <w:r w:rsidR="00CB136A" w:rsidRPr="00DA1E1C">
        <w:rPr>
          <w:color w:val="000000" w:themeColor="text1"/>
        </w:rPr>
        <w:br/>
      </w:r>
      <w:r w:rsidRPr="00DA1E1C">
        <w:rPr>
          <w:color w:val="000000" w:themeColor="text1"/>
        </w:rPr>
        <w:t>в течение всей жизни каждого гражданина.</w:t>
      </w:r>
    </w:p>
    <w:p w:rsidR="005952C0" w:rsidRPr="00DA1E1C" w:rsidRDefault="005952C0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Реализация мероприятий подпрограммы будет способствовать созданию условий для укрепления здоровья населения в округе.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3. </w:t>
      </w:r>
      <w:r w:rsidR="001068B7" w:rsidRPr="00DA1E1C">
        <w:rPr>
          <w:color w:val="000000" w:themeColor="text1"/>
        </w:rPr>
        <w:t>Цель подпрограммы: р</w:t>
      </w:r>
      <w:r w:rsidR="005952C0" w:rsidRPr="00DA1E1C">
        <w:rPr>
          <w:color w:val="000000" w:themeColor="text1"/>
        </w:rPr>
        <w:t>азвитие физического воспитания населения, популяризация спорта и приобщение жителей Златоустовского городского округа к регулярным занятиям физической культурой и спортом.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4. </w:t>
      </w:r>
      <w:r w:rsidR="005952C0" w:rsidRPr="00DA1E1C">
        <w:rPr>
          <w:color w:val="000000" w:themeColor="text1"/>
        </w:rPr>
        <w:t>Задачи подпрограммы: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п</w:t>
      </w:r>
      <w:r w:rsidR="005952C0" w:rsidRPr="00DA1E1C">
        <w:rPr>
          <w:color w:val="000000" w:themeColor="text1"/>
        </w:rPr>
        <w:t>овышение интереса различных категорий жителей Златоустовского городского округа к занятиям</w:t>
      </w:r>
      <w:r w:rsidRPr="00DA1E1C">
        <w:rPr>
          <w:color w:val="000000" w:themeColor="text1"/>
        </w:rPr>
        <w:t xml:space="preserve"> физической культурой и спортом;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д</w:t>
      </w:r>
      <w:r w:rsidR="005952C0" w:rsidRPr="00DA1E1C">
        <w:rPr>
          <w:color w:val="000000" w:themeColor="text1"/>
        </w:rPr>
        <w:t>остижение воспитанниками спортивных школ высоких спортивных результатов на соревно</w:t>
      </w:r>
      <w:r w:rsidRPr="00DA1E1C">
        <w:rPr>
          <w:color w:val="000000" w:themeColor="text1"/>
        </w:rPr>
        <w:t>ваниях различного уровня;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р</w:t>
      </w:r>
      <w:r w:rsidR="005952C0" w:rsidRPr="00DA1E1C">
        <w:rPr>
          <w:color w:val="000000" w:themeColor="text1"/>
        </w:rPr>
        <w:t>азвитие инфраструктуры физической культуры и спорта Златоустовского городского округа.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5. </w:t>
      </w:r>
      <w:r w:rsidR="005952C0" w:rsidRPr="00DA1E1C">
        <w:rPr>
          <w:color w:val="000000" w:themeColor="text1"/>
        </w:rPr>
        <w:t>Ожидаемые конечные результаты подпрограммы: увеличение доли граждан Златоустовского городского округа, систематически занимающихся физической культурой и спортом, в общей численности населения Злат</w:t>
      </w:r>
      <w:r w:rsidRPr="00DA1E1C">
        <w:rPr>
          <w:color w:val="000000" w:themeColor="text1"/>
        </w:rPr>
        <w:t>оустовского городского округа - 70%.</w:t>
      </w:r>
    </w:p>
    <w:p w:rsidR="005952C0" w:rsidRPr="00DA1E1C" w:rsidRDefault="00CB136A" w:rsidP="005952C0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6. </w:t>
      </w:r>
      <w:r w:rsidR="005952C0" w:rsidRPr="00DA1E1C">
        <w:rPr>
          <w:color w:val="000000" w:themeColor="text1"/>
        </w:rPr>
        <w:t>Реализация подпрограммы приведет к достижению следующих целевых индикаторов</w:t>
      </w:r>
      <w:r w:rsidRPr="00DA1E1C">
        <w:rPr>
          <w:color w:val="000000" w:themeColor="text1"/>
        </w:rPr>
        <w:t>:</w:t>
      </w:r>
    </w:p>
    <w:p w:rsidR="00CB136A" w:rsidRPr="00DA1E1C" w:rsidRDefault="00CB136A" w:rsidP="00CB136A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1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3"/>
        <w:gridCol w:w="1148"/>
        <w:gridCol w:w="786"/>
        <w:gridCol w:w="9"/>
        <w:gridCol w:w="727"/>
        <w:gridCol w:w="850"/>
        <w:gridCol w:w="851"/>
        <w:gridCol w:w="784"/>
      </w:tblGrid>
      <w:tr w:rsidR="00DA1E1C" w:rsidRPr="00DA1E1C" w:rsidTr="00A7596B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№</w:t>
            </w:r>
          </w:p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Наименование целевого индикатора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2023</w:t>
            </w:r>
          </w:p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2024</w:t>
            </w:r>
          </w:p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2025</w:t>
            </w:r>
          </w:p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7D0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2026 </w:t>
            </w:r>
          </w:p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96B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2027 </w:t>
            </w:r>
          </w:p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</w:tr>
      <w:tr w:rsidR="00DA1E1C" w:rsidRPr="00DA1E1C" w:rsidTr="00534566">
        <w:trPr>
          <w:trHeight w:val="9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У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ровень обеспеченности граждан спортивными сооружениями, исходя из единовременной пропускной способности объектов спорта Златоустовского городского округа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45,05</w:t>
            </w:r>
          </w:p>
        </w:tc>
      </w:tr>
      <w:tr w:rsidR="00DA1E1C" w:rsidRPr="00DA1E1C" w:rsidTr="00534566">
        <w:trPr>
          <w:trHeight w:val="18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оля граждан Златоустовского городского округа, выполняющих нормы Всероссийского физк</w:t>
            </w:r>
            <w:r w:rsidRPr="00DA1E1C">
              <w:rPr>
                <w:color w:val="000000" w:themeColor="text1"/>
                <w:sz w:val="18"/>
                <w:szCs w:val="18"/>
              </w:rPr>
              <w:t>ультурно-спортивного комплекса «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 xml:space="preserve">Готов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  <w:t xml:space="preserve">к труду и обороне» 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(ГТО), в общей численности населения Златоустовского городского округа, принявшего участие в выполнении нормативов Всероссийского физку</w:t>
            </w:r>
            <w:r w:rsidRPr="00DA1E1C">
              <w:rPr>
                <w:color w:val="000000" w:themeColor="text1"/>
                <w:sz w:val="18"/>
                <w:szCs w:val="18"/>
              </w:rPr>
              <w:t>льтурно-спортивного комплекса «Готов к труду и обороне»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 xml:space="preserve"> (ГТО)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1,32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1E1C" w:rsidRPr="00DA1E1C" w:rsidTr="00534566"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 xml:space="preserve">оличество проведенных спортивно-массовых мероприятий 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и соревнований по видам спорта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</w:r>
            <w:r w:rsidR="00CB136A" w:rsidRPr="00DA1E1C">
              <w:rPr>
                <w:color w:val="000000" w:themeColor="text1"/>
                <w:sz w:val="18"/>
                <w:szCs w:val="18"/>
              </w:rPr>
              <w:t>в Златоустовском городском округе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230</w:t>
            </w:r>
          </w:p>
        </w:tc>
      </w:tr>
      <w:tr w:rsidR="00DA1E1C" w:rsidRPr="00DA1E1C" w:rsidTr="00534566">
        <w:trPr>
          <w:trHeight w:val="9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оля жителей Златоустовского городского округа, принявших участие в спортивно-массовых мероприятиях и соревнованиях по видам спорта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22,2</w:t>
            </w:r>
          </w:p>
        </w:tc>
      </w:tr>
      <w:tr w:rsidR="00DA1E1C" w:rsidRPr="00DA1E1C" w:rsidTr="00534566">
        <w:trPr>
          <w:trHeight w:val="5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оличество призовых мест на всероссийских, региональных и областных соревнованиях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1431</w:t>
            </w:r>
          </w:p>
        </w:tc>
      </w:tr>
      <w:tr w:rsidR="00DA1E1C" w:rsidRPr="00DA1E1C" w:rsidTr="00534566">
        <w:trPr>
          <w:trHeight w:val="7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оличество организаций, входящих в систему спортивной подготовки, которым оказана государственная поддержка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DA1E1C" w:rsidRPr="00DA1E1C" w:rsidTr="00A759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оличество залитых катков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</w:tr>
      <w:tr w:rsidR="00DA1E1C" w:rsidRPr="00DA1E1C" w:rsidTr="00534566">
        <w:trPr>
          <w:trHeight w:val="7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оличество спортивных школ олимпийского резерва, в которые поставлено новое спортивное оборудование и инвентарь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DA1E1C" w:rsidRPr="00DA1E1C" w:rsidTr="00534566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оличество реализованных инициативных проектов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DA1E1C" w:rsidRPr="00DA1E1C" w:rsidTr="00A759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FB73EC" w:rsidP="00185FBC">
            <w:pPr>
              <w:pStyle w:val="ac"/>
              <w:ind w:left="34" w:right="76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Ко</w:t>
            </w:r>
            <w:r w:rsidR="00CB136A" w:rsidRPr="00DA1E1C">
              <w:rPr>
                <w:color w:val="000000" w:themeColor="text1"/>
                <w:sz w:val="18"/>
                <w:szCs w:val="18"/>
              </w:rPr>
              <w:t>личество созданных объектов капитального строительства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CB136A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36A" w:rsidRPr="00DA1E1C" w:rsidRDefault="00CB136A" w:rsidP="00FB73EC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CB136A" w:rsidRPr="00DA1E1C" w:rsidRDefault="00CB136A" w:rsidP="005952C0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7. Подпрограмма предусматривает сроки реализации с 2023 года </w:t>
      </w:r>
      <w:r w:rsidRPr="00DA1E1C">
        <w:rPr>
          <w:color w:val="000000" w:themeColor="text1"/>
        </w:rPr>
        <w:br/>
        <w:t>по 2027 год.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III</w:t>
      </w:r>
      <w:r w:rsidR="000021A3">
        <w:rPr>
          <w:color w:val="000000" w:themeColor="text1"/>
        </w:rPr>
        <w:t>.</w:t>
      </w:r>
      <w:r w:rsidRPr="00DA1E1C">
        <w:rPr>
          <w:color w:val="000000" w:themeColor="text1"/>
        </w:rPr>
        <w:t xml:space="preserve"> Характеристика мероприятий подпрограммы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8. Перечень мероприятий подпрограммы представлен в приложении 1 </w:t>
      </w:r>
      <w:r w:rsidRPr="00DA1E1C">
        <w:rPr>
          <w:color w:val="000000" w:themeColor="text1"/>
        </w:rPr>
        <w:br/>
        <w:t>к муниципальной программе.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IV. Информация об участии предприятий и организаций, независимо </w:t>
      </w:r>
      <w:r w:rsidRPr="00DA1E1C">
        <w:rPr>
          <w:color w:val="000000" w:themeColor="text1"/>
        </w:rPr>
        <w:br/>
        <w:t>от их организационно-правовой формы собственности, а так же внебюджетных фондов, в реализации подпрограммы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9. Предприятия и организации в реализации подпрограммы не участвуют.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10. Внебюджетные фонды отсутствуют.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V. Обоснование объема финансовых ресурсов, необходимых </w:t>
      </w:r>
    </w:p>
    <w:p w:rsidR="00FB73EC" w:rsidRPr="00DA1E1C" w:rsidRDefault="00FB73EC" w:rsidP="00FB73EC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для реализации подпрограммы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11. Источником финансирования мероприятий подпрограммы являются средства бюджета Златоустовского городского округа федерального </w:t>
      </w:r>
      <w:r w:rsidRPr="00DA1E1C">
        <w:rPr>
          <w:color w:val="000000" w:themeColor="text1"/>
        </w:rPr>
        <w:br/>
        <w:t>и областного бюджета.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12. Общий объем финансирования подпрограммы в 2023-2027 годах составит 509 926,43706 тыс. рублей.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Объём финансирования по годам:</w:t>
      </w:r>
    </w:p>
    <w:p w:rsidR="00FB73EC" w:rsidRPr="00DA1E1C" w:rsidRDefault="00FB73EC" w:rsidP="00FB73EC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2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2268"/>
        <w:gridCol w:w="1985"/>
        <w:gridCol w:w="1984"/>
      </w:tblGrid>
      <w:tr w:rsidR="00FB73EC" w:rsidRPr="00DA1E1C" w:rsidTr="00FB73EC">
        <w:trPr>
          <w:trHeight w:val="897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Всего,</w:t>
            </w:r>
          </w:p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Местный бюджет,</w:t>
            </w:r>
          </w:p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 xml:space="preserve">Областной бюджет, </w:t>
            </w:r>
            <w:r w:rsidRPr="00DA1E1C">
              <w:rPr>
                <w:color w:val="000000" w:themeColor="text1"/>
                <w:sz w:val="18"/>
              </w:rPr>
              <w:br/>
              <w:t>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Федеральный бюджет,</w:t>
            </w:r>
          </w:p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тыс. рублей</w:t>
            </w:r>
          </w:p>
        </w:tc>
      </w:tr>
      <w:tr w:rsidR="00FB73EC" w:rsidRPr="00DA1E1C" w:rsidTr="00FB73EC">
        <w:trPr>
          <w:trHeight w:val="303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171 473,40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120 970,10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43 810,90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6 692,40</w:t>
            </w:r>
          </w:p>
        </w:tc>
      </w:tr>
      <w:tr w:rsidR="00FB73EC" w:rsidRPr="00DA1E1C" w:rsidTr="00FB73EC">
        <w:trPr>
          <w:trHeight w:val="303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68 115,14100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62 273,24100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3 584,7000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2 257,20000</w:t>
            </w:r>
          </w:p>
        </w:tc>
      </w:tr>
      <w:tr w:rsidR="00FB73EC" w:rsidRPr="00DA1E1C" w:rsidTr="00FB73EC">
        <w:trPr>
          <w:trHeight w:val="290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49 348,43106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43 222,20000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3 426,45328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2 699,77778</w:t>
            </w:r>
          </w:p>
        </w:tc>
      </w:tr>
      <w:tr w:rsidR="00FB73EC" w:rsidRPr="00DA1E1C" w:rsidTr="00FB73EC">
        <w:trPr>
          <w:trHeight w:val="303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77 884,07750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43 219,10000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34 664,97750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-</w:t>
            </w:r>
          </w:p>
        </w:tc>
      </w:tr>
      <w:tr w:rsidR="00FB73EC" w:rsidRPr="00DA1E1C" w:rsidTr="00FB73EC">
        <w:trPr>
          <w:trHeight w:val="290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143 105,38750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43 219,20000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99 886,18750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3EC" w:rsidRPr="00DA1E1C" w:rsidRDefault="00FB73EC" w:rsidP="00FB73E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-</w:t>
            </w:r>
          </w:p>
        </w:tc>
      </w:tr>
    </w:tbl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13. Обоснование объема финансовых ресурсов, необходимый </w:t>
      </w:r>
      <w:r w:rsidRPr="00DA1E1C">
        <w:rPr>
          <w:color w:val="000000" w:themeColor="text1"/>
        </w:rPr>
        <w:br/>
        <w:t>для реализации подпрограммы представлено в приложении 1 к муниципальной программе.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VI. Анализ рисков реализации подпрограммы и описание мер управления рисками реализации подпрограммы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14. Административный риск неисполнения задач связан с неэффективным управлением подпрограммой, которое может привести к невыполнению целей и задач подпрограммы, обусловленному срывом мероприятий </w:t>
      </w:r>
      <w:r w:rsidRPr="00DA1E1C">
        <w:rPr>
          <w:color w:val="000000" w:themeColor="text1"/>
        </w:rPr>
        <w:br/>
        <w:t xml:space="preserve">и </w:t>
      </w:r>
      <w:r w:rsidR="007641CD" w:rsidRPr="00DA1E1C">
        <w:rPr>
          <w:color w:val="000000" w:themeColor="text1"/>
        </w:rPr>
        <w:t>недостижением</w:t>
      </w:r>
      <w:r w:rsidRPr="00DA1E1C">
        <w:rPr>
          <w:color w:val="000000" w:themeColor="text1"/>
        </w:rPr>
        <w:t xml:space="preserve"> целевых показателей, неэффективному использованию ресурсов.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15. Финансовые риски: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FB73EC" w:rsidRPr="00DA1E1C">
        <w:rPr>
          <w:color w:val="000000" w:themeColor="text1"/>
        </w:rPr>
        <w:t>риск неполной загрузки проектных мощностей в случае наступления неблагоприятных событий в условиях кризиса и ведет к простою спортивных сооружений;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FB73EC" w:rsidRPr="00DA1E1C">
        <w:rPr>
          <w:color w:val="000000" w:themeColor="text1"/>
        </w:rPr>
        <w:t xml:space="preserve">риск учетной политики возможен в условиях неадекватности применяемой учетной политики процессам управления денежными потоками </w:t>
      </w:r>
      <w:r w:rsidRPr="00DA1E1C">
        <w:rPr>
          <w:color w:val="000000" w:themeColor="text1"/>
        </w:rPr>
        <w:br/>
      </w:r>
      <w:r w:rsidR="00FB73EC" w:rsidRPr="00DA1E1C">
        <w:rPr>
          <w:color w:val="000000" w:themeColor="text1"/>
        </w:rPr>
        <w:t>в условиях кризиса (корректируется ежемесячно).</w:t>
      </w:r>
    </w:p>
    <w:p w:rsidR="00FB73EC" w:rsidRPr="00DA1E1C" w:rsidRDefault="00FB73EC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16.</w:t>
      </w:r>
      <w:r w:rsidR="007641CD" w:rsidRPr="00DA1E1C">
        <w:rPr>
          <w:color w:val="000000" w:themeColor="text1"/>
        </w:rPr>
        <w:t> </w:t>
      </w:r>
      <w:r w:rsidRPr="00DA1E1C">
        <w:rPr>
          <w:color w:val="000000" w:themeColor="text1"/>
        </w:rPr>
        <w:t>Социальные риски связаны с возможностью: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FB73EC" w:rsidRPr="00DA1E1C">
        <w:rPr>
          <w:color w:val="000000" w:themeColor="text1"/>
        </w:rPr>
        <w:t>ухудшения в</w:t>
      </w:r>
      <w:r w:rsidRPr="00DA1E1C">
        <w:rPr>
          <w:color w:val="000000" w:themeColor="text1"/>
        </w:rPr>
        <w:t>нутренней и внешней конъюнктуры;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FB73EC" w:rsidRPr="00DA1E1C">
        <w:rPr>
          <w:color w:val="000000" w:themeColor="text1"/>
        </w:rPr>
        <w:t>снижение</w:t>
      </w:r>
      <w:r w:rsidRPr="00DA1E1C">
        <w:rPr>
          <w:color w:val="000000" w:themeColor="text1"/>
        </w:rPr>
        <w:t>м темпов роста экономики округа;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</w:t>
      </w:r>
      <w:r w:rsidR="00FB73EC" w:rsidRPr="00DA1E1C">
        <w:rPr>
          <w:color w:val="000000" w:themeColor="text1"/>
        </w:rPr>
        <w:t>у</w:t>
      </w:r>
      <w:r w:rsidRPr="00DA1E1C">
        <w:rPr>
          <w:color w:val="000000" w:themeColor="text1"/>
        </w:rPr>
        <w:t>ровня инвестиционной активности;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</w:t>
      </w:r>
      <w:r w:rsidR="00FB73EC" w:rsidRPr="00DA1E1C">
        <w:rPr>
          <w:color w:val="000000" w:themeColor="text1"/>
        </w:rPr>
        <w:t>высокой инфляцией.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17. </w:t>
      </w:r>
      <w:r w:rsidR="00FB73EC" w:rsidRPr="00DA1E1C">
        <w:rPr>
          <w:color w:val="000000" w:themeColor="text1"/>
        </w:rPr>
        <w:t>Способами ограничения административного риска являются: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</w:t>
      </w:r>
      <w:r w:rsidR="00FB73EC" w:rsidRPr="00DA1E1C">
        <w:rPr>
          <w:color w:val="000000" w:themeColor="text1"/>
        </w:rPr>
        <w:t>регулярная и открытая публикация данных о ходе финансирования подпрограммы в качестве механизма, стимулирующего выполнение принятых обязательств;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</w:t>
      </w:r>
      <w:r w:rsidR="00FB73EC" w:rsidRPr="00DA1E1C">
        <w:rPr>
          <w:color w:val="000000" w:themeColor="text1"/>
        </w:rPr>
        <w:t>своевременная корректировка мероприятий подпрограммы;</w:t>
      </w:r>
    </w:p>
    <w:p w:rsidR="00FB73EC" w:rsidRPr="00DA1E1C" w:rsidRDefault="007641CD" w:rsidP="00FB73EC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</w:t>
      </w:r>
      <w:r w:rsidR="00FB73EC" w:rsidRPr="00DA1E1C">
        <w:rPr>
          <w:color w:val="000000" w:themeColor="text1"/>
        </w:rPr>
        <w:t xml:space="preserve">эффективный контроль выполнения программных мероприятий </w:t>
      </w:r>
      <w:r w:rsidRPr="00DA1E1C">
        <w:rPr>
          <w:color w:val="000000" w:themeColor="text1"/>
        </w:rPr>
        <w:br/>
      </w:r>
      <w:r w:rsidR="00FB73EC" w:rsidRPr="00DA1E1C">
        <w:rPr>
          <w:color w:val="000000" w:themeColor="text1"/>
        </w:rPr>
        <w:t>и совершенствование механизма текущего управления реализацией подпрограммы.</w:t>
      </w: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FB73EC">
      <w:pPr>
        <w:ind w:firstLine="709"/>
        <w:jc w:val="both"/>
        <w:rPr>
          <w:color w:val="000000" w:themeColor="text1"/>
        </w:rPr>
      </w:pPr>
    </w:p>
    <w:p w:rsidR="007641CD" w:rsidRDefault="007641CD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961062" w:rsidRDefault="00961062" w:rsidP="00FB73EC">
      <w:pPr>
        <w:ind w:firstLine="709"/>
        <w:jc w:val="both"/>
        <w:rPr>
          <w:color w:val="000000" w:themeColor="text1"/>
        </w:rPr>
      </w:pPr>
    </w:p>
    <w:p w:rsidR="00EC7A25" w:rsidRPr="00DA1E1C" w:rsidRDefault="00EC7A25" w:rsidP="00FB73EC">
      <w:pPr>
        <w:ind w:firstLine="709"/>
        <w:jc w:val="both"/>
        <w:rPr>
          <w:color w:val="000000" w:themeColor="text1"/>
        </w:rPr>
      </w:pPr>
    </w:p>
    <w:p w:rsidR="007641CD" w:rsidRDefault="007641CD" w:rsidP="00FB73EC">
      <w:pPr>
        <w:ind w:firstLine="709"/>
        <w:jc w:val="both"/>
        <w:rPr>
          <w:color w:val="000000" w:themeColor="text1"/>
        </w:rPr>
      </w:pPr>
    </w:p>
    <w:p w:rsidR="00B27305" w:rsidRPr="00DA1E1C" w:rsidRDefault="00B27305" w:rsidP="00FB73EC">
      <w:pPr>
        <w:ind w:firstLine="709"/>
        <w:jc w:val="both"/>
        <w:rPr>
          <w:color w:val="000000" w:themeColor="text1"/>
        </w:rPr>
      </w:pPr>
    </w:p>
    <w:p w:rsidR="007641CD" w:rsidRPr="00DA1E1C" w:rsidRDefault="007641CD" w:rsidP="00185FBC">
      <w:pPr>
        <w:jc w:val="both"/>
        <w:rPr>
          <w:color w:val="000000" w:themeColor="text1"/>
        </w:rPr>
      </w:pPr>
    </w:p>
    <w:p w:rsidR="00185FBC" w:rsidRPr="00DA1E1C" w:rsidRDefault="00185FBC" w:rsidP="00185FBC">
      <w:pPr>
        <w:jc w:val="both"/>
        <w:rPr>
          <w:color w:val="000000" w:themeColor="text1"/>
        </w:rPr>
      </w:pPr>
    </w:p>
    <w:p w:rsidR="007641CD" w:rsidRPr="003D7E4E" w:rsidRDefault="007641CD" w:rsidP="003D7E4E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 CYR" w:eastAsiaTheme="minorEastAsia" w:hAnsi="Times New Roman CYR" w:cs="Times New Roman CYR"/>
          <w:color w:val="000000" w:themeColor="text1"/>
        </w:rPr>
      </w:pPr>
      <w:bookmarkStart w:id="11" w:name="sub_13"/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t>Приложение 3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 xml:space="preserve">к </w:t>
      </w:r>
      <w:hyperlink w:anchor="sub_1000" w:history="1">
        <w:r w:rsidRPr="003D7E4E">
          <w:rPr>
            <w:rFonts w:ascii="Times New Roman CYR" w:eastAsiaTheme="minorEastAsia" w:hAnsi="Times New Roman CYR" w:cs="Times New Roman CYR"/>
            <w:color w:val="000000" w:themeColor="text1"/>
          </w:rPr>
          <w:t>муниципальной программе</w:t>
        </w:r>
      </w:hyperlink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Златоустовского городского округа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«Развитие физической культуры и спорта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в Златоустовском городском округе»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</w:r>
      <w:bookmarkEnd w:id="11"/>
    </w:p>
    <w:p w:rsidR="007641CD" w:rsidRPr="003D7E4E" w:rsidRDefault="007641CD" w:rsidP="007641C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t>Паспорт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подпрограммы «Развитие и содержание учреждений в области спорта»</w:t>
      </w:r>
    </w:p>
    <w:p w:rsidR="007641CD" w:rsidRPr="00DA1E1C" w:rsidRDefault="007641CD" w:rsidP="007641C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6992"/>
      </w:tblGrid>
      <w:tr w:rsidR="007641CD" w:rsidRPr="00DA1E1C" w:rsidTr="00350323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МКУ УФКиС ЗГО</w:t>
            </w:r>
          </w:p>
        </w:tc>
      </w:tr>
      <w:tr w:rsidR="007641CD" w:rsidRPr="00DA1E1C" w:rsidTr="00350323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Соисполнители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Отсутствуют</w:t>
            </w:r>
          </w:p>
        </w:tc>
      </w:tr>
      <w:tr w:rsidR="007641CD" w:rsidRPr="00DA1E1C" w:rsidTr="00F16E19">
        <w:trPr>
          <w:trHeight w:val="846"/>
        </w:trPr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Цель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Создание условий, обеспечивающих возможность для граждан Златоустовского городского округа вести здоровый образ жизни, систематически заниматься физической культурой и спортом</w:t>
            </w:r>
          </w:p>
        </w:tc>
      </w:tr>
      <w:tr w:rsidR="007641CD" w:rsidRPr="00DA1E1C" w:rsidTr="00350323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Задача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Создание условий для оказания услуг физической культуры </w:t>
            </w:r>
            <w:r w:rsidRPr="00DA1E1C">
              <w:rPr>
                <w:color w:val="000000" w:themeColor="text1"/>
              </w:rPr>
              <w:br/>
              <w:t>и спорта</w:t>
            </w:r>
          </w:p>
        </w:tc>
      </w:tr>
      <w:tr w:rsidR="007641CD" w:rsidRPr="00DA1E1C" w:rsidTr="00350323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jc w:val="center"/>
              <w:rPr>
                <w:color w:val="000000" w:themeColor="text1"/>
              </w:rPr>
            </w:pPr>
            <w:bookmarkStart w:id="12" w:name="sub_1089"/>
            <w:r w:rsidRPr="00DA1E1C">
              <w:rPr>
                <w:color w:val="000000" w:themeColor="text1"/>
              </w:rPr>
              <w:t>Целевые индикаторы подпрограммы</w:t>
            </w:r>
            <w:bookmarkEnd w:id="12"/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1) Доля граждан Златоустовского городского округа в возрасте </w:t>
            </w:r>
            <w:r w:rsidRPr="00DA1E1C">
              <w:rPr>
                <w:color w:val="000000" w:themeColor="text1"/>
              </w:rPr>
              <w:br/>
              <w:t xml:space="preserve">3-79 лет, систематически занимающихся физической культурой </w:t>
            </w:r>
            <w:r w:rsidRPr="00DA1E1C">
              <w:rPr>
                <w:color w:val="000000" w:themeColor="text1"/>
              </w:rPr>
              <w:br/>
              <w:t>и спортом, в общей численности данной категории Златоустовского городского округа;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2) Доля детей и молодежи в возрасте от 6 до 29 лет, систематически занимающихся физической культурой и спортом, в общей численности детей и молодежи в Златоустовском городском округе;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3) 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Златоустовского городского округа;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4) 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Златоустовского городского округа;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5) Доля лиц с ограниченными возможностями здоровья </w:t>
            </w:r>
            <w:r w:rsidRPr="00DA1E1C">
              <w:rPr>
                <w:color w:val="000000" w:themeColor="text1"/>
              </w:rPr>
              <w:br/>
              <w:t xml:space="preserve">и инвалидов, занимающихся физической культурой и спортом, </w:t>
            </w:r>
            <w:r w:rsidRPr="00DA1E1C">
              <w:rPr>
                <w:color w:val="000000" w:themeColor="text1"/>
              </w:rPr>
              <w:br/>
              <w:t>в общей численности населения данной категории;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6) Количество учреждений, укрепивших материально-техническую базу;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7) Охват населения услугами учреждений физкультуры и спорта и повышения их качества;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8) Доля спортсменов-разрядников в общем количестве лиц, занимающихся в системе спортивных школ;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9) Количество учреждений, в зданиях которых проведены ремонты и противопожарные мероприятия;</w:t>
            </w:r>
          </w:p>
          <w:p w:rsidR="007641CD" w:rsidRPr="00DA1E1C" w:rsidRDefault="007641CD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10) Количество привлеченных тренеров, которым предоставлена единовременная социальная выплата;</w:t>
            </w:r>
          </w:p>
          <w:p w:rsidR="007641CD" w:rsidRPr="00DA1E1C" w:rsidRDefault="00350323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11) Д</w:t>
            </w:r>
            <w:r w:rsidR="007641CD" w:rsidRPr="00DA1E1C">
              <w:rPr>
                <w:color w:val="000000" w:themeColor="text1"/>
              </w:rPr>
              <w:t xml:space="preserve">оля лиц, обучающихся по дополнительным образовательным программам спортивной подготовки </w:t>
            </w:r>
            <w:r w:rsidRPr="00DA1E1C">
              <w:rPr>
                <w:color w:val="000000" w:themeColor="text1"/>
              </w:rPr>
              <w:br/>
            </w:r>
            <w:r w:rsidR="007641CD" w:rsidRPr="00DA1E1C">
              <w:rPr>
                <w:color w:val="000000" w:themeColor="text1"/>
              </w:rPr>
              <w:t xml:space="preserve">в организациях ведомственной принадлежности физической культуры и спорта, имеющих спортивные разряды и звания, </w:t>
            </w:r>
            <w:r w:rsidRPr="00DA1E1C">
              <w:rPr>
                <w:color w:val="000000" w:themeColor="text1"/>
              </w:rPr>
              <w:br/>
            </w:r>
            <w:r w:rsidR="007641CD" w:rsidRPr="00DA1E1C">
              <w:rPr>
                <w:color w:val="000000" w:themeColor="text1"/>
              </w:rPr>
              <w:t xml:space="preserve">в общем количестве лиц, обучающихся по дополнительным образовательным программам спортивной подготовки, </w:t>
            </w:r>
            <w:r w:rsidRPr="00DA1E1C">
              <w:rPr>
                <w:color w:val="000000" w:themeColor="text1"/>
              </w:rPr>
              <w:br/>
            </w:r>
            <w:r w:rsidR="007641CD" w:rsidRPr="00DA1E1C">
              <w:rPr>
                <w:color w:val="000000" w:themeColor="text1"/>
              </w:rPr>
              <w:t>в организациях ведомственной принадлежности физической культуры и спорта;</w:t>
            </w:r>
          </w:p>
          <w:p w:rsidR="007641CD" w:rsidRPr="00DA1E1C" w:rsidRDefault="00350323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12) Д</w:t>
            </w:r>
            <w:r w:rsidR="007641CD" w:rsidRPr="00DA1E1C">
              <w:rPr>
                <w:color w:val="000000" w:themeColor="text1"/>
              </w:rPr>
              <w:t>оля детей в возрасте 7-9 лет (до 2024</w:t>
            </w:r>
            <w:r w:rsidRPr="00DA1E1C">
              <w:rPr>
                <w:color w:val="000000" w:themeColor="text1"/>
              </w:rPr>
              <w:t> </w:t>
            </w:r>
            <w:r w:rsidR="007641CD" w:rsidRPr="00DA1E1C">
              <w:rPr>
                <w:color w:val="000000" w:themeColor="text1"/>
              </w:rPr>
              <w:t>г</w:t>
            </w:r>
            <w:r w:rsidRPr="00DA1E1C">
              <w:rPr>
                <w:color w:val="000000" w:themeColor="text1"/>
              </w:rPr>
              <w:t>.</w:t>
            </w:r>
            <w:r w:rsidR="007641CD" w:rsidRPr="00DA1E1C">
              <w:rPr>
                <w:color w:val="000000" w:themeColor="text1"/>
              </w:rPr>
              <w:t>), 7-13 лет (с 2025</w:t>
            </w:r>
            <w:r w:rsidRPr="00DA1E1C">
              <w:rPr>
                <w:color w:val="000000" w:themeColor="text1"/>
              </w:rPr>
              <w:t> </w:t>
            </w:r>
            <w:r w:rsidR="007641CD" w:rsidRPr="00DA1E1C">
              <w:rPr>
                <w:color w:val="000000" w:themeColor="text1"/>
              </w:rPr>
              <w:t>г.), обученных плаванию в рамках реализа</w:t>
            </w:r>
            <w:r w:rsidRPr="00DA1E1C">
              <w:rPr>
                <w:color w:val="000000" w:themeColor="text1"/>
              </w:rPr>
              <w:t>ции межведомственной программы «Плавание для всех»</w:t>
            </w:r>
            <w:r w:rsidR="007641CD" w:rsidRPr="00DA1E1C">
              <w:rPr>
                <w:color w:val="000000" w:themeColor="text1"/>
              </w:rPr>
              <w:t>, в общей численности детей данной категории, проживающих на территории Челябинской области;</w:t>
            </w:r>
          </w:p>
          <w:p w:rsidR="007641CD" w:rsidRPr="00DA1E1C" w:rsidRDefault="00350323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13) Д</w:t>
            </w:r>
            <w:r w:rsidR="007641CD" w:rsidRPr="00DA1E1C">
              <w:rPr>
                <w:color w:val="000000" w:themeColor="text1"/>
              </w:rPr>
              <w:t xml:space="preserve">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</w:t>
            </w:r>
            <w:r w:rsidRPr="00DA1E1C">
              <w:rPr>
                <w:color w:val="000000" w:themeColor="text1"/>
              </w:rPr>
              <w:br/>
            </w:r>
            <w:r w:rsidR="007641CD" w:rsidRPr="00DA1E1C">
              <w:rPr>
                <w:color w:val="000000" w:themeColor="text1"/>
              </w:rPr>
              <w:t>в общей численности тренеров-преподавателей (тренеров), реализующих дополнительные образовательные программы спортивной подготовки в муниципальных учреждениях, подведомственных органам управления в сфере физической культуры и спорта;</w:t>
            </w:r>
          </w:p>
          <w:p w:rsidR="007641CD" w:rsidRPr="00DA1E1C" w:rsidRDefault="00350323" w:rsidP="00350323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14) К</w:t>
            </w:r>
            <w:r w:rsidR="007641CD" w:rsidRPr="00DA1E1C">
              <w:rPr>
                <w:color w:val="000000" w:themeColor="text1"/>
              </w:rPr>
              <w:t xml:space="preserve">оличество ставок специалистов, освоенных муниципальным образованием для организации физкультурно-оздоровительной </w:t>
            </w:r>
            <w:r w:rsidRPr="00DA1E1C">
              <w:rPr>
                <w:color w:val="000000" w:themeColor="text1"/>
              </w:rPr>
              <w:br/>
            </w:r>
            <w:r w:rsidR="007641CD" w:rsidRPr="00DA1E1C">
              <w:rPr>
                <w:color w:val="000000" w:themeColor="text1"/>
              </w:rPr>
              <w:t>и спортивно-массовой работы с лицами с ограниченными возможностями здоровья;</w:t>
            </w:r>
          </w:p>
          <w:p w:rsidR="007641CD" w:rsidRPr="00DA1E1C" w:rsidRDefault="00350323" w:rsidP="00350323">
            <w:pPr>
              <w:pStyle w:val="ac"/>
              <w:rPr>
                <w:color w:val="000000" w:themeColor="text1"/>
              </w:rPr>
            </w:pPr>
            <w:bookmarkStart w:id="13" w:name="sub_1110"/>
            <w:r w:rsidRPr="00DA1E1C">
              <w:rPr>
                <w:color w:val="000000" w:themeColor="text1"/>
              </w:rPr>
              <w:t>15) К</w:t>
            </w:r>
            <w:r w:rsidR="007641CD" w:rsidRPr="00DA1E1C">
              <w:rPr>
                <w:color w:val="000000" w:themeColor="text1"/>
              </w:rPr>
              <w:t>оличество спортивных школ и физкультурно-спортивных организаций, в которые поставлены новые спортивные оборудования и инвентарь</w:t>
            </w:r>
            <w:bookmarkEnd w:id="13"/>
            <w:r w:rsidR="007641CD" w:rsidRPr="00DA1E1C">
              <w:rPr>
                <w:color w:val="000000" w:themeColor="text1"/>
              </w:rPr>
              <w:t>;</w:t>
            </w:r>
          </w:p>
          <w:p w:rsidR="007641CD" w:rsidRPr="00DA1E1C" w:rsidRDefault="00350323" w:rsidP="003503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16) Д</w:t>
            </w:r>
            <w:r w:rsidR="007641CD" w:rsidRPr="00DA1E1C">
              <w:rPr>
                <w:color w:val="000000" w:themeColor="text1"/>
                <w:sz w:val="24"/>
                <w:szCs w:val="24"/>
              </w:rPr>
              <w:t>оля населения, принявшего участие в выполнении нормативов ГТО, от общей численности населения, зарегистрированного в электронной базе данных, проживающего на территории муниципального образования;</w:t>
            </w:r>
          </w:p>
          <w:p w:rsidR="007641CD" w:rsidRPr="00DA1E1C" w:rsidRDefault="00350323" w:rsidP="003503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17) Д</w:t>
            </w:r>
            <w:r w:rsidR="007641CD" w:rsidRPr="00DA1E1C">
              <w:rPr>
                <w:color w:val="000000" w:themeColor="text1"/>
                <w:sz w:val="24"/>
                <w:szCs w:val="24"/>
              </w:rPr>
              <w:t>оля населения, выполнившего нормативы на знаки отличия, от общей численности населения, проживающего на территории муниципального образования.</w:t>
            </w:r>
          </w:p>
        </w:tc>
      </w:tr>
      <w:tr w:rsidR="007641CD" w:rsidRPr="00DA1E1C" w:rsidTr="00350323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jc w:val="center"/>
              <w:rPr>
                <w:color w:val="000000" w:themeColor="text1"/>
              </w:rPr>
            </w:pPr>
            <w:bookmarkStart w:id="14" w:name="sub_1100"/>
            <w:r w:rsidRPr="00DA1E1C">
              <w:rPr>
                <w:color w:val="000000" w:themeColor="text1"/>
              </w:rPr>
              <w:t>Этапы и сроки реализации подпрограммы</w:t>
            </w:r>
            <w:bookmarkEnd w:id="14"/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1CD" w:rsidRPr="00DA1E1C" w:rsidRDefault="00350323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2023-</w:t>
            </w:r>
            <w:r w:rsidR="007641CD" w:rsidRPr="00DA1E1C">
              <w:rPr>
                <w:color w:val="000000" w:themeColor="text1"/>
              </w:rPr>
              <w:t>2027 годы</w:t>
            </w:r>
          </w:p>
        </w:tc>
      </w:tr>
      <w:tr w:rsidR="007641CD" w:rsidRPr="00DA1E1C" w:rsidTr="00350323">
        <w:trPr>
          <w:trHeight w:val="3631"/>
        </w:trPr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d"/>
              <w:jc w:val="center"/>
              <w:rPr>
                <w:color w:val="000000" w:themeColor="text1"/>
              </w:rPr>
            </w:pPr>
            <w:bookmarkStart w:id="15" w:name="sub_1090"/>
            <w:r w:rsidRPr="00DA1E1C">
              <w:rPr>
                <w:color w:val="000000" w:themeColor="text1"/>
              </w:rPr>
              <w:t>Объемы финансовых ресурсов подпрограммы</w:t>
            </w:r>
            <w:bookmarkEnd w:id="15"/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Источником финансирования мероприятий подпрограммы являются средства бюджета Златоустовского городского округа, федерального и областного бюджета.</w:t>
            </w:r>
          </w:p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Общий объем финансирования подпрограммы в 2023-2027 годах составит 1 937 723,75576 тыс. рублей.</w:t>
            </w:r>
          </w:p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Объём финансирования по годам:</w:t>
            </w:r>
          </w:p>
          <w:tbl>
            <w:tblPr>
              <w:tblW w:w="6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4"/>
              <w:gridCol w:w="1559"/>
              <w:gridCol w:w="1614"/>
              <w:gridCol w:w="1505"/>
              <w:gridCol w:w="1276"/>
            </w:tblGrid>
            <w:tr w:rsidR="007641CD" w:rsidRPr="00DA1E1C" w:rsidTr="00350323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350323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bookmarkStart w:id="16" w:name="_Hlk188519612"/>
                  <w:r w:rsidRPr="00DA1E1C">
                    <w:rPr>
                      <w:color w:val="000000" w:themeColor="text1"/>
                      <w:sz w:val="20"/>
                    </w:rPr>
                    <w:t>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350323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 xml:space="preserve">Всего, </w:t>
                  </w:r>
                  <w:r w:rsidRPr="00DA1E1C">
                    <w:rPr>
                      <w:color w:val="000000" w:themeColor="text1"/>
                      <w:sz w:val="20"/>
                    </w:rPr>
                    <w:br/>
                    <w:t>тыс. рублей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350323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 xml:space="preserve">Местный </w:t>
                  </w:r>
                  <w:r w:rsidR="00350323" w:rsidRPr="00DA1E1C">
                    <w:rPr>
                      <w:color w:val="000000" w:themeColor="text1"/>
                      <w:sz w:val="20"/>
                    </w:rPr>
                    <w:br/>
                  </w:r>
                  <w:r w:rsidRPr="00DA1E1C">
                    <w:rPr>
                      <w:color w:val="000000" w:themeColor="text1"/>
                      <w:sz w:val="20"/>
                    </w:rPr>
                    <w:t>бюджет,</w:t>
                  </w:r>
                </w:p>
                <w:p w:rsidR="007641CD" w:rsidRPr="00DA1E1C" w:rsidRDefault="007641CD" w:rsidP="00350323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тыс. рублей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350323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Областной бюджет,</w:t>
                  </w:r>
                </w:p>
                <w:p w:rsidR="007641CD" w:rsidRPr="00DA1E1C" w:rsidRDefault="007641CD" w:rsidP="00350323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тыс. рублей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350323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 xml:space="preserve">Федеральный бюджет, </w:t>
                  </w:r>
                  <w:r w:rsidRPr="00DA1E1C">
                    <w:rPr>
                      <w:color w:val="000000" w:themeColor="text1"/>
                      <w:sz w:val="20"/>
                    </w:rPr>
                    <w:br/>
                    <w:t>тыс. рублей</w:t>
                  </w:r>
                </w:p>
              </w:tc>
            </w:tr>
            <w:tr w:rsidR="007641CD" w:rsidRPr="00DA1E1C" w:rsidTr="00350323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431 644,31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423 752,01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7 892,30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-</w:t>
                  </w:r>
                </w:p>
              </w:tc>
            </w:tr>
            <w:tr w:rsidR="007641CD" w:rsidRPr="00DA1E1C" w:rsidTr="00350323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597 252,60576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587 131,30576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10 121,30000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-</w:t>
                  </w:r>
                </w:p>
              </w:tc>
            </w:tr>
            <w:tr w:rsidR="007641CD" w:rsidRPr="00DA1E1C" w:rsidTr="00350323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306 101,84000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295 455,15000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10 646,69000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-</w:t>
                  </w:r>
                </w:p>
              </w:tc>
            </w:tr>
            <w:tr w:rsidR="007641CD" w:rsidRPr="00DA1E1C" w:rsidTr="00350323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301 362,50000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290 258,05000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11 104,45000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-</w:t>
                  </w:r>
                </w:p>
              </w:tc>
            </w:tr>
            <w:tr w:rsidR="007641CD" w:rsidRPr="00DA1E1C" w:rsidTr="00350323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2027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301 362,50000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290</w:t>
                  </w:r>
                  <w:r w:rsidR="00350323" w:rsidRPr="00DA1E1C">
                    <w:rPr>
                      <w:color w:val="000000" w:themeColor="text1"/>
                      <w:sz w:val="20"/>
                    </w:rPr>
                    <w:t xml:space="preserve"> </w:t>
                  </w:r>
                  <w:r w:rsidRPr="00DA1E1C">
                    <w:rPr>
                      <w:color w:val="000000" w:themeColor="text1"/>
                      <w:sz w:val="20"/>
                    </w:rPr>
                    <w:t>258,05000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  <w:r w:rsidRPr="00DA1E1C">
                    <w:rPr>
                      <w:color w:val="000000" w:themeColor="text1"/>
                      <w:sz w:val="20"/>
                    </w:rPr>
                    <w:t>11 104,45000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1CD" w:rsidRPr="00DA1E1C" w:rsidRDefault="007641CD" w:rsidP="007641CD">
                  <w:pPr>
                    <w:pStyle w:val="ac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</w:tr>
            <w:bookmarkEnd w:id="16"/>
          </w:tbl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</w:p>
        </w:tc>
      </w:tr>
      <w:tr w:rsidR="007641CD" w:rsidRPr="00DA1E1C" w:rsidTr="00350323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CD" w:rsidRPr="00DA1E1C" w:rsidRDefault="007641CD" w:rsidP="007641CD">
            <w:pPr>
              <w:pStyle w:val="ac"/>
              <w:jc w:val="center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1CD" w:rsidRPr="00DA1E1C" w:rsidRDefault="007641CD" w:rsidP="007641CD">
            <w:pPr>
              <w:pStyle w:val="ac"/>
              <w:rPr>
                <w:color w:val="000000" w:themeColor="text1"/>
              </w:rPr>
            </w:pPr>
            <w:r w:rsidRPr="00DA1E1C">
              <w:rPr>
                <w:color w:val="000000" w:themeColor="text1"/>
              </w:rPr>
              <w:t xml:space="preserve">Повышение уровня удовлетворённости населения созданными условиями для занятий физической культурой и спортом </w:t>
            </w:r>
            <w:r w:rsidR="00350323" w:rsidRPr="00DA1E1C">
              <w:rPr>
                <w:color w:val="000000" w:themeColor="text1"/>
              </w:rPr>
              <w:br/>
            </w:r>
            <w:r w:rsidRPr="00DA1E1C">
              <w:rPr>
                <w:color w:val="000000" w:themeColor="text1"/>
              </w:rPr>
              <w:t>на территории Златоустовского городского округа - 70%</w:t>
            </w:r>
          </w:p>
        </w:tc>
      </w:tr>
    </w:tbl>
    <w:p w:rsidR="00350323" w:rsidRPr="00DA1E1C" w:rsidRDefault="00350323" w:rsidP="0035032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bookmarkStart w:id="17" w:name="sub_1060"/>
      <w:r w:rsidRPr="00DA1E1C">
        <w:rPr>
          <w:rFonts w:ascii="Times New Roman CYR" w:eastAsiaTheme="minorEastAsia" w:hAnsi="Times New Roman CYR" w:cs="Times New Roman CYR"/>
          <w:bCs/>
          <w:color w:val="000000" w:themeColor="text1"/>
        </w:rPr>
        <w:t>I. Характеристика сферы реализации подпрограммы, описание основных проблем в указанной сфере</w:t>
      </w:r>
    </w:p>
    <w:bookmarkEnd w:id="17"/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bookmarkStart w:id="18" w:name="sub_1061"/>
      <w:r w:rsidRPr="00DA1E1C">
        <w:rPr>
          <w:rFonts w:ascii="Times New Roman CYR" w:eastAsiaTheme="minorEastAsia" w:hAnsi="Times New Roman CYR" w:cs="Times New Roman CYR"/>
          <w:color w:val="000000" w:themeColor="text1"/>
        </w:rPr>
        <w:t>1. Основные проблемы сферы реализации подпрограммы:</w:t>
      </w:r>
    </w:p>
    <w:bookmarkEnd w:id="18"/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1) финансовое и социальное обеспечение тренерского состава, отсутствие молодого кадрового пополнения;</w:t>
      </w: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2) недостаточное привлечение населения округа к регулярным занятиям физической культурой и спортом;</w:t>
      </w: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3) не созданы необходимые условия для организации процесса физического воспитания учащихся, отнесенных к специальной медицинской группе, а также лиц с ограниченными физическими возможностями;</w:t>
      </w: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4) недостаточное количество ставок тренеров в спортивных школах, спортивных организаторов на предприятиях;</w:t>
      </w: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5) не создана система физкультурно-оздоровительных и спортивных услуг.</w:t>
      </w: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</w:p>
    <w:p w:rsidR="00350323" w:rsidRPr="00DA1E1C" w:rsidRDefault="00350323" w:rsidP="0035032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bookmarkStart w:id="19" w:name="sub_1062"/>
      <w:r w:rsidRPr="00DA1E1C">
        <w:rPr>
          <w:rFonts w:ascii="Times New Roman CYR" w:eastAsiaTheme="minorEastAsia" w:hAnsi="Times New Roman CYR" w:cs="Times New Roman CYR"/>
          <w:bCs/>
          <w:color w:val="000000" w:themeColor="text1"/>
        </w:rPr>
        <w:t xml:space="preserve">II. Приоритеты муниципальной политики в сфере реализации подпрограммы, цели, задачи и целевые индикаторы достижения целей и решения задач, описание основных ожидаемых  результатов подпрограммы, сроков 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и контрольных этапов реализации подпрограммы</w:t>
      </w:r>
    </w:p>
    <w:bookmarkEnd w:id="19"/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bookmarkStart w:id="20" w:name="sub_1063"/>
      <w:r w:rsidRPr="00DA1E1C">
        <w:rPr>
          <w:rFonts w:ascii="Times New Roman CYR" w:eastAsiaTheme="minorEastAsia" w:hAnsi="Times New Roman CYR" w:cs="Times New Roman CYR"/>
          <w:color w:val="000000" w:themeColor="text1"/>
        </w:rPr>
        <w:t>2. Приоритетным направлением муниципальной политики в сфере реализации подпрограммы на предстоящие годы является создание условий роста благосостояния населения и обеспечения долгосрочной социальной стабильности.</w:t>
      </w:r>
    </w:p>
    <w:bookmarkEnd w:id="20"/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Создание основы для сохранения и улучшения физического и духовного здоровья граждан в значительной степени способствует решению муниципальной политики в сфере реализации подпрограммы.</w:t>
      </w: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В тоже время существенным фактом, определяющим состояние здоровья населения</w:t>
      </w:r>
      <w:r w:rsidR="001068B7" w:rsidRPr="00DA1E1C">
        <w:rPr>
          <w:rFonts w:ascii="Times New Roman CYR" w:eastAsiaTheme="minorEastAsia" w:hAnsi="Times New Roman CYR" w:cs="Times New Roman CYR"/>
          <w:color w:val="000000" w:themeColor="text1"/>
        </w:rPr>
        <w:t>,</w:t>
      </w:r>
      <w:r w:rsidRPr="00DA1E1C">
        <w:rPr>
          <w:rFonts w:ascii="Times New Roman CYR" w:eastAsiaTheme="minorEastAsia" w:hAnsi="Times New Roman CYR" w:cs="Times New Roman CYR"/>
          <w:color w:val="000000" w:themeColor="text1"/>
        </w:rPr>
        <w:t xml:space="preserve"> является поддержание оптимальной физической активности </w:t>
      </w:r>
      <w:r w:rsidR="001068B7" w:rsidRPr="00DA1E1C">
        <w:rPr>
          <w:rFonts w:ascii="Times New Roman CYR" w:eastAsiaTheme="minorEastAsia" w:hAnsi="Times New Roman CYR" w:cs="Times New Roman CYR"/>
          <w:color w:val="000000" w:themeColor="text1"/>
        </w:rPr>
        <w:br/>
      </w: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в течение всей жизни каждого гражданина.</w:t>
      </w: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Реализация мероприятий подпрограммы будет способствовать созданию условий для укрепления здоровья населения в округе.</w:t>
      </w:r>
    </w:p>
    <w:p w:rsidR="00350323" w:rsidRPr="00DA1E1C" w:rsidRDefault="001068B7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bookmarkStart w:id="21" w:name="sub_1064"/>
      <w:r w:rsidRPr="00DA1E1C">
        <w:rPr>
          <w:rFonts w:ascii="Times New Roman CYR" w:eastAsiaTheme="minorEastAsia" w:hAnsi="Times New Roman CYR" w:cs="Times New Roman CYR"/>
          <w:color w:val="000000" w:themeColor="text1"/>
        </w:rPr>
        <w:t>3. Цель подпрограммы: с</w:t>
      </w:r>
      <w:r w:rsidR="00350323" w:rsidRPr="00DA1E1C">
        <w:rPr>
          <w:rFonts w:ascii="Times New Roman CYR" w:eastAsiaTheme="minorEastAsia" w:hAnsi="Times New Roman CYR" w:cs="Times New Roman CYR"/>
          <w:color w:val="000000" w:themeColor="text1"/>
        </w:rPr>
        <w:t>оздание условий, обеспечивающих возможность для граждан Златоустовского городского округа вести здоровый образ жизни, систематически заниматься физической культурой и спортом.</w:t>
      </w:r>
    </w:p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bookmarkStart w:id="22" w:name="sub_1065"/>
      <w:bookmarkEnd w:id="21"/>
      <w:r w:rsidRPr="00DA1E1C">
        <w:rPr>
          <w:rFonts w:ascii="Times New Roman CYR" w:eastAsiaTheme="minorEastAsia" w:hAnsi="Times New Roman CYR" w:cs="Times New Roman CYR"/>
          <w:color w:val="000000" w:themeColor="text1"/>
        </w:rPr>
        <w:t>4. Задача подпрограммы: создание условий для оказания услуг физической культуры и спорта;</w:t>
      </w:r>
    </w:p>
    <w:bookmarkEnd w:id="22"/>
    <w:p w:rsidR="00350323" w:rsidRPr="00DA1E1C" w:rsidRDefault="00350323" w:rsidP="003503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5. Целевые индикаторы представлены в таблице 1:</w:t>
      </w:r>
    </w:p>
    <w:p w:rsidR="001068B7" w:rsidRPr="00DA1E1C" w:rsidRDefault="001068B7" w:rsidP="001068B7">
      <w:pPr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1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36"/>
        <w:gridCol w:w="1842"/>
        <w:gridCol w:w="567"/>
        <w:gridCol w:w="567"/>
        <w:gridCol w:w="567"/>
        <w:gridCol w:w="567"/>
        <w:gridCol w:w="594"/>
      </w:tblGrid>
      <w:tr w:rsidR="00DA1E1C" w:rsidRPr="00DA1E1C" w:rsidTr="00A7596B">
        <w:trPr>
          <w:trHeight w:val="49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№</w:t>
            </w:r>
          </w:p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2023</w:t>
            </w:r>
          </w:p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2024</w:t>
            </w:r>
          </w:p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2025</w:t>
            </w:r>
          </w:p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2026</w:t>
            </w:r>
          </w:p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2027</w:t>
            </w:r>
          </w:p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год</w:t>
            </w:r>
          </w:p>
        </w:tc>
      </w:tr>
      <w:tr w:rsidR="00C577D0" w:rsidRPr="00DA1E1C" w:rsidTr="00534566">
        <w:trPr>
          <w:trHeight w:val="113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граждан Златоустовского городского округа </w:t>
            </w:r>
            <w:r w:rsidR="00C577D0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в возрасте 6-79 лет, систематически занимающихся физической культурой и спортом, в общей численности данной категории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62,45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64,38</w:t>
            </w:r>
          </w:p>
        </w:tc>
      </w:tr>
      <w:tr w:rsidR="00C577D0" w:rsidRPr="00DA1E1C" w:rsidTr="00534566">
        <w:trPr>
          <w:trHeight w:val="99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 xml:space="preserve">Доля детей и молодежи в возрасте от 6 до 29 лет, систематически занимающихся физической культурой </w:t>
            </w:r>
            <w:r w:rsidR="00C577D0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и спортом, в общей численности детей и молодежи </w:t>
            </w:r>
            <w:r w:rsidR="00C577D0" w:rsidRPr="00DA1E1C">
              <w:rPr>
                <w:color w:val="000000" w:themeColor="text1"/>
                <w:sz w:val="18"/>
                <w:szCs w:val="18"/>
              </w:rPr>
              <w:br/>
            </w:r>
            <w:r w:rsidRPr="00DA1E1C">
              <w:rPr>
                <w:color w:val="000000" w:themeColor="text1"/>
                <w:sz w:val="18"/>
                <w:szCs w:val="18"/>
              </w:rPr>
              <w:t>в Златоустовском городском округе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87,47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96,30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96,30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96,36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96,66</w:t>
            </w:r>
          </w:p>
        </w:tc>
      </w:tr>
      <w:tr w:rsidR="00C577D0" w:rsidRPr="00DA1E1C" w:rsidTr="00534566">
        <w:trPr>
          <w:trHeight w:val="112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C577D0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 xml:space="preserve">оля граждан среднего возраста (женщины: 30-54 года; мужчины: 30-59 лет), систематически занимающихся физической культурой и спортом, </w:t>
            </w:r>
            <w:r w:rsidR="00185FBC" w:rsidRPr="00DA1E1C">
              <w:rPr>
                <w:color w:val="000000" w:themeColor="text1"/>
                <w:sz w:val="18"/>
                <w:szCs w:val="18"/>
              </w:rPr>
              <w:br/>
            </w:r>
            <w:r w:rsidR="001068B7" w:rsidRPr="00DA1E1C">
              <w:rPr>
                <w:color w:val="000000" w:themeColor="text1"/>
                <w:sz w:val="18"/>
                <w:szCs w:val="18"/>
              </w:rPr>
              <w:t>в общей численности граждан среднего возраста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42,62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58,30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61,00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63,50</w:t>
            </w:r>
          </w:p>
        </w:tc>
      </w:tr>
      <w:tr w:rsidR="00C577D0" w:rsidRPr="00DA1E1C" w:rsidTr="00534566">
        <w:trPr>
          <w:trHeight w:val="112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C577D0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33,00</w:t>
            </w:r>
          </w:p>
        </w:tc>
      </w:tr>
      <w:tr w:rsidR="00C577D0" w:rsidRPr="00DA1E1C" w:rsidTr="00534566">
        <w:trPr>
          <w:trHeight w:val="98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C577D0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 xml:space="preserve">оля лиц с ограниченными возможностями здоровья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</w:r>
            <w:r w:rsidR="001068B7" w:rsidRPr="00DA1E1C">
              <w:rPr>
                <w:color w:val="000000" w:themeColor="text1"/>
                <w:sz w:val="18"/>
                <w:szCs w:val="18"/>
              </w:rPr>
              <w:t xml:space="preserve">и инвалидов, занимающихся физической культурой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</w:r>
            <w:r w:rsidR="001068B7" w:rsidRPr="00DA1E1C">
              <w:rPr>
                <w:color w:val="000000" w:themeColor="text1"/>
                <w:sz w:val="18"/>
                <w:szCs w:val="18"/>
              </w:rPr>
              <w:t>и спортом, в общей численности населения данной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21,27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DD46A5" w:rsidP="00C577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1,7</w:t>
            </w:r>
          </w:p>
        </w:tc>
      </w:tr>
      <w:tr w:rsidR="00C577D0" w:rsidRPr="00DA1E1C" w:rsidTr="00534566">
        <w:trPr>
          <w:trHeight w:val="55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оличество учреждений, укрепивших материально-техническую базу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577D0" w:rsidRPr="00DA1E1C" w:rsidTr="00534566">
        <w:trPr>
          <w:trHeight w:val="55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О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 xml:space="preserve">хват населения услугами учреждений физкультуры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</w:r>
            <w:r w:rsidR="001068B7" w:rsidRPr="00DA1E1C">
              <w:rPr>
                <w:color w:val="000000" w:themeColor="text1"/>
                <w:sz w:val="18"/>
                <w:szCs w:val="18"/>
              </w:rPr>
              <w:t>и спорта и повышения их качества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4 145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  <w:r w:rsidR="00DD46A5" w:rsidRPr="00DA1E1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A1E1C">
              <w:rPr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4 000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</w:t>
            </w:r>
            <w:r w:rsidR="00DD46A5" w:rsidRPr="00DA1E1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A1E1C">
              <w:rPr>
                <w:color w:val="000000" w:themeColor="text1"/>
                <w:sz w:val="18"/>
                <w:szCs w:val="18"/>
              </w:rPr>
              <w:t>000</w:t>
            </w:r>
          </w:p>
        </w:tc>
      </w:tr>
      <w:tr w:rsidR="00C577D0" w:rsidRPr="00DA1E1C" w:rsidTr="00534566">
        <w:trPr>
          <w:trHeight w:val="56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Доля спортсменов - 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разрядников в общем количестве лиц, занимающихся в системе спортивных школ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DD46A5" w:rsidP="00DD46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577D0" w:rsidRPr="00DA1E1C" w:rsidTr="00534566">
        <w:trPr>
          <w:trHeight w:val="556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23" w:name="sub_1113"/>
            <w:r w:rsidRPr="00DA1E1C">
              <w:rPr>
                <w:color w:val="000000" w:themeColor="text1"/>
                <w:sz w:val="18"/>
                <w:szCs w:val="18"/>
              </w:rPr>
              <w:t>9</w:t>
            </w:r>
            <w:bookmarkEnd w:id="23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577D0" w:rsidRPr="00DA1E1C" w:rsidTr="00534566">
        <w:trPr>
          <w:trHeight w:val="55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24" w:name="sub_1108"/>
            <w:r w:rsidRPr="00DA1E1C">
              <w:rPr>
                <w:color w:val="000000" w:themeColor="text1"/>
                <w:sz w:val="18"/>
                <w:szCs w:val="18"/>
              </w:rPr>
              <w:t>10</w:t>
            </w:r>
            <w:bookmarkEnd w:id="24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оличество привлеченных тренеров, которым предоставлена единовременная социальная выплата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C577D0" w:rsidRPr="00DA1E1C" w:rsidTr="00534566">
        <w:trPr>
          <w:trHeight w:val="1988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 xml:space="preserve">оля лиц, обучающихся по дополнительным образовательным программам спортивной подготовки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</w:r>
            <w:r w:rsidR="001068B7" w:rsidRPr="00DA1E1C">
              <w:rPr>
                <w:color w:val="000000" w:themeColor="text1"/>
                <w:sz w:val="18"/>
                <w:szCs w:val="18"/>
              </w:rPr>
              <w:t>в организациях ведомственной принадлежности физической культуры и спорта, имеющих спортивные 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40,30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40,3</w:t>
            </w:r>
          </w:p>
        </w:tc>
      </w:tr>
      <w:tr w:rsidR="00C577D0" w:rsidRPr="00DA1E1C" w:rsidTr="00534566">
        <w:trPr>
          <w:trHeight w:val="139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оля детей в возрасте 7-9 лет (до 2024</w:t>
            </w:r>
            <w:r w:rsidRPr="00DA1E1C">
              <w:rPr>
                <w:color w:val="000000" w:themeColor="text1"/>
                <w:sz w:val="18"/>
                <w:szCs w:val="18"/>
              </w:rPr>
              <w:t> 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г</w:t>
            </w:r>
            <w:r w:rsidRPr="00DA1E1C">
              <w:rPr>
                <w:color w:val="000000" w:themeColor="text1"/>
                <w:sz w:val="18"/>
                <w:szCs w:val="18"/>
              </w:rPr>
              <w:t>.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 xml:space="preserve">), </w:t>
            </w:r>
            <w:r w:rsidRPr="00DA1E1C">
              <w:rPr>
                <w:color w:val="000000" w:themeColor="text1"/>
                <w:sz w:val="18"/>
                <w:szCs w:val="18"/>
              </w:rPr>
              <w:br/>
            </w:r>
            <w:r w:rsidR="001068B7" w:rsidRPr="00DA1E1C">
              <w:rPr>
                <w:color w:val="000000" w:themeColor="text1"/>
                <w:sz w:val="18"/>
                <w:szCs w:val="18"/>
              </w:rPr>
              <w:t>7-13 лет (с 2025</w:t>
            </w:r>
            <w:r w:rsidRPr="00DA1E1C">
              <w:rPr>
                <w:color w:val="000000" w:themeColor="text1"/>
                <w:sz w:val="18"/>
                <w:szCs w:val="18"/>
              </w:rPr>
              <w:t xml:space="preserve"> г.), обученных плаванию 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в рамках реализа</w:t>
            </w:r>
            <w:r w:rsidRPr="00DA1E1C">
              <w:rPr>
                <w:color w:val="000000" w:themeColor="text1"/>
                <w:sz w:val="18"/>
                <w:szCs w:val="18"/>
              </w:rPr>
              <w:t>ции межведомственной программы «Плавание для всех»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, в общей численности детей данной категории, проживающих на территории Челябинской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0,17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00,26</w:t>
            </w:r>
          </w:p>
        </w:tc>
      </w:tr>
      <w:tr w:rsidR="00C577D0" w:rsidRPr="00DA1E1C" w:rsidTr="00C577D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подготовки в муниципальных учреждениях, подведомственных органам управления в сфере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6,6</w:t>
            </w:r>
          </w:p>
        </w:tc>
      </w:tr>
      <w:tr w:rsidR="00C577D0" w:rsidRPr="00DA1E1C" w:rsidTr="00534566">
        <w:trPr>
          <w:trHeight w:val="1136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оличество ставок специалистов, освоенных муниципальным образованием для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C577D0" w:rsidRPr="00DA1E1C" w:rsidTr="00534566">
        <w:trPr>
          <w:trHeight w:val="68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25" w:name="sub_1111"/>
            <w:r w:rsidRPr="00DA1E1C">
              <w:rPr>
                <w:color w:val="000000" w:themeColor="text1"/>
                <w:sz w:val="18"/>
                <w:szCs w:val="18"/>
              </w:rPr>
              <w:t>15</w:t>
            </w:r>
            <w:bookmarkEnd w:id="2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К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оличество спортивных школ и физкультурно-спортивных организаций, в которые поставлены новые спортивные оборудования и инвентарь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6</w:t>
            </w:r>
          </w:p>
        </w:tc>
      </w:tr>
      <w:tr w:rsidR="00C577D0" w:rsidRPr="00DA1E1C" w:rsidTr="00534566">
        <w:trPr>
          <w:trHeight w:val="113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оля населения, принявшего участие в выполнении нормативов ГТО, от общей численности населения, зарегистрированного в электронной базе данных, проживающего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C577D0" w:rsidRPr="00DA1E1C" w:rsidTr="00C577D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DD46A5" w:rsidP="00185FBC">
            <w:pPr>
              <w:pStyle w:val="ac"/>
              <w:ind w:left="113" w:right="114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Д</w:t>
            </w:r>
            <w:r w:rsidR="001068B7" w:rsidRPr="00DA1E1C">
              <w:rPr>
                <w:color w:val="000000" w:themeColor="text1"/>
                <w:sz w:val="18"/>
                <w:szCs w:val="18"/>
              </w:rPr>
              <w:t>оля населения, выполнившего нормативы на знаки отличия, от общей численности населения, проживающего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B7" w:rsidRPr="00DA1E1C" w:rsidRDefault="001068B7" w:rsidP="00C577D0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DA1E1C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</w:tbl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bookmarkStart w:id="26" w:name="sub_1067"/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6. Реализация подпрограммы приведет к достижению ожидаемого результата: повышение удовлетворённости населения созданными условиями для занятий физической культурой и спортом на территории Златоустовского городского округа - 70%.</w:t>
      </w:r>
    </w:p>
    <w:bookmarkEnd w:id="26"/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7. Срок реализации подпрограммы 2023-2027 годы.</w:t>
      </w:r>
    </w:p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</w:p>
    <w:p w:rsidR="00DD46A5" w:rsidRPr="00DA1E1C" w:rsidRDefault="00DD46A5" w:rsidP="00DD46A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bookmarkStart w:id="27" w:name="sub_1069"/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III. Характеристика мероприятий подпрограммы</w:t>
      </w:r>
    </w:p>
    <w:bookmarkEnd w:id="27"/>
    <w:p w:rsidR="00DD46A5" w:rsidRPr="00DA1E1C" w:rsidRDefault="00DD46A5" w:rsidP="00DD46A5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Cs/>
          <w:color w:val="000000" w:themeColor="text1"/>
          <w:szCs w:val="24"/>
          <w:shd w:val="clear" w:color="auto" w:fill="F0F0F0"/>
        </w:rPr>
      </w:pPr>
    </w:p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8. Перечень мероприятий подпрограммы представлен в </w:t>
      </w:r>
      <w:hyperlink w:anchor="sub_11" w:history="1">
        <w:r w:rsidRPr="00DA1E1C">
          <w:rPr>
            <w:rFonts w:ascii="Times New Roman CYR" w:eastAsiaTheme="minorEastAsia" w:hAnsi="Times New Roman CYR"/>
            <w:color w:val="000000" w:themeColor="text1"/>
            <w:szCs w:val="24"/>
          </w:rPr>
          <w:t>приложении 1</w:t>
        </w:r>
      </w:hyperlink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к муниципальной программе.</w:t>
      </w:r>
    </w:p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</w:p>
    <w:p w:rsidR="00DD46A5" w:rsidRPr="00DA1E1C" w:rsidRDefault="00DD46A5" w:rsidP="00DD46A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bookmarkStart w:id="28" w:name="sub_1071"/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 xml:space="preserve">IV. Информация об участии предприятий и организаций, независимо 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br/>
        <w:t>от их организационно-правовой формы собственности, а так же внебюджетных фондов, в реализации подпрограммы</w:t>
      </w:r>
    </w:p>
    <w:bookmarkEnd w:id="28"/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</w:p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bookmarkStart w:id="29" w:name="sub_1072"/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9. Предприятия и организации в реализации подпрограммы не участвуют. Внебюджетные фонды отсутствуют.</w:t>
      </w:r>
    </w:p>
    <w:bookmarkEnd w:id="29"/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</w:p>
    <w:p w:rsidR="00DD46A5" w:rsidRPr="00DA1E1C" w:rsidRDefault="00DD46A5" w:rsidP="00DD46A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bookmarkStart w:id="30" w:name="sub_1073"/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V. Обоснование объема финансовых ресурсов, необходимых для реализации подпрограммы</w:t>
      </w:r>
    </w:p>
    <w:bookmarkEnd w:id="30"/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</w:p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bookmarkStart w:id="31" w:name="sub_1074"/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10. Источником финансирования мероприятий подпрограммы являются средства бюджета Златоустовского городского округа.</w:t>
      </w:r>
    </w:p>
    <w:bookmarkEnd w:id="31"/>
    <w:p w:rsidR="001068B7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11. Общий объем финансирования подпрограммы в 2023-2027 годах составит 1 937 723,75576 тыс. рублей, в том числе по годам:</w:t>
      </w:r>
    </w:p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2127"/>
        <w:gridCol w:w="2126"/>
        <w:gridCol w:w="1983"/>
      </w:tblGrid>
      <w:tr w:rsidR="00DD46A5" w:rsidRPr="00DA1E1C" w:rsidTr="00E555CC">
        <w:trPr>
          <w:trHeight w:val="717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 xml:space="preserve">Всего, </w:t>
            </w:r>
            <w:r w:rsidRPr="00DA1E1C">
              <w:rPr>
                <w:color w:val="000000" w:themeColor="text1"/>
                <w:sz w:val="18"/>
              </w:rPr>
              <w:br/>
              <w:t>тыс.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Местный бюджет,</w:t>
            </w:r>
          </w:p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Областной бюджет,</w:t>
            </w:r>
          </w:p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тыс. рублей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 xml:space="preserve">Федеральный бюджет, </w:t>
            </w:r>
            <w:r w:rsidRPr="00DA1E1C">
              <w:rPr>
                <w:color w:val="000000" w:themeColor="text1"/>
                <w:sz w:val="18"/>
              </w:rPr>
              <w:br/>
              <w:t>тыс. рублей</w:t>
            </w:r>
          </w:p>
        </w:tc>
      </w:tr>
      <w:tr w:rsidR="00DD46A5" w:rsidRPr="00DA1E1C" w:rsidTr="00E555CC">
        <w:trPr>
          <w:trHeight w:val="269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431 644,31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423 752,01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7 892,30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-</w:t>
            </w:r>
          </w:p>
        </w:tc>
      </w:tr>
      <w:tr w:rsidR="00DD46A5" w:rsidRPr="00DA1E1C" w:rsidTr="00E555CC">
        <w:trPr>
          <w:trHeight w:val="281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597 252,60576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587 131,30576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10 121,30000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-</w:t>
            </w:r>
          </w:p>
        </w:tc>
      </w:tr>
      <w:tr w:rsidR="00DD46A5" w:rsidRPr="00DA1E1C" w:rsidTr="00E555CC">
        <w:trPr>
          <w:trHeight w:val="281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306 101,84000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295 455,15000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10 646,69000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-</w:t>
            </w:r>
          </w:p>
        </w:tc>
      </w:tr>
      <w:tr w:rsidR="00DD46A5" w:rsidRPr="00DA1E1C" w:rsidTr="00E555CC">
        <w:trPr>
          <w:trHeight w:val="269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301 362,50000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290 258,05000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11 104,45000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-</w:t>
            </w:r>
          </w:p>
        </w:tc>
      </w:tr>
      <w:tr w:rsidR="00DD46A5" w:rsidRPr="00DA1E1C" w:rsidTr="00E555CC">
        <w:trPr>
          <w:trHeight w:val="281"/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301 362,50000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290 258,05000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  <w:r w:rsidRPr="00DA1E1C">
              <w:rPr>
                <w:color w:val="000000" w:themeColor="text1"/>
                <w:sz w:val="18"/>
              </w:rPr>
              <w:t>11 104,45000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6A5" w:rsidRPr="00DA1E1C" w:rsidRDefault="00DD46A5" w:rsidP="00185FBC">
            <w:pPr>
              <w:pStyle w:val="ac"/>
              <w:jc w:val="center"/>
              <w:rPr>
                <w:color w:val="000000" w:themeColor="text1"/>
                <w:sz w:val="18"/>
              </w:rPr>
            </w:pPr>
          </w:p>
        </w:tc>
      </w:tr>
    </w:tbl>
    <w:p w:rsidR="00DD46A5" w:rsidRPr="00DA1E1C" w:rsidRDefault="00DD46A5" w:rsidP="00DD46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12. Обоснование объема финансовых ресурсов, необходимый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для реализации подпрограммы</w:t>
      </w:r>
      <w:r w:rsidR="001B3516">
        <w:rPr>
          <w:rFonts w:ascii="Times New Roman CYR" w:eastAsiaTheme="minorEastAsia" w:hAnsi="Times New Roman CYR" w:cs="Times New Roman CYR"/>
          <w:color w:val="000000" w:themeColor="text1"/>
          <w:szCs w:val="24"/>
        </w:rPr>
        <w:t>,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 представлено в приложении 1 к муниципальной программе.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VI. Анализ рисков реализации подпрограммы и описание мер управления рисками реализации подпрограммы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13. Административный риск неисполнения задач связан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 xml:space="preserve">с неэффективным управлением подпрограммой, которое может привести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к невыполнению целей и задач подпрограммы, обусловленному срывом мероприятий и недостижением целевых показателей, неэффективному использованию ресурсов.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14. Финансовые риски: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1) риск неполной загрузки проектных мощностей в случае наступления неблагоприятных событий в условиях кризиса и ведет к простою спортивных сооружений;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2) риск учетной политики возможен в условиях неадекватности применяемой учетной политики процессам управления денежными потоками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в условиях кризиса (корректируется ежемесячно).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15. Социальные риски связаны с возможностью: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1) ухудшения внутренней и внешней конъюнктуры;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2) снижением темпов роста экономики округа;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3) высокой инфляцией.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16. Способами ограничения административного риска являются: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1) регулярная и открытая публикация данных о ходе финансирования подпрограммы в качестве механизма, стимулирующего выполнение принятых обязательств;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2) своевременная корректировка мероприятий подпрограммы;</w:t>
      </w:r>
    </w:p>
    <w:p w:rsidR="00E555CC" w:rsidRPr="00DA1E1C" w:rsidRDefault="00E555CC" w:rsidP="00E555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3) эффективный контроль выполнения программных мероприятий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и совершенствование механизма текущего управления реализацией подпрограммы.</w:t>
      </w:r>
    </w:p>
    <w:sectPr w:rsidR="00E555CC" w:rsidRPr="00DA1E1C" w:rsidSect="005C5C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47" w:rsidRDefault="009E0E47">
      <w:r>
        <w:separator/>
      </w:r>
    </w:p>
  </w:endnote>
  <w:endnote w:type="continuationSeparator" w:id="0">
    <w:p w:rsidR="009E0E47" w:rsidRDefault="009E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47" w:rsidRPr="00FF7009" w:rsidRDefault="009E0E4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Вр-405799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47" w:rsidRPr="00C9340B" w:rsidRDefault="009E0E4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Вр-405799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47" w:rsidRDefault="009E0E47">
      <w:r>
        <w:separator/>
      </w:r>
    </w:p>
  </w:footnote>
  <w:footnote w:type="continuationSeparator" w:id="0">
    <w:p w:rsidR="009E0E47" w:rsidRDefault="009E0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47" w:rsidRPr="00FF7009" w:rsidRDefault="009E0E4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57DB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47" w:rsidRPr="00E045E8" w:rsidRDefault="009E0E4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21A3"/>
    <w:rsid w:val="0000508B"/>
    <w:rsid w:val="000130F6"/>
    <w:rsid w:val="0001379C"/>
    <w:rsid w:val="00014702"/>
    <w:rsid w:val="00016AE3"/>
    <w:rsid w:val="00027141"/>
    <w:rsid w:val="00033532"/>
    <w:rsid w:val="000404D5"/>
    <w:rsid w:val="00060FF0"/>
    <w:rsid w:val="0007620D"/>
    <w:rsid w:val="0008651F"/>
    <w:rsid w:val="000B17AD"/>
    <w:rsid w:val="000C680A"/>
    <w:rsid w:val="000D23DE"/>
    <w:rsid w:val="000D6ABF"/>
    <w:rsid w:val="000E4ABA"/>
    <w:rsid w:val="000F1E06"/>
    <w:rsid w:val="001068B7"/>
    <w:rsid w:val="00110850"/>
    <w:rsid w:val="00115F9F"/>
    <w:rsid w:val="00121B20"/>
    <w:rsid w:val="00124F7B"/>
    <w:rsid w:val="0012580A"/>
    <w:rsid w:val="001333E0"/>
    <w:rsid w:val="0013756D"/>
    <w:rsid w:val="00137AA8"/>
    <w:rsid w:val="0015080F"/>
    <w:rsid w:val="001531F1"/>
    <w:rsid w:val="00162B75"/>
    <w:rsid w:val="001653DF"/>
    <w:rsid w:val="00165801"/>
    <w:rsid w:val="00177FA2"/>
    <w:rsid w:val="001838ED"/>
    <w:rsid w:val="00185FBC"/>
    <w:rsid w:val="001868B1"/>
    <w:rsid w:val="00190EA5"/>
    <w:rsid w:val="001A23F8"/>
    <w:rsid w:val="001A2C0F"/>
    <w:rsid w:val="001A2CD3"/>
    <w:rsid w:val="001A305B"/>
    <w:rsid w:val="001B3516"/>
    <w:rsid w:val="001C1A94"/>
    <w:rsid w:val="001C45A8"/>
    <w:rsid w:val="001D0EF7"/>
    <w:rsid w:val="001E528A"/>
    <w:rsid w:val="001E53B4"/>
    <w:rsid w:val="001E61E3"/>
    <w:rsid w:val="001F1445"/>
    <w:rsid w:val="00200670"/>
    <w:rsid w:val="002141BD"/>
    <w:rsid w:val="002374B5"/>
    <w:rsid w:val="00242C16"/>
    <w:rsid w:val="002532AF"/>
    <w:rsid w:val="0025570C"/>
    <w:rsid w:val="00256E1C"/>
    <w:rsid w:val="00257954"/>
    <w:rsid w:val="00283F4E"/>
    <w:rsid w:val="0029568B"/>
    <w:rsid w:val="002957FD"/>
    <w:rsid w:val="00295AF1"/>
    <w:rsid w:val="002966AA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0323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B6890"/>
    <w:rsid w:val="003C1DC8"/>
    <w:rsid w:val="003D7E4E"/>
    <w:rsid w:val="003E30CF"/>
    <w:rsid w:val="003F02BB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4566"/>
    <w:rsid w:val="00562567"/>
    <w:rsid w:val="0056766F"/>
    <w:rsid w:val="0057186F"/>
    <w:rsid w:val="00587709"/>
    <w:rsid w:val="005952C0"/>
    <w:rsid w:val="005C5C8A"/>
    <w:rsid w:val="005D3634"/>
    <w:rsid w:val="00600481"/>
    <w:rsid w:val="0060240C"/>
    <w:rsid w:val="006049CB"/>
    <w:rsid w:val="00610119"/>
    <w:rsid w:val="00610324"/>
    <w:rsid w:val="00610D41"/>
    <w:rsid w:val="00611367"/>
    <w:rsid w:val="00616E34"/>
    <w:rsid w:val="00621AA5"/>
    <w:rsid w:val="00625202"/>
    <w:rsid w:val="00635691"/>
    <w:rsid w:val="00641C10"/>
    <w:rsid w:val="00652B8B"/>
    <w:rsid w:val="0065508B"/>
    <w:rsid w:val="006562B9"/>
    <w:rsid w:val="006571E1"/>
    <w:rsid w:val="00662C99"/>
    <w:rsid w:val="00665170"/>
    <w:rsid w:val="00671F24"/>
    <w:rsid w:val="006850AD"/>
    <w:rsid w:val="00686C95"/>
    <w:rsid w:val="00692D98"/>
    <w:rsid w:val="0069777A"/>
    <w:rsid w:val="006A33E9"/>
    <w:rsid w:val="006B18C3"/>
    <w:rsid w:val="006C1107"/>
    <w:rsid w:val="006C628F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191E"/>
    <w:rsid w:val="007641CD"/>
    <w:rsid w:val="00765B23"/>
    <w:rsid w:val="00772510"/>
    <w:rsid w:val="007856A4"/>
    <w:rsid w:val="00790B33"/>
    <w:rsid w:val="00792D05"/>
    <w:rsid w:val="00795801"/>
    <w:rsid w:val="00795FBE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35F"/>
    <w:rsid w:val="00864FCB"/>
    <w:rsid w:val="0087178B"/>
    <w:rsid w:val="00883C4E"/>
    <w:rsid w:val="00890444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5708"/>
    <w:rsid w:val="00954AFE"/>
    <w:rsid w:val="00956BB2"/>
    <w:rsid w:val="00961062"/>
    <w:rsid w:val="00970691"/>
    <w:rsid w:val="00975C03"/>
    <w:rsid w:val="00977F4D"/>
    <w:rsid w:val="009939D5"/>
    <w:rsid w:val="009A488B"/>
    <w:rsid w:val="009A64D2"/>
    <w:rsid w:val="009A7228"/>
    <w:rsid w:val="009B139A"/>
    <w:rsid w:val="009B47F1"/>
    <w:rsid w:val="009B525B"/>
    <w:rsid w:val="009C6040"/>
    <w:rsid w:val="009C7CCB"/>
    <w:rsid w:val="009D0171"/>
    <w:rsid w:val="009D0542"/>
    <w:rsid w:val="009D6D74"/>
    <w:rsid w:val="009D7E33"/>
    <w:rsid w:val="009E0E47"/>
    <w:rsid w:val="00A030CE"/>
    <w:rsid w:val="00A04D7A"/>
    <w:rsid w:val="00A113F9"/>
    <w:rsid w:val="00A12568"/>
    <w:rsid w:val="00A13FAB"/>
    <w:rsid w:val="00A17287"/>
    <w:rsid w:val="00A307C5"/>
    <w:rsid w:val="00A32B7B"/>
    <w:rsid w:val="00A37419"/>
    <w:rsid w:val="00A45F88"/>
    <w:rsid w:val="00A50D5C"/>
    <w:rsid w:val="00A56DF8"/>
    <w:rsid w:val="00A6182D"/>
    <w:rsid w:val="00A70879"/>
    <w:rsid w:val="00A7596B"/>
    <w:rsid w:val="00A81394"/>
    <w:rsid w:val="00A90265"/>
    <w:rsid w:val="00A916EE"/>
    <w:rsid w:val="00A92410"/>
    <w:rsid w:val="00A94FC2"/>
    <w:rsid w:val="00A95797"/>
    <w:rsid w:val="00AA064D"/>
    <w:rsid w:val="00AA4632"/>
    <w:rsid w:val="00AB7BC6"/>
    <w:rsid w:val="00AC2608"/>
    <w:rsid w:val="00AD21C5"/>
    <w:rsid w:val="00AD6541"/>
    <w:rsid w:val="00AE7105"/>
    <w:rsid w:val="00AF3F0F"/>
    <w:rsid w:val="00B07659"/>
    <w:rsid w:val="00B21E55"/>
    <w:rsid w:val="00B2730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5D28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605C"/>
    <w:rsid w:val="00C368F7"/>
    <w:rsid w:val="00C577D0"/>
    <w:rsid w:val="00C5783D"/>
    <w:rsid w:val="00C84197"/>
    <w:rsid w:val="00C86700"/>
    <w:rsid w:val="00C9340B"/>
    <w:rsid w:val="00C948E3"/>
    <w:rsid w:val="00CA2918"/>
    <w:rsid w:val="00CA6046"/>
    <w:rsid w:val="00CB0C27"/>
    <w:rsid w:val="00CB136A"/>
    <w:rsid w:val="00CB4F7A"/>
    <w:rsid w:val="00CB5E6C"/>
    <w:rsid w:val="00CC4E26"/>
    <w:rsid w:val="00CC7BDA"/>
    <w:rsid w:val="00CD25AA"/>
    <w:rsid w:val="00CF1C4C"/>
    <w:rsid w:val="00CF3A8C"/>
    <w:rsid w:val="00CF7C54"/>
    <w:rsid w:val="00D003CE"/>
    <w:rsid w:val="00D30D37"/>
    <w:rsid w:val="00D349B3"/>
    <w:rsid w:val="00D425CC"/>
    <w:rsid w:val="00D43709"/>
    <w:rsid w:val="00D47CBD"/>
    <w:rsid w:val="00D5364D"/>
    <w:rsid w:val="00D54A8C"/>
    <w:rsid w:val="00D55976"/>
    <w:rsid w:val="00D57783"/>
    <w:rsid w:val="00D57DBF"/>
    <w:rsid w:val="00D650D1"/>
    <w:rsid w:val="00D74830"/>
    <w:rsid w:val="00D82961"/>
    <w:rsid w:val="00D96BA1"/>
    <w:rsid w:val="00D97CF1"/>
    <w:rsid w:val="00DA1E1C"/>
    <w:rsid w:val="00DB0C7A"/>
    <w:rsid w:val="00DB1693"/>
    <w:rsid w:val="00DB1EF8"/>
    <w:rsid w:val="00DC242D"/>
    <w:rsid w:val="00DC4985"/>
    <w:rsid w:val="00DC562F"/>
    <w:rsid w:val="00DD2279"/>
    <w:rsid w:val="00DD46A5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5C0C"/>
    <w:rsid w:val="00E555CC"/>
    <w:rsid w:val="00E55A83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7A25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6E19"/>
    <w:rsid w:val="00F22728"/>
    <w:rsid w:val="00F26FAC"/>
    <w:rsid w:val="00F30BD1"/>
    <w:rsid w:val="00F3455C"/>
    <w:rsid w:val="00F61C0E"/>
    <w:rsid w:val="00F643D0"/>
    <w:rsid w:val="00F64558"/>
    <w:rsid w:val="00F66A0B"/>
    <w:rsid w:val="00F7651C"/>
    <w:rsid w:val="00F769FC"/>
    <w:rsid w:val="00F84618"/>
    <w:rsid w:val="00FA56C2"/>
    <w:rsid w:val="00FB73E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9B525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7641C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9B525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7641C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8954</Words>
  <Characters>51043</Characters>
  <Application>Microsoft Office Word</Application>
  <DocSecurity>4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2025-02-28T08:56:00Z</cp:lastPrinted>
  <dcterms:created xsi:type="dcterms:W3CDTF">2025-03-14T08:42:00Z</dcterms:created>
  <dcterms:modified xsi:type="dcterms:W3CDTF">2025-03-14T08:42:00Z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