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B376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00356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FA0368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FB376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FB3763" w:rsidP="00E4076D">
            <w:fldSimple w:instr=" DOCPROPERTY  Рег.№  \* MERGEFORMAT ">
              <w:r w:rsidR="009416DA" w:rsidRPr="009416DA">
                <w:t>344-П/АДМ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A0368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A0368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745B6A" w:rsidP="00745B6A">
            <w:pPr>
              <w:jc w:val="both"/>
            </w:pPr>
            <w:r>
              <w:t xml:space="preserve">Об утверждении </w:t>
            </w:r>
            <w:r w:rsidR="00D96BA1">
              <w:t xml:space="preserve">Порядка </w:t>
            </w:r>
            <w:r w:rsidR="005E4855">
              <w:br/>
            </w:r>
            <w:r>
              <w:t xml:space="preserve">определения </w:t>
            </w:r>
            <w:r w:rsidR="00D96BA1">
              <w:t xml:space="preserve">объема и условий предоставления субсидий на иные </w:t>
            </w:r>
            <w:r w:rsidR="005E4855">
              <w:br/>
            </w:r>
            <w:r w:rsidR="00D96BA1">
              <w:t>цели муниципальным бюд</w:t>
            </w:r>
            <w:r w:rsidR="005E4855">
              <w:t xml:space="preserve">жетным </w:t>
            </w:r>
            <w:r w:rsidR="005E4855">
              <w:br/>
              <w:t xml:space="preserve">и автономным учреждениям </w:t>
            </w:r>
            <w:r w:rsidR="00D96BA1">
              <w:t>Златоустовского городско</w:t>
            </w:r>
            <w:r>
              <w:t xml:space="preserve">го округа, </w:t>
            </w:r>
            <w:r w:rsidR="005E4855">
              <w:br/>
            </w:r>
            <w:r>
              <w:t xml:space="preserve">в отношении которых </w:t>
            </w:r>
            <w:r w:rsidR="00D96BA1">
              <w:t xml:space="preserve">функции </w:t>
            </w:r>
            <w:r w:rsidR="005E4855">
              <w:br/>
            </w:r>
            <w:r w:rsidR="00D96BA1">
              <w:t>и полномочия главного распоряди</w:t>
            </w:r>
            <w:r w:rsidR="005317AC">
              <w:t>теля осуществляет м</w:t>
            </w:r>
            <w:r w:rsidR="00FA0368">
              <w:t xml:space="preserve">униципальное </w:t>
            </w:r>
            <w:r w:rsidR="00D96BA1">
              <w:t>казенное учре</w:t>
            </w:r>
            <w:r>
              <w:t xml:space="preserve">ждение </w:t>
            </w:r>
            <w:r w:rsidR="00D96BA1">
              <w:t>Управ</w:t>
            </w:r>
            <w:r w:rsidR="005E4855">
              <w:t xml:space="preserve">ление </w:t>
            </w:r>
            <w:r>
              <w:t xml:space="preserve">по физической культуре и </w:t>
            </w:r>
            <w:r w:rsidR="00D96BA1">
              <w:t>спорту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A0368" w:rsidRDefault="00FA0368" w:rsidP="009416DA">
      <w:pPr>
        <w:widowControl w:val="0"/>
        <w:ind w:firstLine="709"/>
        <w:jc w:val="both"/>
      </w:pPr>
    </w:p>
    <w:p w:rsidR="009416DA" w:rsidRPr="00E4076D" w:rsidRDefault="00745B6A" w:rsidP="009416DA">
      <w:pPr>
        <w:widowControl w:val="0"/>
        <w:ind w:firstLine="709"/>
        <w:jc w:val="both"/>
      </w:pPr>
      <w:r w:rsidRPr="00745B6A">
        <w:t>В соответствии со статьей 78.1 Бюджетного</w:t>
      </w:r>
      <w:r w:rsidR="00F41867">
        <w:t xml:space="preserve"> кодекса Российской Федерации, П</w:t>
      </w:r>
      <w:r w:rsidRPr="00745B6A">
        <w:t xml:space="preserve">остановлением Правительства Российской Федерации </w:t>
      </w:r>
      <w:r w:rsidR="00F41867">
        <w:br/>
        <w:t>от 22.02.2020 г. № 203 «</w:t>
      </w:r>
      <w:r w:rsidRPr="00745B6A"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F41867">
        <w:t>реждениям субсидий на иные цели»,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45B6A" w:rsidRDefault="00F41867" w:rsidP="00745B6A">
      <w:pPr>
        <w:widowControl w:val="0"/>
        <w:ind w:firstLine="709"/>
        <w:jc w:val="both"/>
      </w:pPr>
      <w:r>
        <w:t>1. </w:t>
      </w:r>
      <w:r w:rsidR="00745B6A">
        <w:t>Утвердить Порядок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</w:t>
      </w:r>
      <w:r>
        <w:t xml:space="preserve">и которых функции и полномочия </w:t>
      </w:r>
      <w:r w:rsidR="00745B6A">
        <w:t xml:space="preserve">главного распорядителя </w:t>
      </w:r>
      <w:r>
        <w:t>бюджетных средств осуществляет м</w:t>
      </w:r>
      <w:r w:rsidR="00745B6A">
        <w:t>униципальное казенное учреждение Управление по физической культуре и спорту Златоустовского городского округа (приложение).</w:t>
      </w:r>
    </w:p>
    <w:p w:rsidR="00745B6A" w:rsidRDefault="00F41867" w:rsidP="00745B6A">
      <w:pPr>
        <w:widowControl w:val="0"/>
        <w:ind w:firstLine="709"/>
        <w:jc w:val="both"/>
      </w:pPr>
      <w:r>
        <w:t>2. </w:t>
      </w:r>
      <w:r w:rsidR="00745B6A">
        <w:t>Признать утратившими силу следующие муниципальные правовые акты:</w:t>
      </w:r>
    </w:p>
    <w:p w:rsidR="00745B6A" w:rsidRDefault="00F41867" w:rsidP="00745B6A">
      <w:pPr>
        <w:widowControl w:val="0"/>
        <w:ind w:firstLine="709"/>
        <w:jc w:val="both"/>
      </w:pPr>
      <w:r>
        <w:t>1) </w:t>
      </w:r>
      <w:r w:rsidR="00745B6A">
        <w:t xml:space="preserve">постановление Администрации Златоустовского городского округа </w:t>
      </w:r>
      <w:r>
        <w:br/>
        <w:t>от 18.03.2021 г. № 141-П/АДМ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</w:t>
      </w:r>
      <w:r w:rsidR="00745B6A">
        <w:lastRenderedPageBreak/>
        <w:t xml:space="preserve">Златоустовского </w:t>
      </w:r>
      <w:r>
        <w:t>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2) </w:t>
      </w:r>
      <w:r w:rsidR="00745B6A">
        <w:t xml:space="preserve">постановление Администрации Златоустовского городского округа </w:t>
      </w:r>
      <w:r>
        <w:br/>
        <w:t>от 01.09.2021 </w:t>
      </w:r>
      <w:r w:rsidR="00745B6A">
        <w:t>г. №</w:t>
      </w:r>
      <w:r>
        <w:t> 395-П/АДМ «</w:t>
      </w:r>
      <w:r w:rsidR="00745B6A">
        <w:t xml:space="preserve">О внесении изменений в постановление Администрации Златоустовского </w:t>
      </w:r>
      <w:r>
        <w:t xml:space="preserve">городского округа от 18.03.2021 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3) </w:t>
      </w:r>
      <w:r w:rsidR="00745B6A">
        <w:t xml:space="preserve">постановление Администрации Златоустовского городского округа </w:t>
      </w:r>
      <w:r>
        <w:br/>
        <w:t>от 14.12.2021 </w:t>
      </w:r>
      <w:r w:rsidR="00745B6A">
        <w:t>г. №</w:t>
      </w:r>
      <w:r>
        <w:t> 561-П/АДМ «</w:t>
      </w:r>
      <w:r w:rsidR="00745B6A">
        <w:t>О внесении изменений в постановление Администрации Златоустовского городского округа от 18.03.20</w:t>
      </w:r>
      <w:r>
        <w:t>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4) </w:t>
      </w:r>
      <w:r w:rsidR="00745B6A">
        <w:t xml:space="preserve">постановление Администрации Златоустовского городского округа </w:t>
      </w:r>
      <w:r>
        <w:br/>
        <w:t>от 10.02.2022 </w:t>
      </w:r>
      <w:r w:rsidR="00745B6A">
        <w:t>г. №</w:t>
      </w:r>
      <w:r>
        <w:t> 52-П/АДМ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5) </w:t>
      </w:r>
      <w:r w:rsidR="00745B6A">
        <w:t xml:space="preserve">постановление Администрации Златоустовского городского округа </w:t>
      </w:r>
      <w:r>
        <w:br/>
        <w:t>от 31.08.2022 </w:t>
      </w:r>
      <w:r w:rsidR="00745B6A">
        <w:t>г. №</w:t>
      </w:r>
      <w:r>
        <w:t> 360-П/АДМ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6) </w:t>
      </w:r>
      <w:r w:rsidR="00745B6A">
        <w:t xml:space="preserve">постановление Администрации Златоустовского городского округа </w:t>
      </w:r>
      <w:r>
        <w:br/>
        <w:t>от 15.09.2022 </w:t>
      </w:r>
      <w:r w:rsidR="00745B6A">
        <w:t>г. №</w:t>
      </w:r>
      <w:r>
        <w:t> 379-П/АДМ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7) </w:t>
      </w:r>
      <w:r w:rsidR="00745B6A">
        <w:t xml:space="preserve">постановление Администрации Златоустовского городского округа </w:t>
      </w:r>
      <w:r>
        <w:br/>
        <w:t>от 01.11.2022 </w:t>
      </w:r>
      <w:r w:rsidR="00745B6A">
        <w:t>г. №</w:t>
      </w:r>
      <w:r>
        <w:t> 468-П/АДМ «</w:t>
      </w:r>
      <w:r w:rsidR="00745B6A">
        <w:t xml:space="preserve">О внесении изменений в постановление </w:t>
      </w:r>
      <w:r w:rsidR="00745B6A">
        <w:lastRenderedPageBreak/>
        <w:t xml:space="preserve">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8) </w:t>
      </w:r>
      <w:r w:rsidR="00745B6A">
        <w:t xml:space="preserve">постановление Администрации Златоустовского городского округа </w:t>
      </w:r>
      <w:r>
        <w:br/>
        <w:t>от 28.12.2022 </w:t>
      </w:r>
      <w:r w:rsidR="00745B6A">
        <w:t>г. №</w:t>
      </w:r>
      <w:r>
        <w:t> 597-П/АДМ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9) </w:t>
      </w:r>
      <w:r w:rsidR="00745B6A">
        <w:t xml:space="preserve">постановление Администрации Златоустовского городского округа </w:t>
      </w:r>
      <w:r>
        <w:br/>
        <w:t>от 02.02.2023 </w:t>
      </w:r>
      <w:r w:rsidR="00745B6A">
        <w:t>г. №</w:t>
      </w:r>
      <w:r>
        <w:t> 26-П/АДМ «</w:t>
      </w:r>
      <w:r w:rsidR="00745B6A">
        <w:t>О внесении изменений в постановление Администрации Златоустовского городского округ</w:t>
      </w:r>
      <w:r>
        <w:t>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10) </w:t>
      </w:r>
      <w:r w:rsidR="00745B6A">
        <w:t xml:space="preserve">постановление Администрации Златоустовского городского округа </w:t>
      </w:r>
      <w:r>
        <w:br/>
        <w:t>от 05.05.2023 </w:t>
      </w:r>
      <w:r w:rsidR="00745B6A">
        <w:t>г. №</w:t>
      </w:r>
      <w:r>
        <w:t> 178-П/АДМ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11) </w:t>
      </w:r>
      <w:r w:rsidR="00745B6A">
        <w:t xml:space="preserve">постановление Администрации Златоустовского городского округа </w:t>
      </w:r>
      <w:r>
        <w:br/>
        <w:t>от 27.11.2023 </w:t>
      </w:r>
      <w:r w:rsidR="00745B6A">
        <w:t>г. №</w:t>
      </w:r>
      <w:r>
        <w:t> </w:t>
      </w:r>
      <w:r w:rsidR="00745B6A">
        <w:t>445</w:t>
      </w:r>
      <w:r>
        <w:t>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12) </w:t>
      </w:r>
      <w:r w:rsidR="00745B6A">
        <w:t xml:space="preserve">постановление Администрации Златоустовского городского округа </w:t>
      </w:r>
      <w:r>
        <w:br/>
        <w:t>от 15.03.2024 </w:t>
      </w:r>
      <w:r w:rsidR="00745B6A">
        <w:t>г. №</w:t>
      </w:r>
      <w:r>
        <w:t> 61-П/АДМ «</w:t>
      </w:r>
      <w:r w:rsidR="00745B6A">
        <w:t>О внесении изменений в постановление Администрации Златоустовского городского округа от 18.03.2021</w:t>
      </w:r>
      <w:r>
        <w:t>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Златоустовского городского округ</w:t>
      </w:r>
      <w:r>
        <w:t>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13) </w:t>
      </w:r>
      <w:r w:rsidR="00745B6A">
        <w:t xml:space="preserve">постановление Администрации Златоустовского городского округа </w:t>
      </w:r>
      <w:r>
        <w:br/>
        <w:t>от 29.11.2024 </w:t>
      </w:r>
      <w:r w:rsidR="00745B6A">
        <w:t>г. №</w:t>
      </w:r>
      <w:r>
        <w:t> 647-П/АДМ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14) </w:t>
      </w:r>
      <w:r w:rsidR="00745B6A">
        <w:t xml:space="preserve">постановление Администрации Златоустовского городского округа </w:t>
      </w:r>
      <w:r>
        <w:br/>
        <w:t>от 26.12.2024 </w:t>
      </w:r>
      <w:r w:rsidR="00745B6A">
        <w:t>г. №</w:t>
      </w:r>
      <w:r>
        <w:t> 695-П/АДМ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745B6A">
        <w:t>;</w:t>
      </w:r>
    </w:p>
    <w:p w:rsidR="00745B6A" w:rsidRDefault="00F41867" w:rsidP="00745B6A">
      <w:pPr>
        <w:widowControl w:val="0"/>
        <w:ind w:firstLine="709"/>
        <w:jc w:val="both"/>
      </w:pPr>
      <w:r>
        <w:t>15) </w:t>
      </w:r>
      <w:r w:rsidR="00745B6A">
        <w:t xml:space="preserve">постановление Администрации Златоустовского городского округа </w:t>
      </w:r>
      <w:r>
        <w:br/>
        <w:t>от 12.02.2025 </w:t>
      </w:r>
      <w:r w:rsidR="00745B6A">
        <w:t>г. №</w:t>
      </w:r>
      <w:r>
        <w:t> 53-П/АДМ «</w:t>
      </w:r>
      <w:r w:rsidR="00745B6A">
        <w:t xml:space="preserve">О внесении изменений в постановление Администрации Златоустовского </w:t>
      </w:r>
      <w:r>
        <w:t>городского округа от 18.03.2021 </w:t>
      </w:r>
      <w:r w:rsidR="00745B6A">
        <w:t xml:space="preserve">г. </w:t>
      </w:r>
      <w:r>
        <w:br/>
        <w:t>№ </w:t>
      </w:r>
      <w:r w:rsidR="00745B6A">
        <w:t>141-П</w:t>
      </w:r>
      <w:r>
        <w:t>/АДМ «</w:t>
      </w:r>
      <w:r w:rsidR="00745B6A">
        <w:t xml:space="preserve">Об утверждении Порядка определения объема и условий предоставления субсидий на иные цели муниципальным бюджетным </w:t>
      </w:r>
      <w:r>
        <w:br/>
      </w:r>
      <w:r w:rsidR="00745B6A"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</w:t>
      </w:r>
      <w:r>
        <w:t>атоустовского городского округа»</w:t>
      </w:r>
      <w:r w:rsidR="00515F82">
        <w:t>.</w:t>
      </w:r>
    </w:p>
    <w:p w:rsidR="00745B6A" w:rsidRDefault="00F41867" w:rsidP="00745B6A">
      <w:pPr>
        <w:widowControl w:val="0"/>
        <w:ind w:firstLine="709"/>
        <w:jc w:val="both"/>
      </w:pPr>
      <w:r>
        <w:t>3. </w:t>
      </w:r>
      <w:r w:rsidR="00745B6A">
        <w:t>Пресс-службе Администрации Златоустовск</w:t>
      </w:r>
      <w:r>
        <w:t>ого городского округа (Семёнова </w:t>
      </w:r>
      <w:r w:rsidR="00745B6A">
        <w:t>А.Г.) опубликовать настоящее постановление в газете «Златоустовский рабочий» и разместить на официальном сайте Златоустов</w:t>
      </w:r>
      <w:r w:rsidR="000B20E7">
        <w:t xml:space="preserve">ского городского округа в сети </w:t>
      </w:r>
      <w:r w:rsidR="00745B6A">
        <w:t>«Интернет».</w:t>
      </w:r>
    </w:p>
    <w:p w:rsidR="00745B6A" w:rsidRDefault="000B20E7" w:rsidP="00745B6A">
      <w:pPr>
        <w:widowControl w:val="0"/>
        <w:ind w:firstLine="709"/>
        <w:jc w:val="both"/>
      </w:pPr>
      <w:r>
        <w:t>4. </w:t>
      </w:r>
      <w:r w:rsidR="00745B6A">
        <w:t xml:space="preserve">Организацию выполнения настоящего постановления возложить </w:t>
      </w:r>
      <w:r>
        <w:br/>
      </w:r>
      <w:r w:rsidR="00745B6A">
        <w:t xml:space="preserve">на начальника муниципального казённого учреждения Управление </w:t>
      </w:r>
      <w:r>
        <w:br/>
      </w:r>
      <w:r w:rsidR="00745B6A">
        <w:t>по физической культуре и спорту Златоустовского городского округа Накорякова П.М.</w:t>
      </w:r>
    </w:p>
    <w:p w:rsidR="009416DA" w:rsidRDefault="000B20E7" w:rsidP="000B20E7">
      <w:pPr>
        <w:widowControl w:val="0"/>
        <w:ind w:firstLine="709"/>
        <w:jc w:val="both"/>
      </w:pPr>
      <w:r>
        <w:t>5. </w:t>
      </w:r>
      <w:r w:rsidRPr="000B20E7">
        <w:t xml:space="preserve">Контроль за выполнением настоящего постановления возложить </w:t>
      </w:r>
      <w:r>
        <w:br/>
      </w:r>
      <w:r w:rsidRPr="000B20E7">
        <w:t xml:space="preserve">на </w:t>
      </w:r>
      <w:r>
        <w:t>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243A2">
        <w:trPr>
          <w:trHeight w:val="1570"/>
        </w:trPr>
        <w:tc>
          <w:tcPr>
            <w:tcW w:w="4254" w:type="dxa"/>
            <w:vAlign w:val="bottom"/>
          </w:tcPr>
          <w:p w:rsidR="00745B6A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общим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F4186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F41867">
            <w:pPr>
              <w:jc w:val="right"/>
            </w:pPr>
            <w:r>
              <w:t>А.А. Дьячков</w:t>
            </w:r>
          </w:p>
        </w:tc>
      </w:tr>
    </w:tbl>
    <w:p w:rsidR="00F243A2" w:rsidRPr="00F243A2" w:rsidRDefault="00F243A2" w:rsidP="00F243A2">
      <w:pPr>
        <w:ind w:left="5103"/>
        <w:jc w:val="center"/>
      </w:pPr>
      <w:r w:rsidRPr="00F243A2">
        <w:t>ПРИЛОЖЕНИЕ</w:t>
      </w:r>
    </w:p>
    <w:p w:rsidR="00F243A2" w:rsidRPr="00F243A2" w:rsidRDefault="00F243A2" w:rsidP="00F243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43A2">
        <w:rPr>
          <w:lang w:eastAsia="ar-SA"/>
        </w:rPr>
        <w:t>Утверждено</w:t>
      </w:r>
    </w:p>
    <w:p w:rsidR="00F243A2" w:rsidRPr="00F243A2" w:rsidRDefault="00F243A2" w:rsidP="00F243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43A2">
        <w:rPr>
          <w:lang w:eastAsia="ar-SA"/>
        </w:rPr>
        <w:t>постановлением Администрации</w:t>
      </w:r>
    </w:p>
    <w:p w:rsidR="00F243A2" w:rsidRPr="00F243A2" w:rsidRDefault="00F243A2" w:rsidP="00F243A2">
      <w:pPr>
        <w:ind w:left="5103"/>
        <w:jc w:val="center"/>
      </w:pPr>
      <w:r w:rsidRPr="00F243A2">
        <w:t>Златоустовского городского округа</w:t>
      </w:r>
    </w:p>
    <w:p w:rsidR="00F243A2" w:rsidRPr="00F243A2" w:rsidRDefault="00F243A2" w:rsidP="00F243A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243A2">
        <w:rPr>
          <w:lang w:eastAsia="ar-SA"/>
        </w:rPr>
        <w:t xml:space="preserve">от </w:t>
      </w:r>
      <w:r w:rsidR="002576B5">
        <w:rPr>
          <w:lang w:eastAsia="ar-SA"/>
        </w:rPr>
        <w:t>18.09.2025 г.</w:t>
      </w:r>
      <w:r w:rsidRPr="00F243A2">
        <w:rPr>
          <w:lang w:eastAsia="ar-SA"/>
        </w:rPr>
        <w:t xml:space="preserve"> № </w:t>
      </w:r>
      <w:r w:rsidR="002576B5">
        <w:rPr>
          <w:lang w:eastAsia="ar-SA"/>
        </w:rPr>
        <w:t>344-П/АДМ</w:t>
      </w:r>
      <w:bookmarkStart w:id="0" w:name="_GoBack"/>
      <w:bookmarkEnd w:id="0"/>
    </w:p>
    <w:p w:rsidR="00F243A2" w:rsidRPr="00F243A2" w:rsidRDefault="00F243A2" w:rsidP="00F243A2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745B6A" w:rsidRPr="00845DBB" w:rsidRDefault="00745B6A" w:rsidP="00745B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r w:rsidRPr="00845DBB">
        <w:rPr>
          <w:rFonts w:eastAsiaTheme="minorEastAsia"/>
          <w:bCs/>
        </w:rPr>
        <w:t>Порядок</w:t>
      </w:r>
      <w:r w:rsidRPr="00845DBB">
        <w:rPr>
          <w:rFonts w:eastAsiaTheme="minorEastAsia"/>
          <w:bCs/>
        </w:rPr>
        <w:br/>
        <w:t xml:space="preserve">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главного распорядителя </w:t>
      </w:r>
      <w:r w:rsidR="000B20E7" w:rsidRPr="00845DBB">
        <w:rPr>
          <w:rFonts w:eastAsiaTheme="minorEastAsia"/>
          <w:bCs/>
        </w:rPr>
        <w:t>бюджетных средств осуществляет м</w:t>
      </w:r>
      <w:r w:rsidRPr="00845DBB">
        <w:rPr>
          <w:rFonts w:eastAsiaTheme="minorEastAsia"/>
          <w:bCs/>
        </w:rPr>
        <w:t>униципальное казенное учреждение Управление по физической культуре и спорту Златоустовского городского округа (далее - Порядок)</w:t>
      </w:r>
    </w:p>
    <w:p w:rsidR="00745B6A" w:rsidRPr="00845DBB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845DBB" w:rsidRDefault="00745B6A" w:rsidP="00745B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bookmarkStart w:id="1" w:name="sub_10100"/>
      <w:r w:rsidRPr="00845DBB">
        <w:rPr>
          <w:rFonts w:eastAsiaTheme="minorEastAsia"/>
          <w:bCs/>
        </w:rPr>
        <w:t>I. Общие положения о предоставлении субсидий</w:t>
      </w:r>
    </w:p>
    <w:bookmarkEnd w:id="1"/>
    <w:p w:rsidR="00745B6A" w:rsidRPr="00745B6A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" w:name="sub_10412"/>
      <w:r w:rsidRPr="000B20E7">
        <w:rPr>
          <w:rFonts w:eastAsiaTheme="minorEastAsia"/>
        </w:rPr>
        <w:t xml:space="preserve">1. Настоящий Порядок разработан в соответствии с </w:t>
      </w:r>
      <w:hyperlink r:id="rId10" w:history="1">
        <w:r w:rsidRPr="000B20E7">
          <w:rPr>
            <w:rFonts w:eastAsiaTheme="minorEastAsia"/>
          </w:rPr>
          <w:t xml:space="preserve">абзацем </w:t>
        </w:r>
        <w:r w:rsidR="00193E0B">
          <w:rPr>
            <w:rFonts w:eastAsiaTheme="minorEastAsia"/>
          </w:rPr>
          <w:br/>
        </w:r>
        <w:r w:rsidRPr="000B20E7">
          <w:rPr>
            <w:rFonts w:eastAsiaTheme="minorEastAsia"/>
          </w:rPr>
          <w:t>вторым пункта 1 статьи 78.1</w:t>
        </w:r>
      </w:hyperlink>
      <w:r w:rsidRPr="000B20E7">
        <w:rPr>
          <w:rFonts w:eastAsiaTheme="minorEastAsia"/>
        </w:rPr>
        <w:t xml:space="preserve"> Бюджетного кодекса Российской Федерации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и устанавливает правила определения объема и условия предоставления субсидии на иные цели муниципальным бюджетным и автономным учреждениям Златоустовского городского округа, в отношении которых функции и полномочия главного распорядителя бюджетных средств  осуществляет Муниципальное казенное учреждение Управление по физической культуре и спорту Златоустовского городского округа (далее - Субсидии).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" w:name="sub_10413"/>
      <w:bookmarkEnd w:id="2"/>
      <w:r w:rsidRPr="000B20E7">
        <w:rPr>
          <w:rFonts w:eastAsiaTheme="minorEastAsia"/>
        </w:rPr>
        <w:t>2. Субсидии на иные цели предоставляются на осуществление расходов муниципальных бюджетных и автономных учреждений (далее - Учреждения), не включаемых в состав нормативных затрат на оказание муниципальных услуг (выполнение работ), в том числе на цели: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" w:name="sub_10435"/>
      <w:bookmarkEnd w:id="3"/>
      <w:r w:rsidRPr="000B20E7">
        <w:rPr>
          <w:rFonts w:eastAsiaTheme="minorEastAsia"/>
        </w:rPr>
        <w:t>1) ремонт и противопожарные мероприятия;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" w:name="sub_10438"/>
      <w:bookmarkEnd w:id="4"/>
      <w:r w:rsidRPr="000B20E7">
        <w:rPr>
          <w:rFonts w:eastAsiaTheme="minorEastAsia"/>
        </w:rPr>
        <w:t xml:space="preserve">2) проведение мероприятий по противодействию терроризму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и экстремистской деятельности, защита потенциальных объектов террористических посягательств;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6" w:name="sub_10436"/>
      <w:bookmarkEnd w:id="5"/>
      <w:r w:rsidRPr="000B20E7">
        <w:rPr>
          <w:rFonts w:eastAsiaTheme="minorEastAsia"/>
        </w:rPr>
        <w:t xml:space="preserve">3) организация временного трудоустройства несовершеннолетних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в возрасте от 14 до 18 лет;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7" w:name="sub_10439"/>
      <w:bookmarkEnd w:id="6"/>
      <w:r w:rsidRPr="000B20E7">
        <w:rPr>
          <w:rFonts w:eastAsiaTheme="minorEastAsia"/>
        </w:rPr>
        <w:t xml:space="preserve">4) проведение муниципальных официальных физкультурных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и спортивных мероприятий;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8" w:name="sub_10437"/>
      <w:bookmarkEnd w:id="7"/>
      <w:r w:rsidRPr="000B20E7">
        <w:rPr>
          <w:rFonts w:eastAsiaTheme="minorEastAsia"/>
        </w:rPr>
        <w:t>5) подготовка и участие в соревнованиях, включенных в единый областной календарный план;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9" w:name="sub_10434"/>
      <w:bookmarkEnd w:id="8"/>
      <w:r w:rsidRPr="000B20E7">
        <w:rPr>
          <w:rFonts w:eastAsiaTheme="minorEastAsia"/>
        </w:rPr>
        <w:t>6) оплата услуг специалистов по организации обучен</w:t>
      </w:r>
      <w:r w:rsidR="009509F9">
        <w:rPr>
          <w:rFonts w:eastAsiaTheme="minorEastAsia"/>
        </w:rPr>
        <w:t>ия детей плаванию по программе «Плавание для всех»</w:t>
      </w:r>
      <w:r w:rsidRPr="000B20E7">
        <w:rPr>
          <w:rFonts w:eastAsiaTheme="minorEastAsia"/>
        </w:rPr>
        <w:t>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0" w:name="sub_207"/>
      <w:bookmarkEnd w:id="9"/>
      <w:r w:rsidRPr="000B20E7">
        <w:rPr>
          <w:rFonts w:eastAsiaTheme="minorEastAsia"/>
        </w:rPr>
        <w:t>7) приобретение основных средств (за исключением спортивного инвентаря и оборудования для физкультурно-спортивных организаций);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1" w:name="sub_10443"/>
      <w:bookmarkEnd w:id="10"/>
      <w:r w:rsidRPr="000B20E7">
        <w:rPr>
          <w:rFonts w:eastAsiaTheme="minorEastAsia"/>
        </w:rPr>
        <w:t>8) заливка и содержание катков;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2" w:name="sub_10444"/>
      <w:bookmarkEnd w:id="11"/>
      <w:r w:rsidRPr="000B20E7">
        <w:rPr>
          <w:rFonts w:eastAsiaTheme="minorEastAsia"/>
        </w:rPr>
        <w:t>9) приобретение спортивного инвентаря и оборудования для спортивных школ и физкультурно-спортивных организаций;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3" w:name="sub_10445"/>
      <w:bookmarkEnd w:id="12"/>
      <w:r w:rsidRPr="000B20E7">
        <w:rPr>
          <w:rFonts w:eastAsiaTheme="minorEastAsia"/>
        </w:rPr>
        <w:t>10) оплата услуг специалистов по организации физкультурно-оздоровительной и спортивно массовой работы с лицами с ограниченными возможностями здоровья;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4" w:name="sub_10446"/>
      <w:bookmarkEnd w:id="13"/>
      <w:r w:rsidRPr="000B20E7">
        <w:rPr>
          <w:rFonts w:eastAsiaTheme="minorEastAsia"/>
        </w:rPr>
        <w:t xml:space="preserve">11) оплата услуг специалистов по организации физкультурно-оздоровительной и спортивно-массовой работы с детьми и молодежью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в возрасте от 6 до 29 лет;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5" w:name="sub_10447"/>
      <w:bookmarkEnd w:id="14"/>
      <w:r w:rsidRPr="000B20E7">
        <w:rPr>
          <w:rFonts w:eastAsiaTheme="minorEastAsia"/>
        </w:rPr>
        <w:t>12) государственная поддержка организаций, входящих в систему спортивной подготовки;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6" w:name="sub_10448"/>
      <w:bookmarkEnd w:id="15"/>
      <w:r w:rsidRPr="000B20E7">
        <w:rPr>
          <w:rFonts w:eastAsiaTheme="minorEastAsia"/>
        </w:rPr>
        <w:t xml:space="preserve">13) финансовая поддержка муниципальных учреждений спортивной подготовки на этапах спортивной специализации, в том числе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для приобретения спортивного инвентаря и оборудования;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7" w:name="sub_10449"/>
      <w:bookmarkEnd w:id="16"/>
      <w:r w:rsidRPr="000B20E7">
        <w:rPr>
          <w:rFonts w:eastAsiaTheme="minorEastAsia"/>
        </w:rPr>
        <w:t>14) оплата услуг специалистов по организации физкультурно-оздоровительной и спортивно массовой работы с населением старшего возраста;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8" w:name="sub_215"/>
      <w:bookmarkEnd w:id="17"/>
      <w:r>
        <w:rPr>
          <w:rFonts w:eastAsiaTheme="minorEastAsia"/>
        </w:rPr>
        <w:t>15) </w:t>
      </w:r>
      <w:r w:rsidR="00745B6A" w:rsidRPr="000B20E7">
        <w:rPr>
          <w:rFonts w:eastAsiaTheme="minorEastAsia"/>
        </w:rPr>
        <w:t>проведение мероприятий по информационно-просветительской работе, в том числе в информационно-телекоммуникационных сетях;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19" w:name="sub_216"/>
      <w:bookmarkEnd w:id="18"/>
      <w:r>
        <w:rPr>
          <w:rFonts w:eastAsiaTheme="minorEastAsia"/>
        </w:rPr>
        <w:t>16) </w:t>
      </w:r>
      <w:r w:rsidR="00745B6A" w:rsidRPr="000B20E7">
        <w:rPr>
          <w:rFonts w:eastAsiaTheme="minorEastAsia"/>
        </w:rPr>
        <w:t>оплата услуг специалистов по организации физкультурно-оздоровительной и спортивно-массовой работы с населением среднего возраста;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0" w:name="sub_217"/>
      <w:bookmarkEnd w:id="19"/>
      <w:r>
        <w:rPr>
          <w:rFonts w:eastAsiaTheme="minorEastAsia"/>
        </w:rPr>
        <w:t>17) </w:t>
      </w:r>
      <w:r w:rsidR="00745B6A" w:rsidRPr="000B20E7">
        <w:rPr>
          <w:rFonts w:eastAsiaTheme="minorEastAsia"/>
        </w:rPr>
        <w:t>выплата премии Собрания депутатов Златоустовского городского округа лучшей детской спортивной команде;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1" w:name="sub_218"/>
      <w:bookmarkEnd w:id="20"/>
      <w:r>
        <w:rPr>
          <w:rFonts w:eastAsiaTheme="minorEastAsia"/>
        </w:rPr>
        <w:t>18) </w:t>
      </w:r>
      <w:r w:rsidR="00745B6A" w:rsidRPr="000B20E7">
        <w:rPr>
          <w:rFonts w:eastAsiaTheme="minorEastAsia"/>
        </w:rPr>
        <w:t>приобретение спортивного оборудования и инвентаря для приведения организаций дополнительного образовани</w:t>
      </w:r>
      <w:r>
        <w:rPr>
          <w:rFonts w:eastAsiaTheme="minorEastAsia"/>
        </w:rPr>
        <w:t>я со специальным наименованием «спортивная школа»</w:t>
      </w:r>
      <w:r w:rsidR="00745B6A" w:rsidRPr="000B20E7">
        <w:rPr>
          <w:rFonts w:eastAsiaTheme="minorEastAsia"/>
        </w:rPr>
        <w:t>, использую</w:t>
      </w:r>
      <w:r>
        <w:rPr>
          <w:rFonts w:eastAsiaTheme="minorEastAsia"/>
        </w:rPr>
        <w:t>щих в своем наименовании слово «олимпийский»</w:t>
      </w:r>
      <w:r w:rsidR="00745B6A" w:rsidRPr="000B20E7">
        <w:rPr>
          <w:rFonts w:eastAsiaTheme="minorEastAsia"/>
        </w:rPr>
        <w:t xml:space="preserve"> или образованные на его основе слова или словосочетания, </w:t>
      </w:r>
      <w:r>
        <w:rPr>
          <w:rFonts w:eastAsiaTheme="minorEastAsia"/>
        </w:rPr>
        <w:br/>
      </w:r>
      <w:r w:rsidR="00745B6A" w:rsidRPr="000B20E7">
        <w:rPr>
          <w:rFonts w:eastAsiaTheme="minorEastAsia"/>
        </w:rPr>
        <w:t>в нормативное состояние;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2" w:name="sub_219"/>
      <w:bookmarkEnd w:id="21"/>
      <w:r>
        <w:rPr>
          <w:rFonts w:eastAsiaTheme="minorEastAsia"/>
        </w:rPr>
        <w:t>19) </w:t>
      </w:r>
      <w:r w:rsidR="00745B6A" w:rsidRPr="000B20E7">
        <w:rPr>
          <w:rFonts w:eastAsiaTheme="minorEastAsia"/>
        </w:rPr>
        <w:t>повышение квалификации тренеров-преподавателей (тренеров) муниципальных учреждений, реализующих программы спортивной подготовки и дополнительные образовательные программы спортивной подготовки;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3" w:name="sub_220"/>
      <w:bookmarkEnd w:id="22"/>
      <w:r>
        <w:rPr>
          <w:rFonts w:eastAsiaTheme="minorEastAsia"/>
        </w:rPr>
        <w:t>20) </w:t>
      </w:r>
      <w:r w:rsidR="00745B6A" w:rsidRPr="000B20E7">
        <w:rPr>
          <w:rFonts w:eastAsiaTheme="minorEastAsia"/>
        </w:rPr>
        <w:t>оплата расходов арендуемых спортивных объектов;</w:t>
      </w:r>
    </w:p>
    <w:bookmarkEnd w:id="23"/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21) </w:t>
      </w:r>
      <w:r w:rsidR="00745B6A" w:rsidRPr="000B20E7">
        <w:rPr>
          <w:rFonts w:eastAsiaTheme="minorEastAsia"/>
        </w:rPr>
        <w:t xml:space="preserve">консультационные услуги по приведению спортивных объектов </w:t>
      </w:r>
      <w:r>
        <w:rPr>
          <w:rFonts w:eastAsiaTheme="minorEastAsia"/>
        </w:rPr>
        <w:br/>
      </w:r>
      <w:r w:rsidR="00745B6A" w:rsidRPr="000B20E7">
        <w:rPr>
          <w:rFonts w:eastAsiaTheme="minorEastAsia"/>
        </w:rPr>
        <w:t>в соответствие с требованиями действующего законодательства;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22) повышение уровня доступности учреждений физической культуры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и спорта для инвалидов и других маломобильных групп населения;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23) реализация инициативных проектов;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24) участие в организации и проведении II Всероссийской спартакиады между субъектами Российской Федерации по зимним видам спорта среди сильнейших спортсменов;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25) оплата услуг спортивных судей и инструкторов по спорту, организующих работу с населением по выполнению нормативов испытаний (тестов) Всероссийского физк</w:t>
      </w:r>
      <w:r w:rsidR="009509F9">
        <w:rPr>
          <w:rFonts w:eastAsiaTheme="minorEastAsia"/>
        </w:rPr>
        <w:t>ультурно-спортивного комплекса «Готов к труду и обороне»</w:t>
      </w:r>
      <w:r w:rsidRPr="000B20E7">
        <w:rPr>
          <w:rFonts w:eastAsiaTheme="minorEastAsia"/>
        </w:rPr>
        <w:t xml:space="preserve"> в центрах тестирования, созданных муниципальными образования</w:t>
      </w:r>
      <w:r w:rsidR="009509F9">
        <w:rPr>
          <w:rFonts w:eastAsiaTheme="minorEastAsia"/>
        </w:rPr>
        <w:t>ми</w:t>
      </w:r>
      <w:r w:rsidRPr="000B20E7">
        <w:rPr>
          <w:rFonts w:eastAsiaTheme="minorEastAsia"/>
        </w:rPr>
        <w:t>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26) участие в организации и проведении финала Кубка России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по биатлону;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27) исполнение судебных актов.</w:t>
      </w:r>
    </w:p>
    <w:p w:rsidR="00745B6A" w:rsidRPr="000B20E7" w:rsidRDefault="00745B6A" w:rsidP="009509F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3. </w:t>
      </w:r>
      <w:bookmarkStart w:id="24" w:name="_Hlk160968339"/>
      <w:r w:rsidRPr="000B20E7">
        <w:rPr>
          <w:rFonts w:eastAsiaTheme="minorEastAsia"/>
        </w:rPr>
        <w:t xml:space="preserve">Субсидии на цели, указанные в </w:t>
      </w:r>
      <w:hyperlink w:anchor="sub_10434" w:history="1">
        <w:r w:rsidRPr="000B20E7">
          <w:rPr>
            <w:rFonts w:eastAsiaTheme="minorEastAsia"/>
          </w:rPr>
          <w:t>подпунктах 1,4, 5, 6</w:t>
        </w:r>
      </w:hyperlink>
      <w:r w:rsidR="009509F9">
        <w:rPr>
          <w:rFonts w:eastAsiaTheme="minorEastAsia"/>
        </w:rPr>
        <w:t>, 7, 8,</w:t>
      </w:r>
      <w:hyperlink w:anchor="sub_10444" w:history="1">
        <w:r w:rsidRPr="000B20E7">
          <w:rPr>
            <w:rFonts w:eastAsiaTheme="minorEastAsia"/>
          </w:rPr>
          <w:t>9</w:t>
        </w:r>
      </w:hyperlink>
      <w:r w:rsidRPr="000B20E7">
        <w:rPr>
          <w:rFonts w:eastAsiaTheme="minorEastAsia"/>
        </w:rPr>
        <w:t xml:space="preserve">, </w:t>
      </w:r>
      <w:hyperlink w:anchor="sub_10445" w:history="1">
        <w:r w:rsidRPr="000B20E7">
          <w:rPr>
            <w:rFonts w:eastAsiaTheme="minorEastAsia"/>
          </w:rPr>
          <w:t>10</w:t>
        </w:r>
      </w:hyperlink>
      <w:r w:rsidRPr="000B20E7">
        <w:rPr>
          <w:rFonts w:eastAsiaTheme="minorEastAsia"/>
        </w:rPr>
        <w:t xml:space="preserve">, </w:t>
      </w:r>
      <w:hyperlink w:anchor="sub_10446" w:history="1">
        <w:r w:rsidRPr="000B20E7">
          <w:rPr>
            <w:rFonts w:eastAsiaTheme="minorEastAsia"/>
          </w:rPr>
          <w:t>11</w:t>
        </w:r>
      </w:hyperlink>
      <w:r w:rsidRPr="000B20E7">
        <w:rPr>
          <w:rFonts w:eastAsiaTheme="minorEastAsia"/>
        </w:rPr>
        <w:t xml:space="preserve">, 12, </w:t>
      </w:r>
      <w:hyperlink w:anchor="sub_10448" w:history="1">
        <w:r w:rsidRPr="000B20E7">
          <w:rPr>
            <w:rFonts w:eastAsiaTheme="minorEastAsia"/>
          </w:rPr>
          <w:t>13</w:t>
        </w:r>
      </w:hyperlink>
      <w:r w:rsidRPr="000B20E7">
        <w:rPr>
          <w:rFonts w:eastAsiaTheme="minorEastAsia"/>
        </w:rPr>
        <w:t xml:space="preserve">, </w:t>
      </w:r>
      <w:hyperlink w:anchor="sub_10449" w:history="1">
        <w:r w:rsidRPr="000B20E7">
          <w:rPr>
            <w:rFonts w:eastAsiaTheme="minorEastAsia"/>
          </w:rPr>
          <w:t>14</w:t>
        </w:r>
      </w:hyperlink>
      <w:r w:rsidRPr="000B20E7">
        <w:rPr>
          <w:rFonts w:eastAsiaTheme="minorEastAsia"/>
        </w:rPr>
        <w:t xml:space="preserve">, 15, </w:t>
      </w:r>
      <w:hyperlink w:anchor="sub_216" w:history="1">
        <w:r w:rsidRPr="000B20E7">
          <w:rPr>
            <w:rFonts w:eastAsiaTheme="minorEastAsia"/>
          </w:rPr>
          <w:t>16</w:t>
        </w:r>
      </w:hyperlink>
      <w:r w:rsidRPr="000B20E7">
        <w:rPr>
          <w:rFonts w:eastAsiaTheme="minorEastAsia"/>
        </w:rPr>
        <w:t xml:space="preserve">, 18, </w:t>
      </w:r>
      <w:hyperlink w:anchor="sub_219" w:history="1">
        <w:r w:rsidRPr="000B20E7">
          <w:rPr>
            <w:rFonts w:eastAsiaTheme="minorEastAsia"/>
          </w:rPr>
          <w:t>19, 20, 21, 22, 24, 25, 26, 27 пункта 2</w:t>
        </w:r>
      </w:hyperlink>
      <w:r w:rsidRPr="000B20E7">
        <w:rPr>
          <w:rFonts w:eastAsiaTheme="minorEastAsia"/>
        </w:rPr>
        <w:t xml:space="preserve"> настоящего Порядка, предоставляются в рамках реализации мероприятий </w:t>
      </w:r>
      <w:hyperlink r:id="rId11" w:history="1">
        <w:r w:rsidRPr="000B20E7">
          <w:rPr>
            <w:rFonts w:eastAsiaTheme="minorEastAsia"/>
          </w:rPr>
          <w:t>государственной программы</w:t>
        </w:r>
      </w:hyperlink>
      <w:r w:rsidR="009509F9">
        <w:rPr>
          <w:rFonts w:eastAsiaTheme="minorEastAsia"/>
        </w:rPr>
        <w:t xml:space="preserve"> Челябинской области «</w:t>
      </w:r>
      <w:r w:rsidRPr="000B20E7">
        <w:rPr>
          <w:rFonts w:eastAsiaTheme="minorEastAsia"/>
        </w:rPr>
        <w:t xml:space="preserve">Развитие физической культуры и спорта </w:t>
      </w:r>
      <w:r w:rsidR="009509F9">
        <w:rPr>
          <w:rFonts w:eastAsiaTheme="minorEastAsia"/>
        </w:rPr>
        <w:br/>
        <w:t>в Челябинской области»</w:t>
      </w:r>
      <w:r w:rsidRPr="000B20E7">
        <w:rPr>
          <w:rFonts w:eastAsiaTheme="minorEastAsia"/>
        </w:rPr>
        <w:t xml:space="preserve"> и </w:t>
      </w:r>
      <w:hyperlink r:id="rId12" w:history="1">
        <w:r w:rsidRPr="000B20E7">
          <w:rPr>
            <w:rFonts w:eastAsiaTheme="minorEastAsia"/>
          </w:rPr>
          <w:t>муниципальной программы</w:t>
        </w:r>
      </w:hyperlink>
      <w:r w:rsidRPr="000B20E7">
        <w:rPr>
          <w:rFonts w:eastAsiaTheme="minorEastAsia"/>
        </w:rPr>
        <w:t xml:space="preserve"> Златоустовского город</w:t>
      </w:r>
      <w:r w:rsidR="009509F9">
        <w:rPr>
          <w:rFonts w:eastAsiaTheme="minorEastAsia"/>
        </w:rPr>
        <w:t>ского округа «</w:t>
      </w:r>
      <w:r w:rsidRPr="000B20E7">
        <w:rPr>
          <w:rFonts w:eastAsiaTheme="minorEastAsia"/>
        </w:rPr>
        <w:t xml:space="preserve">Развитие физической культуры и спорта в </w:t>
      </w:r>
      <w:r w:rsidR="009509F9">
        <w:rPr>
          <w:rFonts w:eastAsiaTheme="minorEastAsia"/>
        </w:rPr>
        <w:t>Златоустовском городском округе»</w:t>
      </w:r>
      <w:r w:rsidRPr="000B20E7">
        <w:rPr>
          <w:rFonts w:eastAsiaTheme="minorEastAsia"/>
        </w:rPr>
        <w:t>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5" w:name="sub_10450"/>
      <w:bookmarkEnd w:id="24"/>
      <w:r w:rsidRPr="000B20E7">
        <w:rPr>
          <w:rFonts w:eastAsiaTheme="minorEastAsia"/>
        </w:rPr>
        <w:t xml:space="preserve">Субсидии на цели, указанные в подпунктах 1, 2, 4, 5, 7, 8, 21 пункта 2 настоящего Порядка, предоставляются в рамках реализации </w:t>
      </w:r>
      <w:hyperlink r:id="rId13" w:history="1">
        <w:r w:rsidRPr="000B20E7">
          <w:rPr>
            <w:rFonts w:eastAsiaTheme="minorEastAsia"/>
          </w:rPr>
          <w:t>муниципальной программы</w:t>
        </w:r>
      </w:hyperlink>
      <w:r w:rsidRPr="000B20E7">
        <w:rPr>
          <w:rFonts w:eastAsiaTheme="minorEastAsia"/>
        </w:rPr>
        <w:t xml:space="preserve"> Зла</w:t>
      </w:r>
      <w:r w:rsidR="009509F9">
        <w:rPr>
          <w:rFonts w:eastAsiaTheme="minorEastAsia"/>
        </w:rPr>
        <w:t>тоустовского городского округа «</w:t>
      </w:r>
      <w:r w:rsidRPr="000B20E7">
        <w:rPr>
          <w:rFonts w:eastAsiaTheme="minorEastAsia"/>
        </w:rPr>
        <w:t>Управление муниципальными финансами и обеспечение сбалансированности бюджета Зл</w:t>
      </w:r>
      <w:r w:rsidR="009509F9">
        <w:rPr>
          <w:rFonts w:eastAsiaTheme="minorEastAsia"/>
        </w:rPr>
        <w:t>атоустовского городского округа»</w:t>
      </w:r>
      <w:r w:rsidRPr="000B20E7">
        <w:rPr>
          <w:rFonts w:eastAsiaTheme="minorEastAsia"/>
        </w:rPr>
        <w:t>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Субсидии на цель, указанную в </w:t>
      </w:r>
      <w:hyperlink w:anchor="sub_10438" w:history="1">
        <w:r w:rsidRPr="000B20E7">
          <w:rPr>
            <w:rFonts w:eastAsiaTheme="minorEastAsia"/>
          </w:rPr>
          <w:t>подпункте 23 пункта 2</w:t>
        </w:r>
      </w:hyperlink>
      <w:r w:rsidRPr="000B20E7">
        <w:rPr>
          <w:rFonts w:eastAsiaTheme="minorEastAsia"/>
        </w:rPr>
        <w:t xml:space="preserve"> настоящего Порядка, предоставляются в рамках реализации мероп</w:t>
      </w:r>
      <w:r w:rsidR="009509F9">
        <w:rPr>
          <w:rFonts w:eastAsiaTheme="minorEastAsia"/>
        </w:rPr>
        <w:t>риятий муниципальной программы «</w:t>
      </w:r>
      <w:r w:rsidRPr="000B20E7">
        <w:rPr>
          <w:rFonts w:eastAsiaTheme="minorEastAsia"/>
        </w:rPr>
        <w:t xml:space="preserve">Реализация инициативных проектов в </w:t>
      </w:r>
      <w:r w:rsidR="009509F9">
        <w:rPr>
          <w:rFonts w:eastAsiaTheme="minorEastAsia"/>
        </w:rPr>
        <w:t>Златоустовском городском округе»</w:t>
      </w:r>
      <w:r w:rsidRPr="000B20E7">
        <w:rPr>
          <w:rFonts w:eastAsiaTheme="minorEastAsia"/>
        </w:rPr>
        <w:t>.</w:t>
      </w:r>
    </w:p>
    <w:bookmarkEnd w:id="25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Субсидии на цель, указанную в </w:t>
      </w:r>
      <w:hyperlink w:anchor="sub_10438" w:history="1">
        <w:r w:rsidRPr="000B20E7">
          <w:rPr>
            <w:rFonts w:eastAsiaTheme="minorEastAsia"/>
          </w:rPr>
          <w:t>подпункте 2 пункта 2</w:t>
        </w:r>
      </w:hyperlink>
      <w:r w:rsidRPr="000B20E7">
        <w:rPr>
          <w:rFonts w:eastAsiaTheme="minorEastAsia"/>
        </w:rPr>
        <w:t xml:space="preserve"> настоящего Порядка, предоставляются в рамках реализации мероприятий </w:t>
      </w:r>
      <w:hyperlink r:id="rId14" w:history="1">
        <w:r w:rsidRPr="000B20E7">
          <w:rPr>
            <w:rFonts w:eastAsiaTheme="minorEastAsia"/>
          </w:rPr>
          <w:t>муниципальной программы</w:t>
        </w:r>
      </w:hyperlink>
      <w:r w:rsidRPr="000B20E7">
        <w:rPr>
          <w:rFonts w:eastAsiaTheme="minorEastAsia"/>
        </w:rPr>
        <w:t xml:space="preserve"> Зла</w:t>
      </w:r>
      <w:r w:rsidR="009509F9">
        <w:rPr>
          <w:rFonts w:eastAsiaTheme="minorEastAsia"/>
        </w:rPr>
        <w:t>тоустовского городского округа «</w:t>
      </w:r>
      <w:r w:rsidRPr="000B20E7">
        <w:rPr>
          <w:rFonts w:eastAsiaTheme="minorEastAsia"/>
        </w:rPr>
        <w:t xml:space="preserve">Профилактика правонарушений и противодействие терроризму в </w:t>
      </w:r>
      <w:r w:rsidR="009509F9">
        <w:rPr>
          <w:rFonts w:eastAsiaTheme="minorEastAsia"/>
        </w:rPr>
        <w:t>Златоустовском городском округе»</w:t>
      </w:r>
      <w:r w:rsidRPr="000B20E7">
        <w:rPr>
          <w:rFonts w:eastAsiaTheme="minorEastAsia"/>
        </w:rPr>
        <w:t>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Субсидии на цель, указанную в </w:t>
      </w:r>
      <w:hyperlink w:anchor="sub_10436" w:history="1">
        <w:r w:rsidRPr="000B20E7">
          <w:rPr>
            <w:rFonts w:eastAsiaTheme="minorEastAsia"/>
          </w:rPr>
          <w:t>подпункте 3 пункта 2</w:t>
        </w:r>
      </w:hyperlink>
      <w:bookmarkStart w:id="26" w:name="_Hlk204607605"/>
      <w:r w:rsidRPr="000B20E7">
        <w:rPr>
          <w:rFonts w:eastAsiaTheme="minorEastAsia"/>
        </w:rPr>
        <w:t>настоящего Порядка</w:t>
      </w:r>
      <w:bookmarkEnd w:id="26"/>
      <w:r w:rsidRPr="000B20E7">
        <w:rPr>
          <w:rFonts w:eastAsiaTheme="minorEastAsia"/>
        </w:rPr>
        <w:t xml:space="preserve">, предоставляются в рамках реализации мероприятий </w:t>
      </w:r>
      <w:hyperlink r:id="rId15" w:history="1">
        <w:r w:rsidRPr="000B20E7">
          <w:rPr>
            <w:rFonts w:eastAsiaTheme="minorEastAsia"/>
          </w:rPr>
          <w:t>муниципальной программы</w:t>
        </w:r>
      </w:hyperlink>
      <w:r w:rsidRPr="000B20E7">
        <w:rPr>
          <w:rFonts w:eastAsiaTheme="minorEastAsia"/>
        </w:rPr>
        <w:t xml:space="preserve"> Зла</w:t>
      </w:r>
      <w:r w:rsidR="009509F9">
        <w:rPr>
          <w:rFonts w:eastAsiaTheme="minorEastAsia"/>
        </w:rPr>
        <w:t>тоустовского городского округа «</w:t>
      </w:r>
      <w:r w:rsidRPr="000B20E7">
        <w:rPr>
          <w:rFonts w:eastAsiaTheme="minorEastAsia"/>
        </w:rPr>
        <w:t xml:space="preserve">Развитие образования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и молодежной политики Зл</w:t>
      </w:r>
      <w:r w:rsidR="009509F9">
        <w:rPr>
          <w:rFonts w:eastAsiaTheme="minorEastAsia"/>
        </w:rPr>
        <w:t>атоустовского городского округа»</w:t>
      </w:r>
      <w:r w:rsidRPr="000B20E7">
        <w:rPr>
          <w:rFonts w:eastAsiaTheme="minorEastAsia"/>
        </w:rPr>
        <w:t>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Субсидии на цель, указанную в </w:t>
      </w:r>
      <w:hyperlink w:anchor="sub_10436" w:history="1">
        <w:r w:rsidRPr="000B20E7">
          <w:rPr>
            <w:rFonts w:eastAsiaTheme="minorEastAsia"/>
          </w:rPr>
          <w:t>подпункте 17 пункта 2</w:t>
        </w:r>
      </w:hyperlink>
      <w:r w:rsidRPr="000B20E7">
        <w:rPr>
          <w:rFonts w:eastAsiaTheme="minorEastAsia"/>
        </w:rPr>
        <w:t xml:space="preserve"> настоящего Порядка, предоставляются учреждениям в рамках непрограммных расходов Собрания депутатов Златоустовского городского округа.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27" w:name="_Hlk160968743"/>
      <w:r w:rsidRPr="000B20E7">
        <w:rPr>
          <w:rFonts w:eastAsiaTheme="minorEastAsia"/>
        </w:rPr>
        <w:t>4. </w:t>
      </w:r>
      <w:bookmarkStart w:id="28" w:name="_Hlk201144694"/>
      <w:r w:rsidRPr="000B20E7">
        <w:rPr>
          <w:rFonts w:eastAsiaTheme="minorEastAsia"/>
        </w:rPr>
        <w:t xml:space="preserve">Субсидии на цель, указанную в </w:t>
      </w:r>
      <w:hyperlink w:anchor="sub_10435" w:history="1">
        <w:r w:rsidRPr="000B20E7">
          <w:rPr>
            <w:rFonts w:eastAsiaTheme="minorEastAsia"/>
          </w:rPr>
          <w:t>подпункте 1 пункта 2</w:t>
        </w:r>
      </w:hyperlink>
      <w:r w:rsidRPr="000B20E7">
        <w:rPr>
          <w:rFonts w:eastAsiaTheme="minorEastAsia"/>
        </w:rPr>
        <w:t xml:space="preserve"> настоящего Порядка, предоставляются учреждениям, в том числе и в случаях необходимости выполнения работ, связанных с разработкой проектно-сметной документации, прохождением ее экспертизы, экспертизы зданий и сооружений, проверкой сметной стоимости, проведением технического надзора, благоустройства территории, подготовкой технических планов и заключения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о вспомогательном назначении объектов.</w:t>
      </w:r>
    </w:p>
    <w:p w:rsidR="00745B6A" w:rsidRPr="000B20E7" w:rsidRDefault="00745B6A" w:rsidP="009509F9">
      <w:pPr>
        <w:widowControl w:val="0"/>
        <w:autoSpaceDE w:val="0"/>
        <w:autoSpaceDN w:val="0"/>
        <w:adjustRightInd w:val="0"/>
        <w:ind w:right="6"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Субсидии на цель, указанную в подпункте 7 пункта 2 настоящего Порядка, предоставляются учреждениям, в том числе и </w:t>
      </w:r>
      <w:bookmarkStart w:id="29" w:name="_Hlk201571327"/>
      <w:r w:rsidRPr="000B20E7">
        <w:rPr>
          <w:rFonts w:eastAsiaTheme="minorEastAsia"/>
        </w:rPr>
        <w:t xml:space="preserve">в случаях необходимости оказания услуг, связанных со строительно-монтажными работами (сборка), установкой </w:t>
      </w:r>
      <w:bookmarkStart w:id="30" w:name="_Hlk200456778"/>
      <w:r w:rsidRPr="000B20E7">
        <w:rPr>
          <w:rFonts w:eastAsiaTheme="minorEastAsia"/>
        </w:rPr>
        <w:t>приобретаемого основного средства,</w:t>
      </w:r>
      <w:bookmarkEnd w:id="30"/>
      <w:r w:rsidRPr="000B20E7">
        <w:rPr>
          <w:rFonts w:eastAsiaTheme="minorEastAsia"/>
        </w:rPr>
        <w:t xml:space="preserve"> транспортных расходов по доставке приобретаемого основного средства</w:t>
      </w:r>
      <w:bookmarkEnd w:id="29"/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 xml:space="preserve">и в случаях необходимости выполнения </w:t>
      </w:r>
      <w:r w:rsidR="009509F9">
        <w:rPr>
          <w:rFonts w:eastAsiaTheme="minorEastAsia"/>
        </w:rPr>
        <w:t xml:space="preserve">работ, связанных с подготовкой </w:t>
      </w:r>
      <w:r w:rsidRPr="000B20E7">
        <w:rPr>
          <w:rFonts w:eastAsiaTheme="minorEastAsia"/>
        </w:rPr>
        <w:t>технических планов и заключения о вспомогательном назначении основного средства.</w:t>
      </w:r>
      <w:bookmarkStart w:id="31" w:name="sub_10452"/>
      <w:bookmarkEnd w:id="27"/>
      <w:bookmarkEnd w:id="28"/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Субсидии на цель, указанную в подпункте 21 пункта 2 настоящего Порядка, предоставляется учреждениям, в том числе и в случаях необходимости оказания услуг, связанных с контролем за проведением работ на спортивных объектах.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Субсидии на цель, указанную подпунктах 24, 26 пункта 2 настоящего Порядка предоставляются учреждениям, в том числе и в случаях необходимости оказания услуг, связанных с подготов</w:t>
      </w:r>
      <w:r w:rsidR="009509F9">
        <w:rPr>
          <w:rFonts w:eastAsiaTheme="minorEastAsia"/>
        </w:rPr>
        <w:t>кой и проведением соревнований</w:t>
      </w:r>
      <w:r w:rsidRPr="000B20E7">
        <w:rPr>
          <w:rFonts w:eastAsiaTheme="minorEastAsia"/>
        </w:rPr>
        <w:t xml:space="preserve"> на территории Златоустовского городского округа, </w:t>
      </w:r>
      <w:bookmarkStart w:id="32" w:name="_Hlk201329174"/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в соответствии со сметой расходов, утвержденной муниципальным казенным учреждением Управление по физической культуре и спорту Златоустовского городского округа.</w:t>
      </w:r>
      <w:bookmarkEnd w:id="32"/>
    </w:p>
    <w:p w:rsidR="009509F9" w:rsidRDefault="00745B6A" w:rsidP="009509F9">
      <w:pPr>
        <w:widowControl w:val="0"/>
        <w:autoSpaceDE w:val="0"/>
        <w:autoSpaceDN w:val="0"/>
        <w:adjustRightInd w:val="0"/>
        <w:ind w:right="6" w:firstLine="720"/>
        <w:jc w:val="both"/>
        <w:rPr>
          <w:rFonts w:eastAsiaTheme="minorEastAsia"/>
        </w:rPr>
      </w:pPr>
      <w:bookmarkStart w:id="33" w:name="sub_10416"/>
      <w:bookmarkEnd w:id="31"/>
      <w:r w:rsidRPr="000B20E7">
        <w:rPr>
          <w:rFonts w:eastAsiaTheme="minorEastAsia"/>
        </w:rPr>
        <w:t>5. </w:t>
      </w:r>
      <w:bookmarkEnd w:id="33"/>
      <w:r w:rsidRPr="000B20E7">
        <w:rPr>
          <w:rFonts w:eastAsiaTheme="minorEastAsia"/>
        </w:rPr>
        <w:t xml:space="preserve">Органом местного самоуправления, осуществляющим функции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 xml:space="preserve">и полномочия учредителя в отношении Учреждений, является Администрация Златоустовского городского округа, в лице муниципального казённого учреждения  </w:t>
      </w:r>
      <w:bookmarkStart w:id="34" w:name="_Hlk201135617"/>
      <w:r w:rsidRPr="000B20E7">
        <w:rPr>
          <w:rFonts w:eastAsiaTheme="minorEastAsia"/>
        </w:rPr>
        <w:t>Управление по физической культуре и спорту Златоустовского городского округа</w:t>
      </w:r>
      <w:bookmarkEnd w:id="34"/>
      <w:r w:rsidRPr="000B20E7">
        <w:rPr>
          <w:rFonts w:eastAsiaTheme="minorEastAsia"/>
        </w:rPr>
        <w:t>.</w:t>
      </w:r>
    </w:p>
    <w:p w:rsidR="00745B6A" w:rsidRPr="000B20E7" w:rsidRDefault="00745B6A" w:rsidP="009509F9">
      <w:pPr>
        <w:widowControl w:val="0"/>
        <w:autoSpaceDE w:val="0"/>
        <w:autoSpaceDN w:val="0"/>
        <w:adjustRightInd w:val="0"/>
        <w:ind w:right="6"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Главным распорядителем бюджетных средств, осуществляющим предоставление субсидий, является муниципальное казённое учреждение Управление по физической культуре и спорту Златоустовского</w:t>
      </w:r>
      <w:r w:rsidR="009509F9">
        <w:rPr>
          <w:rFonts w:eastAsiaTheme="minorEastAsia"/>
        </w:rPr>
        <w:t xml:space="preserve"> городского округа, до которого</w:t>
      </w:r>
      <w:r w:rsidRPr="000B20E7">
        <w:rPr>
          <w:rFonts w:eastAsiaTheme="minorEastAsia"/>
        </w:rPr>
        <w:t xml:space="preserve"> в соответствии с бюджетным законодательством Российской Федерации как до получателя бюджетных средств доведены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в установленном порядке лимиты бюджетных обязательств на предоставление субсид</w:t>
      </w:r>
      <w:r w:rsidR="009509F9">
        <w:rPr>
          <w:rFonts w:eastAsiaTheme="minorEastAsia"/>
        </w:rPr>
        <w:t xml:space="preserve">ий </w:t>
      </w:r>
      <w:r w:rsidRPr="000B20E7">
        <w:rPr>
          <w:rFonts w:eastAsiaTheme="minorEastAsia"/>
        </w:rPr>
        <w:t xml:space="preserve">на соответствующий финансовый год и плановый период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(далее - Главный распорядитель бюджетных средств).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5" w:name="sub_10417"/>
      <w:r w:rsidRPr="000B20E7">
        <w:rPr>
          <w:rFonts w:eastAsiaTheme="minorEastAsia"/>
        </w:rPr>
        <w:t xml:space="preserve">6. Субсидии предоставляются Учреждениям в пределах бюджетных назначений, предусмотренных сводной бюджетной росписью бюджета Златоустовского городского округа на соответствующий финансовый год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и плановый период.</w:t>
      </w:r>
    </w:p>
    <w:bookmarkEnd w:id="35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Default="00745B6A" w:rsidP="00745B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bookmarkStart w:id="36" w:name="sub_10200"/>
      <w:r w:rsidRPr="000B20E7">
        <w:rPr>
          <w:rFonts w:eastAsiaTheme="minorEastAsia"/>
          <w:bCs/>
        </w:rPr>
        <w:t>II. Условия и порядок предоставления субсидий</w:t>
      </w:r>
    </w:p>
    <w:p w:rsidR="009509F9" w:rsidRPr="000B20E7" w:rsidRDefault="009509F9" w:rsidP="00745B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7" w:name="sub_10418"/>
      <w:bookmarkEnd w:id="36"/>
      <w:r w:rsidRPr="000B20E7">
        <w:rPr>
          <w:rFonts w:eastAsiaTheme="minorEastAsia"/>
        </w:rPr>
        <w:t>7. Для получения Субсидии Учреждение представляет Главному распорядителю бюджетных средств следующие документы: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8" w:name="sub_71"/>
      <w:bookmarkEnd w:id="37"/>
      <w:r w:rsidRPr="000B20E7">
        <w:rPr>
          <w:rFonts w:eastAsiaTheme="minorEastAsia"/>
        </w:rPr>
        <w:t xml:space="preserve">1) пояснительную записку, содержащую обоснование необходимости предоставления бюджетных средств на цели, предусмотренные в пункте 2 настоящего Порядка, включая расчет-обоснование суммы субсидии,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 xml:space="preserve">в том числе предварительную смету на выполнение соответствующих работ (оказание услуг), проведение мероприятий, приобретение имущества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(за исключением недвижимого имущества), а также предложения поставщиков (подрядчиков, исполнителей);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39" w:name="sub_72"/>
      <w:bookmarkEnd w:id="38"/>
      <w:r w:rsidRPr="000B20E7">
        <w:rPr>
          <w:rFonts w:eastAsiaTheme="minorEastAsia"/>
        </w:rPr>
        <w:t>2) 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ремонтов;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0" w:name="sub_73"/>
      <w:bookmarkEnd w:id="39"/>
      <w:r w:rsidRPr="000B20E7">
        <w:rPr>
          <w:rFonts w:eastAsiaTheme="minorEastAsia"/>
        </w:rPr>
        <w:t xml:space="preserve">3) информацию о планируемом к приобретению имуществе, в случае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 xml:space="preserve">если субсидия предоставляется на цели, указанные в </w:t>
      </w:r>
      <w:hyperlink w:anchor="sub_10436" w:history="1">
        <w:r w:rsidRPr="000B20E7">
          <w:rPr>
            <w:rFonts w:eastAsiaTheme="minorEastAsia"/>
          </w:rPr>
          <w:t xml:space="preserve">подпунктах 7, 9 </w:t>
        </w:r>
        <w:bookmarkStart w:id="41" w:name="_Hlk203060530"/>
        <w:r w:rsidRPr="000B20E7">
          <w:rPr>
            <w:rFonts w:eastAsiaTheme="minorEastAsia"/>
          </w:rPr>
          <w:t>пункта</w:t>
        </w:r>
        <w:bookmarkEnd w:id="41"/>
        <w:r w:rsidRPr="000B20E7">
          <w:rPr>
            <w:rFonts w:eastAsiaTheme="minorEastAsia"/>
          </w:rPr>
          <w:t xml:space="preserve"> 2</w:t>
        </w:r>
      </w:hyperlink>
      <w:r w:rsidRPr="000B20E7">
        <w:rPr>
          <w:rFonts w:eastAsiaTheme="minorEastAsia"/>
        </w:rPr>
        <w:t xml:space="preserve"> настоящего Порядка;</w:t>
      </w:r>
    </w:p>
    <w:bookmarkEnd w:id="40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4) план мероприятий, в случае если субсидия предоставляется на цели, указанные в подпунктах </w:t>
      </w:r>
      <w:hyperlink w:anchor="sub_10434" w:history="1">
        <w:r w:rsidRPr="000B20E7">
          <w:rPr>
            <w:rFonts w:eastAsiaTheme="minorEastAsia"/>
          </w:rPr>
          <w:t>4,</w:t>
        </w:r>
      </w:hyperlink>
      <w:r w:rsidRPr="000B20E7">
        <w:rPr>
          <w:rFonts w:eastAsiaTheme="minorEastAsia"/>
        </w:rPr>
        <w:t xml:space="preserve"> 5, 12, 13, 24, 26 пункта 2 настоящего Порядка;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5) </w:t>
      </w:r>
      <w:r w:rsidR="00745B6A" w:rsidRPr="000B20E7">
        <w:rPr>
          <w:rFonts w:eastAsiaTheme="minorEastAsia"/>
        </w:rPr>
        <w:t xml:space="preserve">протокол комиссии по присуждению премии Собрания депутатов Златоустовского городского округа, в случае если субсидия предоставляется </w:t>
      </w:r>
      <w:r>
        <w:rPr>
          <w:rFonts w:eastAsiaTheme="minorEastAsia"/>
        </w:rPr>
        <w:br/>
      </w:r>
      <w:r w:rsidR="00745B6A" w:rsidRPr="000B20E7">
        <w:rPr>
          <w:rFonts w:eastAsiaTheme="minorEastAsia"/>
        </w:rPr>
        <w:t>на цели указанные в подпункте 17 пункта 2 настоящего Порядка;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6) </w:t>
      </w:r>
      <w:r w:rsidR="00745B6A" w:rsidRPr="000B20E7">
        <w:rPr>
          <w:rFonts w:eastAsiaTheme="minorEastAsia"/>
        </w:rPr>
        <w:t>копию исполнительного листа и (или) постановления (решения, определения) суда, в случае если субсидия предоставляется на цель, указанную в подпункте 27 пункта 2 настоящего Порядка.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2" w:name="sub_10419"/>
      <w:r w:rsidRPr="000B20E7">
        <w:rPr>
          <w:rFonts w:eastAsiaTheme="minorEastAsia"/>
        </w:rPr>
        <w:t xml:space="preserve">8. Главный распорядитель бюджетных средств рассматривает документы, указанные в </w:t>
      </w:r>
      <w:hyperlink w:anchor="sub_10418" w:history="1">
        <w:r w:rsidRPr="000B20E7">
          <w:rPr>
            <w:rFonts w:eastAsiaTheme="minorEastAsia"/>
          </w:rPr>
          <w:t>пункте 7</w:t>
        </w:r>
      </w:hyperlink>
      <w:r w:rsidRPr="000B20E7">
        <w:rPr>
          <w:rFonts w:eastAsiaTheme="minorEastAsia"/>
        </w:rPr>
        <w:t xml:space="preserve"> настоящего Порядка, в течение десяти рабочих дней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с даты регистрации их поступления.</w:t>
      </w:r>
    </w:p>
    <w:bookmarkEnd w:id="42"/>
    <w:p w:rsidR="00745B6A" w:rsidRPr="000B20E7" w:rsidRDefault="00745B6A" w:rsidP="009509F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Обращения на завершение начатых ремонтных работ в зданиях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 xml:space="preserve">и помещениях Учреждений, на устранение аварийных ситуаций природного </w:t>
      </w:r>
      <w:r w:rsidR="009509F9">
        <w:rPr>
          <w:rFonts w:eastAsiaTheme="minorEastAsia"/>
        </w:rPr>
        <w:br/>
        <w:t xml:space="preserve">и техногенного характера, </w:t>
      </w:r>
      <w:r w:rsidRPr="000B20E7">
        <w:rPr>
          <w:rFonts w:eastAsiaTheme="minorEastAsia"/>
        </w:rPr>
        <w:t xml:space="preserve">устранение нарушений согласно предписаний </w:t>
      </w:r>
      <w:r w:rsidR="009509F9">
        <w:rPr>
          <w:rFonts w:eastAsiaTheme="minorEastAsia"/>
        </w:rPr>
        <w:br/>
      </w:r>
      <w:r w:rsidRPr="000B20E7">
        <w:rPr>
          <w:rFonts w:eastAsiaTheme="minorEastAsia"/>
        </w:rPr>
        <w:t>и (или) требованиям государственных надзорных органов по соблюдению норм и правил пожарной безопасности, антитеррористической защищенности, выполнение санитарно-гигиенических требований, исполнение судебных решений рассматриваются в приоритетном порядке.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3" w:name="sub_10420"/>
      <w:r w:rsidRPr="000B20E7">
        <w:rPr>
          <w:rFonts w:eastAsiaTheme="minorEastAsia"/>
        </w:rPr>
        <w:t>9. По результатам рассмотрения документов Главный распорядитель бюджетных средств принимает одно из следующих решений: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4" w:name="sub_10440"/>
      <w:bookmarkEnd w:id="43"/>
      <w:r w:rsidRPr="000B20E7">
        <w:rPr>
          <w:rFonts w:eastAsiaTheme="minorEastAsia"/>
        </w:rPr>
        <w:t>1) о предоставлении субсидии;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5" w:name="sub_10441"/>
      <w:bookmarkEnd w:id="44"/>
      <w:r w:rsidRPr="000B20E7">
        <w:rPr>
          <w:rFonts w:eastAsiaTheme="minorEastAsia"/>
        </w:rPr>
        <w:t>2) об отказе в предоставлении субсидии.</w:t>
      </w:r>
    </w:p>
    <w:bookmarkEnd w:id="45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Принятое Главным распорядителем бюджетных средств решение, указанное в </w:t>
      </w:r>
      <w:hyperlink w:anchor="sub_10440" w:history="1">
        <w:r w:rsidRPr="000B20E7">
          <w:rPr>
            <w:rFonts w:eastAsiaTheme="minorEastAsia"/>
          </w:rPr>
          <w:t>подпунктах 1</w:t>
        </w:r>
      </w:hyperlink>
      <w:r w:rsidRPr="000B20E7">
        <w:rPr>
          <w:rFonts w:eastAsiaTheme="minorEastAsia"/>
        </w:rPr>
        <w:t xml:space="preserve">, </w:t>
      </w:r>
      <w:hyperlink w:anchor="sub_10441" w:history="1">
        <w:r w:rsidRPr="000B20E7">
          <w:rPr>
            <w:rFonts w:eastAsiaTheme="minorEastAsia"/>
          </w:rPr>
          <w:t>2 пункта 9</w:t>
        </w:r>
      </w:hyperlink>
      <w:r w:rsidRPr="000B20E7">
        <w:rPr>
          <w:rFonts w:eastAsiaTheme="minorEastAsia"/>
        </w:rPr>
        <w:t xml:space="preserve"> настоящего Порядка, оформляется приказом Главного распорядителя бюджетных средств (далее - приказ).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6" w:name="sub_10421"/>
      <w:r w:rsidRPr="000B20E7">
        <w:rPr>
          <w:rFonts w:eastAsiaTheme="minorEastAsia"/>
        </w:rPr>
        <w:t>10. Основаниями для отказа в предоставлении субсидий являются:</w:t>
      </w:r>
    </w:p>
    <w:bookmarkEnd w:id="46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1) непредставление (предоставление не в полном объеме) документов, указанных в </w:t>
      </w:r>
      <w:hyperlink w:anchor="sub_10418" w:history="1">
        <w:r w:rsidRPr="000B20E7">
          <w:rPr>
            <w:rFonts w:eastAsiaTheme="minorEastAsia"/>
          </w:rPr>
          <w:t>пункте 7</w:t>
        </w:r>
      </w:hyperlink>
      <w:r w:rsidRPr="000B20E7">
        <w:rPr>
          <w:rFonts w:eastAsiaTheme="minorEastAsia"/>
        </w:rPr>
        <w:t xml:space="preserve"> настоящего Порядка;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2) недостоверность информации, содержащейся в документах, указанных в </w:t>
      </w:r>
      <w:hyperlink w:anchor="sub_10418" w:history="1">
        <w:r w:rsidRPr="000B20E7">
          <w:rPr>
            <w:rFonts w:eastAsiaTheme="minorEastAsia"/>
          </w:rPr>
          <w:t>пункте 7</w:t>
        </w:r>
      </w:hyperlink>
      <w:r w:rsidRPr="000B20E7">
        <w:rPr>
          <w:rFonts w:eastAsiaTheme="minorEastAsia"/>
        </w:rPr>
        <w:t>, настоящего Порядка предоставленных Учреждением.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11. Размер субсидии на цели, указанные в </w:t>
      </w:r>
      <w:hyperlink w:anchor="sub_10438" w:history="1">
        <w:r w:rsidRPr="000B20E7">
          <w:rPr>
            <w:rFonts w:eastAsiaTheme="minorEastAsia"/>
          </w:rPr>
          <w:t>подпунктах 2</w:t>
        </w:r>
      </w:hyperlink>
      <w:r w:rsidRPr="000B20E7">
        <w:rPr>
          <w:rFonts w:eastAsiaTheme="minorEastAsia"/>
        </w:rPr>
        <w:t xml:space="preserve">, </w:t>
      </w:r>
      <w:hyperlink w:anchor="sub_10436" w:history="1">
        <w:r w:rsidRPr="000B20E7">
          <w:rPr>
            <w:rFonts w:eastAsiaTheme="minorEastAsia"/>
          </w:rPr>
          <w:t>3</w:t>
        </w:r>
      </w:hyperlink>
      <w:r w:rsidRPr="000B20E7">
        <w:rPr>
          <w:rFonts w:eastAsiaTheme="minorEastAsia"/>
        </w:rPr>
        <w:t xml:space="preserve">, </w:t>
      </w:r>
      <w:hyperlink w:anchor="sub_10439" w:history="1">
        <w:r w:rsidRPr="000B20E7">
          <w:rPr>
            <w:rFonts w:eastAsiaTheme="minorEastAsia"/>
          </w:rPr>
          <w:t>4</w:t>
        </w:r>
      </w:hyperlink>
      <w:r w:rsidRPr="000B20E7">
        <w:rPr>
          <w:rFonts w:eastAsiaTheme="minorEastAsia"/>
        </w:rPr>
        <w:t xml:space="preserve">, </w:t>
      </w:r>
      <w:hyperlink w:anchor="sub_10437" w:history="1">
        <w:r w:rsidRPr="000B20E7">
          <w:rPr>
            <w:rFonts w:eastAsiaTheme="minorEastAsia"/>
          </w:rPr>
          <w:t>5</w:t>
        </w:r>
      </w:hyperlink>
      <w:r w:rsidRPr="000B20E7">
        <w:rPr>
          <w:rFonts w:eastAsiaTheme="minorEastAsia"/>
        </w:rPr>
        <w:t xml:space="preserve">, </w:t>
      </w:r>
      <w:hyperlink w:anchor="sub_10434" w:history="1">
        <w:r w:rsidRPr="000B20E7">
          <w:rPr>
            <w:rFonts w:eastAsiaTheme="minorEastAsia"/>
          </w:rPr>
          <w:t>6</w:t>
        </w:r>
      </w:hyperlink>
      <w:r w:rsidRPr="000B20E7">
        <w:rPr>
          <w:rFonts w:eastAsiaTheme="minorEastAsia"/>
        </w:rPr>
        <w:t xml:space="preserve">, </w:t>
      </w:r>
      <w:hyperlink w:anchor="sub_207" w:history="1">
        <w:r w:rsidRPr="000B20E7">
          <w:rPr>
            <w:rFonts w:eastAsiaTheme="minorEastAsia"/>
          </w:rPr>
          <w:t>7</w:t>
        </w:r>
      </w:hyperlink>
      <w:r w:rsidRPr="000B20E7">
        <w:rPr>
          <w:rFonts w:eastAsiaTheme="minorEastAsia"/>
        </w:rPr>
        <w:t xml:space="preserve">, </w:t>
      </w:r>
      <w:hyperlink w:anchor="sub_10443" w:history="1">
        <w:r w:rsidRPr="000B20E7">
          <w:rPr>
            <w:rFonts w:eastAsiaTheme="minorEastAsia"/>
          </w:rPr>
          <w:t>8</w:t>
        </w:r>
      </w:hyperlink>
      <w:r w:rsidRPr="000B20E7">
        <w:rPr>
          <w:rFonts w:eastAsiaTheme="minorEastAsia"/>
        </w:rPr>
        <w:t xml:space="preserve">, </w:t>
      </w:r>
      <w:hyperlink w:anchor="sub_10444" w:history="1">
        <w:r w:rsidRPr="000B20E7">
          <w:rPr>
            <w:rFonts w:eastAsiaTheme="minorEastAsia"/>
          </w:rPr>
          <w:t>9</w:t>
        </w:r>
      </w:hyperlink>
      <w:r w:rsidRPr="000B20E7">
        <w:rPr>
          <w:rFonts w:eastAsiaTheme="minorEastAsia"/>
        </w:rPr>
        <w:t xml:space="preserve">, </w:t>
      </w:r>
      <w:hyperlink w:anchor="sub_10445" w:history="1">
        <w:r w:rsidRPr="000B20E7">
          <w:rPr>
            <w:rFonts w:eastAsiaTheme="minorEastAsia"/>
          </w:rPr>
          <w:t>10</w:t>
        </w:r>
      </w:hyperlink>
      <w:r w:rsidRPr="000B20E7">
        <w:rPr>
          <w:rFonts w:eastAsiaTheme="minorEastAsia"/>
        </w:rPr>
        <w:t xml:space="preserve">, </w:t>
      </w:r>
      <w:hyperlink w:anchor="sub_10446" w:history="1">
        <w:r w:rsidRPr="000B20E7">
          <w:rPr>
            <w:rFonts w:eastAsiaTheme="minorEastAsia"/>
          </w:rPr>
          <w:t>11</w:t>
        </w:r>
      </w:hyperlink>
      <w:r w:rsidRPr="000B20E7">
        <w:rPr>
          <w:rFonts w:eastAsiaTheme="minorEastAsia"/>
        </w:rPr>
        <w:t xml:space="preserve">, </w:t>
      </w:r>
      <w:hyperlink w:anchor="sub_10447" w:history="1">
        <w:r w:rsidRPr="000B20E7">
          <w:rPr>
            <w:rFonts w:eastAsiaTheme="minorEastAsia"/>
          </w:rPr>
          <w:t>12</w:t>
        </w:r>
      </w:hyperlink>
      <w:r w:rsidRPr="000B20E7">
        <w:rPr>
          <w:rFonts w:eastAsiaTheme="minorEastAsia"/>
        </w:rPr>
        <w:t xml:space="preserve">, </w:t>
      </w:r>
      <w:hyperlink w:anchor="sub_10448" w:history="1">
        <w:r w:rsidRPr="000B20E7">
          <w:rPr>
            <w:rFonts w:eastAsiaTheme="minorEastAsia"/>
          </w:rPr>
          <w:t>13</w:t>
        </w:r>
      </w:hyperlink>
      <w:r w:rsidRPr="000B20E7">
        <w:rPr>
          <w:rFonts w:eastAsiaTheme="minorEastAsia"/>
        </w:rPr>
        <w:t xml:space="preserve">, </w:t>
      </w:r>
      <w:hyperlink w:anchor="sub_10449" w:history="1">
        <w:r w:rsidRPr="000B20E7">
          <w:rPr>
            <w:rFonts w:eastAsiaTheme="minorEastAsia"/>
          </w:rPr>
          <w:t>14</w:t>
        </w:r>
      </w:hyperlink>
      <w:r w:rsidRPr="000B20E7">
        <w:rPr>
          <w:rFonts w:eastAsiaTheme="minorEastAsia"/>
        </w:rPr>
        <w:t xml:space="preserve">, </w:t>
      </w:r>
      <w:hyperlink w:anchor="sub_215" w:history="1">
        <w:r w:rsidRPr="000B20E7">
          <w:rPr>
            <w:rFonts w:eastAsiaTheme="minorEastAsia"/>
          </w:rPr>
          <w:t>15</w:t>
        </w:r>
      </w:hyperlink>
      <w:r w:rsidRPr="000B20E7">
        <w:rPr>
          <w:rFonts w:eastAsiaTheme="minorEastAsia"/>
        </w:rPr>
        <w:t xml:space="preserve">, </w:t>
      </w:r>
      <w:hyperlink w:anchor="sub_216" w:history="1">
        <w:r w:rsidRPr="000B20E7">
          <w:rPr>
            <w:rFonts w:eastAsiaTheme="minorEastAsia"/>
          </w:rPr>
          <w:t>16</w:t>
        </w:r>
      </w:hyperlink>
      <w:r w:rsidRPr="000B20E7">
        <w:rPr>
          <w:rFonts w:eastAsiaTheme="minorEastAsia"/>
        </w:rPr>
        <w:t xml:space="preserve">, </w:t>
      </w:r>
      <w:hyperlink w:anchor="sub_218" w:history="1">
        <w:r w:rsidRPr="000B20E7">
          <w:rPr>
            <w:rFonts w:eastAsiaTheme="minorEastAsia"/>
          </w:rPr>
          <w:t>18</w:t>
        </w:r>
      </w:hyperlink>
      <w:r w:rsidRPr="000B20E7">
        <w:rPr>
          <w:rFonts w:eastAsiaTheme="minorEastAsia"/>
        </w:rPr>
        <w:t xml:space="preserve">, </w:t>
      </w:r>
      <w:hyperlink w:anchor="sub_219" w:history="1">
        <w:r w:rsidRPr="000B20E7">
          <w:rPr>
            <w:rFonts w:eastAsiaTheme="minorEastAsia"/>
          </w:rPr>
          <w:t>19</w:t>
        </w:r>
      </w:hyperlink>
      <w:r w:rsidRPr="000B20E7">
        <w:rPr>
          <w:rFonts w:eastAsiaTheme="minorEastAsia"/>
        </w:rPr>
        <w:t xml:space="preserve">, </w:t>
      </w:r>
      <w:hyperlink w:anchor="sub_220" w:history="1">
        <w:r w:rsidRPr="000B20E7">
          <w:rPr>
            <w:rFonts w:eastAsiaTheme="minorEastAsia"/>
          </w:rPr>
          <w:t>20</w:t>
        </w:r>
      </w:hyperlink>
      <w:r w:rsidRPr="000B20E7">
        <w:rPr>
          <w:rFonts w:eastAsiaTheme="minorEastAsia"/>
        </w:rPr>
        <w:t xml:space="preserve">, </w:t>
      </w:r>
      <w:hyperlink w:anchor="sub_10451" w:history="1">
        <w:r w:rsidRPr="000B20E7">
          <w:rPr>
            <w:rFonts w:eastAsiaTheme="minorEastAsia"/>
          </w:rPr>
          <w:t>21, 22, 23, 25 пункта 2</w:t>
        </w:r>
      </w:hyperlink>
      <w:r w:rsidRPr="000B20E7">
        <w:rPr>
          <w:rFonts w:eastAsiaTheme="minorEastAsia"/>
        </w:rPr>
        <w:t xml:space="preserve"> настоящего Порядка, на одно Учреждение рассчитывается отдельно по каждой цели по следующей формуле: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/>
        </w:rPr>
      </w:pPr>
      <w:r w:rsidRPr="000B20E7">
        <w:rPr>
          <w:rFonts w:eastAsiaTheme="minorEastAsia"/>
        </w:rPr>
        <w:t>С = Со х (Vi / SUMVi), где: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С - размер субсидии;</w:t>
      </w:r>
    </w:p>
    <w:p w:rsidR="00745B6A" w:rsidRPr="000B20E7" w:rsidRDefault="009509F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Со - </w:t>
      </w:r>
      <w:r w:rsidR="00745B6A" w:rsidRPr="000B20E7">
        <w:rPr>
          <w:rFonts w:eastAsiaTheme="minorEastAsia"/>
        </w:rPr>
        <w:t>объем средств бюджета Златоустовского городского округа, предусмотренных сводной бюджетной росписью по соответствующим целевым субсидиям;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Vi - потребность i-го Учреждения в средствах;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SUMVi - общая потребность Учреждений в средствах.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Размер субсидии на цель, указанную в </w:t>
      </w:r>
      <w:hyperlink w:anchor="sub_10435" w:history="1">
        <w:r w:rsidRPr="000B20E7">
          <w:rPr>
            <w:rFonts w:eastAsiaTheme="minorEastAsia"/>
          </w:rPr>
          <w:t>подпункте 1 пункта 2</w:t>
        </w:r>
      </w:hyperlink>
      <w:r w:rsidRPr="000B20E7">
        <w:rPr>
          <w:rFonts w:eastAsiaTheme="minorEastAsia"/>
        </w:rPr>
        <w:t xml:space="preserve"> настоящего Порядка, на одно Учреждение рассчитывается отдельно по следующей формуле: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698"/>
        <w:jc w:val="center"/>
        <w:rPr>
          <w:rFonts w:eastAsiaTheme="minorEastAsia"/>
        </w:rPr>
      </w:pPr>
      <w:r w:rsidRPr="000B20E7">
        <w:rPr>
          <w:rFonts w:eastAsiaTheme="minorEastAsia"/>
        </w:rPr>
        <w:t>С = Vi, где: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С - размер субсидии;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Vi - потребность i-го Учреждения в средствах.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Размер субсидии Учреждению должен быть меньше размера заявленной учреждением потребности в субсидии или равен ей.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47" w:name="_Hlk204610902"/>
      <w:r w:rsidRPr="000B20E7">
        <w:rPr>
          <w:rFonts w:eastAsiaTheme="minorEastAsia"/>
        </w:rPr>
        <w:t>Размер субсидии на цель, указанную в подпункте 17 пункта 2 настоящего Порядка, определяется</w:t>
      </w:r>
      <w:bookmarkEnd w:id="47"/>
      <w:r w:rsidRPr="000B20E7">
        <w:rPr>
          <w:rFonts w:eastAsiaTheme="minorEastAsia"/>
        </w:rPr>
        <w:t xml:space="preserve"> протоколом комиссии по присуждению премии Собрания депутатов Златоустовского городского </w:t>
      </w:r>
      <w:r w:rsidR="00192E65">
        <w:rPr>
          <w:rFonts w:eastAsiaTheme="minorEastAsia"/>
        </w:rPr>
        <w:t>округа с учетом размера премий, установленных</w:t>
      </w:r>
      <w:r w:rsidRPr="000B20E7">
        <w:rPr>
          <w:rFonts w:eastAsiaTheme="minorEastAsia"/>
        </w:rPr>
        <w:t xml:space="preserve"> решением Собрания депутатов Златоустовского городского округа от 30.10.2017</w:t>
      </w:r>
      <w:r w:rsidR="00192E65">
        <w:rPr>
          <w:rFonts w:eastAsiaTheme="minorEastAsia"/>
        </w:rPr>
        <w:t> </w:t>
      </w:r>
      <w:r w:rsidRPr="000B20E7">
        <w:rPr>
          <w:rFonts w:eastAsiaTheme="minorEastAsia"/>
        </w:rPr>
        <w:t>г. №</w:t>
      </w:r>
      <w:r w:rsidR="00192E65">
        <w:rPr>
          <w:rFonts w:eastAsiaTheme="minorEastAsia"/>
        </w:rPr>
        <w:t> </w:t>
      </w:r>
      <w:r w:rsidRPr="000B20E7">
        <w:rPr>
          <w:rFonts w:eastAsiaTheme="minorEastAsia"/>
        </w:rPr>
        <w:t xml:space="preserve">81-ЗГО «Об утверждении Положения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о премии Собрания депутатов Златоустовского городского округа одаренным детям и талантливой молодёжи, лучшим</w:t>
      </w:r>
      <w:r w:rsidR="00192E65">
        <w:rPr>
          <w:rFonts w:eastAsiaTheme="minorEastAsia"/>
        </w:rPr>
        <w:t xml:space="preserve"> творческим детским коллективам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и лучшим детским спортивным командам в Златоустовском городском округе».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Размер субсидии на цели, указанные в </w:t>
      </w:r>
      <w:hyperlink w:anchor="sub_217" w:history="1">
        <w:r w:rsidRPr="000B20E7">
          <w:rPr>
            <w:rFonts w:eastAsiaTheme="minorEastAsia"/>
          </w:rPr>
          <w:t>подпунктах 24, 26 пункта 2</w:t>
        </w:r>
      </w:hyperlink>
      <w:r w:rsidRPr="000B20E7">
        <w:rPr>
          <w:rFonts w:eastAsiaTheme="minorEastAsia"/>
        </w:rPr>
        <w:t xml:space="preserve"> настоящего Порядка, в соответствии со сметой расходов, утвержденной Главным распорядителем бюджетных средств.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Размер субсидии на цель, указанную в подпункте 27 пункта 2 настоящего Порядка, определяется на основании судебных актов и (или) исполнительных документов.</w:t>
      </w:r>
    </w:p>
    <w:p w:rsidR="00745B6A" w:rsidRPr="000B20E7" w:rsidRDefault="00192E65" w:rsidP="00192E6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>
        <w:rPr>
          <w:rFonts w:eastAsiaTheme="minorEastAsia"/>
        </w:rPr>
        <w:t>12. </w:t>
      </w:r>
      <w:r w:rsidR="00745B6A" w:rsidRPr="000B20E7">
        <w:rPr>
          <w:rFonts w:eastAsiaTheme="minorEastAsia"/>
        </w:rPr>
        <w:t xml:space="preserve">Предоставление субсидии Учреждениям осуществляется </w:t>
      </w:r>
      <w:r>
        <w:rPr>
          <w:rFonts w:eastAsiaTheme="minorEastAsia"/>
        </w:rPr>
        <w:br/>
      </w:r>
      <w:r w:rsidR="00745B6A" w:rsidRPr="000B20E7">
        <w:rPr>
          <w:rFonts w:eastAsiaTheme="minorEastAsia"/>
        </w:rPr>
        <w:t>на основании заключаемых между Учреждениями и Главным распорядителем бюджетных средств соглашений о предоставлени</w:t>
      </w:r>
      <w:r>
        <w:rPr>
          <w:rFonts w:eastAsiaTheme="minorEastAsia"/>
        </w:rPr>
        <w:t>и субсидии на иные цели (далее - </w:t>
      </w:r>
      <w:r w:rsidR="00745B6A" w:rsidRPr="000B20E7">
        <w:rPr>
          <w:rFonts w:eastAsiaTheme="minorEastAsia"/>
        </w:rPr>
        <w:t xml:space="preserve">Соглашение). Соглашение о предоставлении Субсидии, в том числе дополнительные соглашения к указанному соглашению, предусматривающие внесение в него изменений или его расторжение, заключается в соответствии </w:t>
      </w:r>
      <w:r>
        <w:rPr>
          <w:rFonts w:eastAsiaTheme="minorEastAsia"/>
        </w:rPr>
        <w:br/>
      </w:r>
      <w:r w:rsidR="00745B6A" w:rsidRPr="000B20E7">
        <w:rPr>
          <w:rFonts w:eastAsiaTheme="minorEastAsia"/>
        </w:rPr>
        <w:t>с типовой формой, установленной Финансовым управлением Златоустовского городского округа.</w:t>
      </w:r>
    </w:p>
    <w:p w:rsidR="00745B6A" w:rsidRPr="000B20E7" w:rsidRDefault="00745B6A" w:rsidP="00192E6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8" w:name="sub_10424"/>
      <w:r w:rsidRPr="000B20E7">
        <w:rPr>
          <w:rFonts w:eastAsiaTheme="minorEastAsia"/>
        </w:rPr>
        <w:t xml:space="preserve">13. Учреждение на 1-е число месяца, предшествующего месяцу,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в котором принимается решение о предоставлении субсидии</w:t>
      </w:r>
      <w:r w:rsidR="00E85ABA">
        <w:rPr>
          <w:rFonts w:eastAsiaTheme="minorEastAsia"/>
        </w:rPr>
        <w:t>,</w:t>
      </w:r>
      <w:r w:rsidRPr="000B20E7">
        <w:rPr>
          <w:rFonts w:eastAsiaTheme="minorEastAsia"/>
        </w:rPr>
        <w:t xml:space="preserve"> должно соответствовать следующим требованиям:</w:t>
      </w:r>
    </w:p>
    <w:bookmarkEnd w:id="48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1) у Учреждения должна отсутствовать неисполненная обязанность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 xml:space="preserve">по уплате налогов, сборов, страховых взносов, пеней, штрафов, процентов, подлежащих уплате в соответствии с </w:t>
      </w:r>
      <w:hyperlink r:id="rId16" w:history="1">
        <w:r w:rsidRPr="000B20E7">
          <w:rPr>
            <w:rFonts w:eastAsiaTheme="minorEastAsia"/>
          </w:rPr>
          <w:t>законодательством</w:t>
        </w:r>
      </w:hyperlink>
      <w:r w:rsidRPr="000B20E7">
        <w:rPr>
          <w:rFonts w:eastAsiaTheme="minorEastAsia"/>
        </w:rPr>
        <w:t xml:space="preserve"> Российской Федерации о налогах и сборах;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2) у Учреждения должна отсутствовать просроченная задолженность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 xml:space="preserve">по возврату в бюджет Златоустовского городского округа субсидий, бюджетных инвестиций, предоставленных в том числе в соответствии с иными правовыми актами, за исключением случаев предоставления субсидий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Челябинской области, правовыми актами Администрации Златоустовского городского округа.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49" w:name="sub_10425"/>
      <w:r w:rsidRPr="000B20E7">
        <w:rPr>
          <w:rFonts w:eastAsiaTheme="minorEastAsia"/>
        </w:rPr>
        <w:t xml:space="preserve">14. Показатели результативности использования субсидии утверждаются для каждой цели отдельно, в соответствии с ожидаемыми показателями программ, указанных в </w:t>
      </w:r>
      <w:hyperlink w:anchor="sub_10414" w:history="1">
        <w:r w:rsidRPr="000B20E7">
          <w:rPr>
            <w:rFonts w:eastAsiaTheme="minorEastAsia"/>
          </w:rPr>
          <w:t>пункте 3</w:t>
        </w:r>
      </w:hyperlink>
      <w:r w:rsidRPr="000B20E7">
        <w:rPr>
          <w:rFonts w:eastAsiaTheme="minorEastAsia"/>
        </w:rPr>
        <w:t xml:space="preserve"> настоящего Порядка, на реализацию мероприятий которых направляются Субсидии.</w:t>
      </w:r>
    </w:p>
    <w:bookmarkEnd w:id="49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Перечень показателей результативности использования субсидии установлен в </w:t>
      </w:r>
      <w:hyperlink w:anchor="sub_11" w:history="1">
        <w:r w:rsidRPr="000B20E7">
          <w:rPr>
            <w:rFonts w:eastAsiaTheme="minorEastAsia"/>
          </w:rPr>
          <w:t>приложении 1</w:t>
        </w:r>
      </w:hyperlink>
      <w:r w:rsidRPr="000B20E7">
        <w:rPr>
          <w:rFonts w:eastAsiaTheme="minorEastAsia"/>
        </w:rPr>
        <w:t xml:space="preserve"> к настоящему Порядку.</w:t>
      </w:r>
    </w:p>
    <w:p w:rsidR="00745B6A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0" w:name="sub_10426"/>
      <w:r w:rsidRPr="000B20E7">
        <w:rPr>
          <w:rFonts w:eastAsiaTheme="minorEastAsia"/>
        </w:rPr>
        <w:t xml:space="preserve">15. Перечисление субсидии осуществляется ежемесячно не позднее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30 числа текущего месяца, в соответствии с графиком перечисления субсидии, являющимся неотъемлемой частью Соглашения.</w:t>
      </w:r>
      <w:bookmarkEnd w:id="50"/>
    </w:p>
    <w:p w:rsidR="00192E65" w:rsidRPr="000B20E7" w:rsidRDefault="00192E65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bookmarkStart w:id="51" w:name="sub_10300"/>
      <w:r w:rsidRPr="000B20E7">
        <w:rPr>
          <w:rFonts w:eastAsiaTheme="minorEastAsia"/>
          <w:bCs/>
        </w:rPr>
        <w:t>III. Требования к отчетности</w:t>
      </w:r>
    </w:p>
    <w:bookmarkEnd w:id="51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16. Учреждение ежеквартально в срок до 05 числа месяца, следующего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за отчетным кварталом, представляет Главному распорядителю бюджетных средств следующие отчеты: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1) отчет о расходах, источником финансового обеспечения которых является субсидия;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2) отчет о достижении значений результатов предоставления субсидии;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3) отчет о реализации плана мероприятий по достижению результатов предоставления субсидии.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Главный распорядитель бюджетных средств вправе устанавливать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в Соглашении дополнительные формы предоставления Учреждением отчетов и сроки их предоставления.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bookmarkStart w:id="52" w:name="sub_10400"/>
      <w:r w:rsidRPr="000B20E7">
        <w:rPr>
          <w:rFonts w:eastAsiaTheme="minorEastAsia"/>
          <w:bCs/>
        </w:rPr>
        <w:t>IV. Порядок осуществления контроля за соблюдением целей и условий предоставления субсидий и ответственность за их несоблюдение</w:t>
      </w:r>
    </w:p>
    <w:bookmarkEnd w:id="52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3" w:name="sub_10429"/>
      <w:r w:rsidRPr="000B20E7">
        <w:rPr>
          <w:rFonts w:eastAsiaTheme="minorEastAsia"/>
        </w:rPr>
        <w:t>17. Не использованные в текущем финансовом году остатки субсидии подлежат перечислению в бюджет, за исключением случаев принятия Главным распорядителем бюджетных средств решений:</w:t>
      </w:r>
    </w:p>
    <w:bookmarkEnd w:id="53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1) о наличии потребности в направлении неиспользованных в текущем финансовом году остатков средств субсидии на достижение целей, установленных при представлении субсидии;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2) об использовании в текущем финансовом году поступлений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от возврата ранее произведенных Учреждениями выплат, источником финансового обеспечения которых является субсидия, для достижения целей, установленных при предоставлении субсидии.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4" w:name="sub_10430"/>
      <w:r w:rsidRPr="000B20E7">
        <w:rPr>
          <w:rFonts w:eastAsiaTheme="minorEastAsia"/>
        </w:rPr>
        <w:t xml:space="preserve">18. Для принятия Главным распорядителем бюджетных средств решений, предусмотренных </w:t>
      </w:r>
      <w:hyperlink w:anchor="sub_10429" w:history="1">
        <w:r w:rsidRPr="000B20E7">
          <w:rPr>
            <w:rFonts w:eastAsiaTheme="minorEastAsia"/>
          </w:rPr>
          <w:t>пунктом 1</w:t>
        </w:r>
      </w:hyperlink>
      <w:r w:rsidRPr="000B20E7">
        <w:rPr>
          <w:rFonts w:eastAsiaTheme="minorEastAsia"/>
        </w:rPr>
        <w:t xml:space="preserve">7 настоящего Порядка, Учреждение направляет Главному распорядителю бюджетных средств информацию о наличии неисполненных обязательств, источником финансового обеспечения которых являются не использованные на </w:t>
      </w:r>
      <w:r w:rsidR="00192E65">
        <w:rPr>
          <w:rFonts w:eastAsiaTheme="minorEastAsia"/>
        </w:rPr>
        <w:t>0</w:t>
      </w:r>
      <w:r w:rsidRPr="000B20E7">
        <w:rPr>
          <w:rFonts w:eastAsiaTheme="minorEastAsia"/>
        </w:rPr>
        <w:t xml:space="preserve">1 января текущего финансового года остатки субсидии и (или) средства от возврата ранее произведенных учреждениями выплат, а также документы (копии документов), подтверждающие наличие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 xml:space="preserve">и объем указанных обязательств учреждения (за исключением обязательств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по выплатам физическим лицам).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5" w:name="sub_10431"/>
      <w:bookmarkEnd w:id="54"/>
      <w:r w:rsidRPr="000B20E7">
        <w:rPr>
          <w:rFonts w:eastAsiaTheme="minorEastAsia"/>
        </w:rPr>
        <w:t>19. Решения, предусмотренные пунктом 1</w:t>
      </w:r>
      <w:hyperlink w:anchor="sub_10429" w:history="1">
        <w:r w:rsidRPr="000B20E7">
          <w:rPr>
            <w:rFonts w:eastAsiaTheme="minorEastAsia"/>
          </w:rPr>
          <w:t>7</w:t>
        </w:r>
      </w:hyperlink>
      <w:r w:rsidRPr="000B20E7">
        <w:rPr>
          <w:rFonts w:eastAsiaTheme="minorEastAsia"/>
        </w:rPr>
        <w:t xml:space="preserve"> настоящего Порядка принимаются Главным распорядителем бюджетных средств в течение десяти рабочих дней, со дня поступления информации, указанной в пункте 18 настоящего Порядка и оформляются приказом Главного распорядителя бюджетных средств.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6" w:name="sub_10432"/>
      <w:bookmarkEnd w:id="55"/>
      <w:r w:rsidRPr="000B20E7">
        <w:rPr>
          <w:rFonts w:eastAsiaTheme="minorEastAsia"/>
        </w:rPr>
        <w:t xml:space="preserve">20. Главный распорядитель бюджетных средств,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а также уполномоченный орган государственного (муниципального) финансового контроля осуществляют обязательную проверку соблюдения целей и условий предоставления Учреждению субсидии.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right="6"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Главный распорядитель бюджетных средств, а также уполномоченный орган государственного (муниципального) финансового контроля осуществляют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 (за исключением субсидий, предоставляемых в порядке возмещения затрат (недополученных доходов), при условии наличия достигнутого результата предоставления субсидии и единовременного предоставления субсидии).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bookmarkStart w:id="57" w:name="sub_10433"/>
      <w:bookmarkEnd w:id="56"/>
      <w:r w:rsidRPr="000B20E7">
        <w:rPr>
          <w:rFonts w:eastAsiaTheme="minorEastAsia"/>
        </w:rPr>
        <w:t xml:space="preserve">21. В случае несоблюдения Учреждениями целей и условий, установленных при предоставлении субсидии, выявленных по результатам проверок, проведенных Главным распорядителем бюджетных средств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 xml:space="preserve">и уполномоченным органом государственного (муниципального) финансового контроля, а также в случае не достижения результатов предоставления субсидии, установленных настоящим Порядком, субсидия подлежит возврату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в бюджет Златоустовского городского округа.</w:t>
      </w:r>
    </w:p>
    <w:bookmarkEnd w:id="57"/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В случае установления фактов несоблюдения Учреждениями целей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 xml:space="preserve">и условий предоставления субсидии, установленных при предоставлении субсидии, а также в случае не достижения результатов предоставления субсидии, установленных настоящим Порядком, Главный распорядитель бюджетных средств направляет Учреждениям письменное требование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 xml:space="preserve">о возврате субсидии (части субсидии) в течение 5 рабочих дней с момента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их установления.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>Требование о возврате субсидии (части субсидии) должно быть исполнено Учреждениями в течение месяца со дня его получения.</w:t>
      </w:r>
    </w:p>
    <w:p w:rsidR="00745B6A" w:rsidRPr="000B20E7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  <w:r w:rsidRPr="000B20E7">
        <w:rPr>
          <w:rFonts w:eastAsiaTheme="minorEastAsia"/>
        </w:rPr>
        <w:t xml:space="preserve">В случае невыполнения в установленный срок требования о возврате субсидии Главный распорядитель бюджетных средств осуществляет </w:t>
      </w:r>
      <w:r w:rsidR="00192E65">
        <w:rPr>
          <w:rFonts w:eastAsiaTheme="minorEastAsia"/>
        </w:rPr>
        <w:br/>
      </w:r>
      <w:r w:rsidRPr="000B20E7">
        <w:rPr>
          <w:rFonts w:eastAsiaTheme="minorEastAsia"/>
        </w:rPr>
        <w:t>ее взыскание в судебном порядке.</w:t>
      </w:r>
    </w:p>
    <w:p w:rsidR="00192E65" w:rsidRDefault="00192E65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br w:type="page"/>
      </w:r>
    </w:p>
    <w:p w:rsidR="00745B6A" w:rsidRPr="00D349C9" w:rsidRDefault="00745B6A" w:rsidP="00D349C9">
      <w:pPr>
        <w:widowControl w:val="0"/>
        <w:autoSpaceDE w:val="0"/>
        <w:autoSpaceDN w:val="0"/>
        <w:adjustRightInd w:val="0"/>
        <w:ind w:left="4253"/>
        <w:jc w:val="center"/>
        <w:rPr>
          <w:rFonts w:eastAsiaTheme="minorEastAsia" w:cs="Arial"/>
          <w:bCs/>
        </w:rPr>
      </w:pPr>
      <w:r w:rsidRPr="00D349C9">
        <w:rPr>
          <w:rFonts w:eastAsiaTheme="minorEastAsia" w:cs="Arial"/>
          <w:bCs/>
        </w:rPr>
        <w:t>Приложение 1</w:t>
      </w:r>
      <w:r w:rsidRPr="00D349C9">
        <w:rPr>
          <w:rFonts w:eastAsiaTheme="minorEastAsia" w:cs="Arial"/>
          <w:bCs/>
        </w:rPr>
        <w:br/>
        <w:t xml:space="preserve">к </w:t>
      </w:r>
      <w:hyperlink w:anchor="sub_1000" w:history="1">
        <w:r w:rsidRPr="00D349C9">
          <w:rPr>
            <w:rFonts w:eastAsiaTheme="minorEastAsia"/>
          </w:rPr>
          <w:t>Порядку</w:t>
        </w:r>
      </w:hyperlink>
      <w:r w:rsidRPr="00D349C9">
        <w:rPr>
          <w:rFonts w:eastAsiaTheme="minorEastAsia" w:cs="Arial"/>
          <w:bCs/>
        </w:rPr>
        <w:t xml:space="preserve"> определения объема </w:t>
      </w:r>
      <w:r w:rsidR="00D349C9">
        <w:rPr>
          <w:rFonts w:eastAsiaTheme="minorEastAsia" w:cs="Arial"/>
          <w:bCs/>
        </w:rPr>
        <w:br/>
        <w:t xml:space="preserve">и </w:t>
      </w:r>
      <w:r w:rsidRPr="00D349C9">
        <w:rPr>
          <w:rFonts w:eastAsiaTheme="minorEastAsia" w:cs="Arial"/>
          <w:bCs/>
        </w:rPr>
        <w:t>условий предоставления субс</w:t>
      </w:r>
      <w:r w:rsidR="00D349C9">
        <w:rPr>
          <w:rFonts w:eastAsiaTheme="minorEastAsia" w:cs="Arial"/>
          <w:bCs/>
        </w:rPr>
        <w:t>идий</w:t>
      </w:r>
      <w:r w:rsidR="00D349C9">
        <w:rPr>
          <w:rFonts w:eastAsiaTheme="minorEastAsia" w:cs="Arial"/>
          <w:bCs/>
        </w:rPr>
        <w:br/>
        <w:t xml:space="preserve">на иные цели муниципальным </w:t>
      </w:r>
      <w:r w:rsidR="00D349C9">
        <w:rPr>
          <w:rFonts w:eastAsiaTheme="minorEastAsia" w:cs="Arial"/>
          <w:bCs/>
        </w:rPr>
        <w:br/>
      </w:r>
      <w:r w:rsidRPr="00D349C9">
        <w:rPr>
          <w:rFonts w:eastAsiaTheme="minorEastAsia" w:cs="Arial"/>
          <w:bCs/>
        </w:rPr>
        <w:t>бюджетным и автономным учреждениям</w:t>
      </w:r>
      <w:r w:rsidRPr="00D349C9">
        <w:rPr>
          <w:rFonts w:eastAsiaTheme="minorEastAsia" w:cs="Arial"/>
          <w:bCs/>
        </w:rPr>
        <w:br/>
        <w:t>Златоустовского городского округа,</w:t>
      </w:r>
      <w:r w:rsidRPr="00D349C9">
        <w:rPr>
          <w:rFonts w:eastAsiaTheme="minorEastAsia" w:cs="Arial"/>
          <w:bCs/>
        </w:rPr>
        <w:br/>
        <w:t xml:space="preserve">в отношении которых функции </w:t>
      </w:r>
      <w:r w:rsidR="00D349C9">
        <w:rPr>
          <w:rFonts w:eastAsiaTheme="minorEastAsia" w:cs="Arial"/>
          <w:bCs/>
        </w:rPr>
        <w:br/>
        <w:t xml:space="preserve">и </w:t>
      </w:r>
      <w:r w:rsidRPr="00D349C9">
        <w:rPr>
          <w:rFonts w:eastAsiaTheme="minorEastAsia" w:cs="Arial"/>
          <w:bCs/>
        </w:rPr>
        <w:t xml:space="preserve">полномочия главного </w:t>
      </w:r>
      <w:r w:rsidR="00D349C9">
        <w:rPr>
          <w:rFonts w:eastAsiaTheme="minorEastAsia" w:cs="Arial"/>
          <w:bCs/>
        </w:rPr>
        <w:br/>
      </w:r>
      <w:r w:rsidRPr="00D349C9">
        <w:rPr>
          <w:rFonts w:eastAsiaTheme="minorEastAsia" w:cs="Arial"/>
          <w:bCs/>
        </w:rPr>
        <w:t>распорядителя</w:t>
      </w:r>
      <w:r w:rsidR="00D349C9">
        <w:rPr>
          <w:rFonts w:eastAsiaTheme="minorEastAsia" w:cs="Arial"/>
          <w:bCs/>
        </w:rPr>
        <w:t xml:space="preserve"> бюджетных средств </w:t>
      </w:r>
      <w:r w:rsidR="00D349C9">
        <w:rPr>
          <w:rFonts w:eastAsiaTheme="minorEastAsia" w:cs="Arial"/>
          <w:bCs/>
        </w:rPr>
        <w:br/>
        <w:t>осуществляет м</w:t>
      </w:r>
      <w:r w:rsidRPr="00D349C9">
        <w:rPr>
          <w:rFonts w:eastAsiaTheme="minorEastAsia" w:cs="Arial"/>
          <w:bCs/>
        </w:rPr>
        <w:t xml:space="preserve">униципальное </w:t>
      </w:r>
      <w:r w:rsidR="00D349C9">
        <w:rPr>
          <w:rFonts w:eastAsiaTheme="minorEastAsia" w:cs="Arial"/>
          <w:bCs/>
        </w:rPr>
        <w:br/>
        <w:t xml:space="preserve">казенное учреждение </w:t>
      </w:r>
      <w:r w:rsidRPr="00D349C9">
        <w:rPr>
          <w:rFonts w:eastAsiaTheme="minorEastAsia" w:cs="Arial"/>
          <w:bCs/>
        </w:rPr>
        <w:t xml:space="preserve">Управление </w:t>
      </w:r>
      <w:r w:rsidR="00D349C9">
        <w:rPr>
          <w:rFonts w:eastAsiaTheme="minorEastAsia" w:cs="Arial"/>
          <w:bCs/>
        </w:rPr>
        <w:br/>
      </w:r>
      <w:r w:rsidRPr="00D349C9">
        <w:rPr>
          <w:rFonts w:eastAsiaTheme="minorEastAsia" w:cs="Arial"/>
          <w:bCs/>
        </w:rPr>
        <w:t xml:space="preserve">по физической культуре </w:t>
      </w:r>
      <w:r w:rsidR="00D349C9">
        <w:rPr>
          <w:rFonts w:eastAsiaTheme="minorEastAsia" w:cs="Arial"/>
          <w:bCs/>
        </w:rPr>
        <w:t xml:space="preserve">и </w:t>
      </w:r>
      <w:r w:rsidRPr="00D349C9">
        <w:rPr>
          <w:rFonts w:eastAsiaTheme="minorEastAsia" w:cs="Arial"/>
          <w:bCs/>
        </w:rPr>
        <w:t xml:space="preserve">спорту </w:t>
      </w:r>
      <w:r w:rsidR="00D349C9">
        <w:rPr>
          <w:rFonts w:eastAsiaTheme="minorEastAsia" w:cs="Arial"/>
          <w:bCs/>
        </w:rPr>
        <w:br/>
      </w:r>
      <w:r w:rsidRPr="00D349C9">
        <w:rPr>
          <w:rFonts w:eastAsiaTheme="minorEastAsia" w:cs="Arial"/>
          <w:bCs/>
        </w:rPr>
        <w:t>Златоустовского городского округа</w:t>
      </w:r>
    </w:p>
    <w:p w:rsidR="00745B6A" w:rsidRDefault="00745B6A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D349C9" w:rsidRPr="00D349C9" w:rsidRDefault="00D349C9" w:rsidP="00745B6A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</w:rPr>
      </w:pPr>
    </w:p>
    <w:p w:rsidR="00745B6A" w:rsidRPr="00D349C9" w:rsidRDefault="00745B6A" w:rsidP="00745B6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</w:rPr>
      </w:pPr>
      <w:r w:rsidRPr="00D349C9">
        <w:rPr>
          <w:rFonts w:eastAsiaTheme="minorEastAsia"/>
          <w:bCs/>
        </w:rPr>
        <w:t>Показатели результативности использования субсидии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26"/>
        <w:gridCol w:w="3386"/>
        <w:gridCol w:w="3127"/>
      </w:tblGrid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3C3" w:rsidRPr="00D349C9" w:rsidRDefault="002C13C3" w:rsidP="002C1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Наименование цели предоставления субсидии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3C3" w:rsidRPr="00D349C9" w:rsidRDefault="002C13C3" w:rsidP="002C1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3C3" w:rsidRPr="00D349C9" w:rsidRDefault="002C13C3" w:rsidP="002C13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Методика расчета показателя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BE207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" w:hanging="284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Ремонт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противопожарные мероприятия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объектов учреждений, в которых проведены ремонтные работы (единиц).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объектов учреждений, в которых выполнены противопожарные мероприятия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Проведение мероприятий по противодействию терроризму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экстремистской деятельности, защита потенциальных объектов террористических посягательств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объектов учреждений, в которых выполнены антитеррористические мероприятия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Организация временного трудоустройства несовершеннолетних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возрасте от 14 до 18 лет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несовершеннолетних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возрасте от 14 до 18 лет временно трудоустроенных (человек)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утвержденного на текущий финансовый год плана мероприятий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865138" w:rsidP="00865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4. </w:t>
            </w:r>
            <w:r w:rsidR="002C13C3" w:rsidRPr="00D349C9">
              <w:rPr>
                <w:rFonts w:eastAsiaTheme="minorEastAsia"/>
                <w:sz w:val="24"/>
                <w:szCs w:val="24"/>
              </w:rPr>
              <w:t xml:space="preserve">Проведение муниципальных официальных физкультурных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2C13C3" w:rsidRPr="00D349C9">
              <w:rPr>
                <w:rFonts w:eastAsiaTheme="minorEastAsia"/>
                <w:sz w:val="24"/>
                <w:szCs w:val="24"/>
              </w:rPr>
              <w:t xml:space="preserve">и спортивных </w:t>
            </w:r>
            <w:r>
              <w:rPr>
                <w:rFonts w:eastAsiaTheme="minorEastAsia"/>
                <w:sz w:val="24"/>
                <w:szCs w:val="24"/>
              </w:rPr>
              <w:br/>
            </w:r>
            <w:r w:rsidR="002C13C3" w:rsidRPr="00D349C9">
              <w:rPr>
                <w:rFonts w:eastAsiaTheme="minorEastAsia"/>
                <w:sz w:val="24"/>
                <w:szCs w:val="24"/>
              </w:rPr>
              <w:t>мероприятий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проведенных муниципальных официальных физкультурных и спортивных мероприятий (единиц).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жителей Златоустовского городского округа, принявших участие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муниципальных официальных физкультурных и спортивных мероприятий (человек)</w:t>
            </w:r>
            <w:r w:rsidR="00865138">
              <w:rPr>
                <w:rFonts w:eastAsiaTheme="minorEastAsia"/>
                <w:sz w:val="24"/>
                <w:szCs w:val="24"/>
              </w:rPr>
              <w:t>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спортсменов, выполнивш</w:t>
            </w:r>
            <w:r w:rsidR="00865138">
              <w:rPr>
                <w:rFonts w:eastAsiaTheme="minorEastAsia"/>
                <w:sz w:val="24"/>
                <w:szCs w:val="24"/>
              </w:rPr>
              <w:t>их спортивные разряды (человек)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5. Подготовка и участие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соревнованиях, включенных в единый областной календарный план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спортсменов Златоустовского городского округа, принявших участие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во всероссийских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региональных соревнованиях (человек).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призовых мест, завоёванных спортсменами Златоустовского городского округа во всероссийских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региональных соревнованиях (единиц).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спортсменов, выполнивших спортивные разряды (человек).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спортсменов, принявших участие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тренировочных сборах (человек)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38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bookmarkStart w:id="58" w:name="_Hlk201143858"/>
            <w:r w:rsidRPr="00D349C9">
              <w:rPr>
                <w:rFonts w:eastAsiaTheme="minorEastAsia"/>
                <w:sz w:val="24"/>
                <w:szCs w:val="24"/>
              </w:rPr>
              <w:t xml:space="preserve">6. Оплата услуг специалистов </w:t>
            </w:r>
          </w:p>
          <w:p w:rsidR="00865138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обучения детей плаванию </w:t>
            </w:r>
            <w:r w:rsidR="00865138">
              <w:rPr>
                <w:rFonts w:eastAsiaTheme="minorEastAsia"/>
                <w:sz w:val="24"/>
                <w:szCs w:val="24"/>
              </w:rPr>
              <w:br/>
              <w:t xml:space="preserve">по программе </w:t>
            </w:r>
          </w:p>
          <w:p w:rsidR="002C13C3" w:rsidRPr="00D349C9" w:rsidRDefault="00865138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«</w:t>
            </w:r>
            <w:r w:rsidR="002C13C3" w:rsidRPr="00D349C9">
              <w:rPr>
                <w:rFonts w:eastAsiaTheme="minorEastAsia"/>
                <w:sz w:val="24"/>
                <w:szCs w:val="24"/>
              </w:rPr>
              <w:t>Плавание для всех</w:t>
            </w:r>
            <w:r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865138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Доля детей в возрасте </w:t>
            </w:r>
            <w:r>
              <w:rPr>
                <w:rFonts w:eastAsiaTheme="minorEastAsia"/>
                <w:sz w:val="24"/>
                <w:szCs w:val="24"/>
              </w:rPr>
              <w:br/>
              <w:t>7-</w:t>
            </w:r>
            <w:r w:rsidR="002C13C3" w:rsidRPr="00D349C9">
              <w:rPr>
                <w:rFonts w:eastAsiaTheme="minorEastAsia"/>
                <w:sz w:val="24"/>
                <w:szCs w:val="24"/>
              </w:rPr>
              <w:t>13 лет, обученных плаванию в рамках реализа</w:t>
            </w:r>
            <w:r>
              <w:rPr>
                <w:rFonts w:eastAsiaTheme="minorEastAsia"/>
                <w:sz w:val="24"/>
                <w:szCs w:val="24"/>
              </w:rPr>
              <w:t>ции межведомственной программы «</w:t>
            </w:r>
            <w:r w:rsidR="002C13C3" w:rsidRPr="00D349C9">
              <w:rPr>
                <w:rFonts w:eastAsiaTheme="minorEastAsia"/>
                <w:sz w:val="24"/>
                <w:szCs w:val="24"/>
              </w:rPr>
              <w:t xml:space="preserve">Плавание </w:t>
            </w:r>
            <w:r>
              <w:rPr>
                <w:rFonts w:eastAsiaTheme="minorEastAsia"/>
                <w:sz w:val="24"/>
                <w:szCs w:val="24"/>
              </w:rPr>
              <w:br/>
              <w:t>для всех»</w:t>
            </w:r>
            <w:r w:rsidR="002C13C3" w:rsidRPr="00D349C9">
              <w:rPr>
                <w:rFonts w:eastAsiaTheme="minorEastAsia"/>
                <w:sz w:val="24"/>
                <w:szCs w:val="24"/>
              </w:rPr>
              <w:t>, в общей численности детей данной возрастной категории, проживающих на территории Челябинской области. (процент)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bookmarkEnd w:id="58"/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7. Приобретение основных средств (за исключением спортивного инвентаря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оборудования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для физкультурно-спортивных организаций)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приобретенных основных средств (единиц).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учреждений, укрепивших материально-техническую базу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8. Заливка и содержание катков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залитых катков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9. Приобретение спортивного инвентаря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оборудования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для спортивных школ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физкультурно-спортивных организаций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спортивных школ и физкультурно-спортивных организаций, в которые поставлены новые спортивные оборудования и инвентарь (единиц);</w:t>
            </w:r>
          </w:p>
          <w:p w:rsidR="002C13C3" w:rsidRPr="00D349C9" w:rsidRDefault="002C13C3" w:rsidP="00865138">
            <w:pPr>
              <w:widowControl w:val="0"/>
              <w:autoSpaceDE w:val="0"/>
              <w:autoSpaceDN w:val="0"/>
              <w:adjustRightInd w:val="0"/>
              <w:ind w:firstLine="28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населения среднего возраста (женщины: 30-54 лет, мужчины: 30-59 лет), привлеченных к занятиям физической культурой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спортом за счет средств субсидии, предоставленной местному бюджету на оплату услуг специалистов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физкультурно-оздоровительной и спортивно-массовой работы, в общей численности населения среднего возраста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(женщины: 30-54 лет, мужчины: 30-59 лет), проживающих на территории муниципального образования 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10. Оплата услуг специалистов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физкультурно-оздоровительной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спортивно массовой работы с лицами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граждан, привлеченных к занятиям адаптивной физической культурой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спортом в связи </w:t>
            </w:r>
            <w:r w:rsidR="00865138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с предоставлением субсидий местным бюджетам на оплату услуг специалистов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физкультурно-оздоровительной и спортивно-массовой работы с лицами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с ограниченными возможностями здоровья (процент).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лиц, занимающихся адаптивной физической культурой и спортом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на территории муниципального образования, в общем количестве инвалидов, проживающих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на территории муниципального образования и не имеющих противопоказаний к занятиям адаптивной физической культурой и спортом 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11. Оплата услуг специалистов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физкультурно-оздоровительной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спортивно-массовой работы с детьми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молодежью в возрасте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от 6 до 29 лет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детей и молодежи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 возрасте от 6 до 29 лет, привлеченных к занятиям физической культурой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спортом за счет средств субсидии, предоставленной местному бюджету на оплату услуг специалистов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физкультурно-оздоровительной и спортивно-массовой работы, в общей численности детей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молодежи в возрасте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от 6 до 29 лет, проживающих на территории муниципального образования 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12. Государственная поддержка организаций, входящих в систему спортивной подготовки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организаций, входящих в систему спортивной подготовки, которым оказана государственная поддержка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13. Финансовая поддержка учреждений спортивной подготовки на этапах спортивной специализации, в том числе на приобретение спортивного инвентаря и оборудования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лиц, занимающихся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программам спортивной подготовки в организациях ведомственной принадлежности физической культуры и спорта, имеющих спортивные разряды и звания, в общем количестве лиц, занимающихся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по программам спортивной подготовки, в организациях ведомственной принадлежности физической культуры и спорта 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субсидий,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14. Оплата услуг специалистов по организации физкультурно-оздоровительной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спортивно массовой работы с населением старшего возраста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населения старшего возраста (женщины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от 55 до 79 лет, мужчины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от 60 до 79 лет), привлеченных к занятиям физической культурой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спортом за счет средств субсидии, предоставленной местному бюджету на оплату услуг специалистов по организации физкультурно-оздоровительной и спортивно-массовой работы, в общей численности населения старшего возраста (женщины от 55 до 79 лет, мужчины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от 60 до 79 лет), проживающих на территории муниципального образования 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15. Проведение мероприятий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информационно-просветительской работе,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 том числе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информационно-телекоммуникационных сетях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изготовленных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размещенных видеороликов, телевизионных программ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16. Оплата услуг специалистов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физкультурно-оздоровительной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спортивно-массовой работы с населением среднего возраста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населения среднего возраста (женщины: 30-54 лет, мужчины: 30-59 лет), привлеченных к занятиям физической культурой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спортом за счет средств субсидии, предоставленной местному бюджету на оплату услуг специалистов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по организации физкультурно-оздоровительной и спортивно-массовой работы, в общей численности населения среднего возраста (женщины: 30-54 лет, мужчины: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30-59 лет), проживающих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на территории муниципального образования 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17. Выплата премии Собрания депутатов Златоустовского городского округа лучшей детской спортивной команде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команд, получивших премию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5001C2">
              <w:rPr>
                <w:rFonts w:eastAsiaTheme="minorEastAsia"/>
                <w:sz w:val="24"/>
                <w:szCs w:val="24"/>
              </w:rPr>
              <w:t xml:space="preserve">Плановое значение показателя соответствует установленному </w:t>
            </w:r>
            <w:r w:rsidR="005001C2" w:rsidRPr="005001C2">
              <w:rPr>
                <w:rFonts w:eastAsiaTheme="minorEastAsia"/>
                <w:sz w:val="24"/>
                <w:szCs w:val="24"/>
              </w:rPr>
              <w:br/>
            </w:r>
            <w:r w:rsidRPr="005001C2">
              <w:rPr>
                <w:rFonts w:eastAsiaTheme="minorEastAsia"/>
                <w:sz w:val="24"/>
                <w:szCs w:val="24"/>
              </w:rPr>
              <w:t xml:space="preserve">в </w:t>
            </w:r>
            <w:hyperlink r:id="rId17" w:history="1">
              <w:r w:rsidRPr="005001C2">
                <w:rPr>
                  <w:rFonts w:eastAsiaTheme="minorEastAsia"/>
                  <w:sz w:val="24"/>
                  <w:szCs w:val="24"/>
                </w:rPr>
                <w:t>Положении</w:t>
              </w:r>
            </w:hyperlink>
            <w:r w:rsidRPr="005001C2">
              <w:rPr>
                <w:rFonts w:eastAsiaTheme="minorEastAsia"/>
                <w:sz w:val="24"/>
                <w:szCs w:val="24"/>
              </w:rPr>
              <w:t xml:space="preserve"> Собрания депутатов Златоустовского городского округа </w:t>
            </w:r>
            <w:r w:rsidR="005001C2">
              <w:rPr>
                <w:rFonts w:eastAsiaTheme="minorEastAsia"/>
                <w:sz w:val="24"/>
                <w:szCs w:val="24"/>
              </w:rPr>
              <w:br/>
              <w:t>от 31.10.2017 г. №</w:t>
            </w:r>
            <w:r w:rsidRPr="005001C2">
              <w:rPr>
                <w:rFonts w:eastAsiaTheme="minorEastAsia"/>
                <w:sz w:val="24"/>
                <w:szCs w:val="24"/>
              </w:rPr>
              <w:t> 81-ЗГО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18. Приобретение спортивного оборудования и инвентаря для приведения организаций дополнительного образовани</w:t>
            </w:r>
            <w:r w:rsidR="005001C2">
              <w:rPr>
                <w:rFonts w:eastAsiaTheme="minorEastAsia"/>
                <w:sz w:val="24"/>
                <w:szCs w:val="24"/>
              </w:rPr>
              <w:t>я со специальным наименованием «спортивная школа»</w:t>
            </w:r>
            <w:r w:rsidRPr="00D349C9">
              <w:rPr>
                <w:rFonts w:eastAsiaTheme="minorEastAsia"/>
                <w:sz w:val="24"/>
                <w:szCs w:val="24"/>
              </w:rPr>
              <w:t>, использую</w:t>
            </w:r>
            <w:r w:rsidR="005001C2">
              <w:rPr>
                <w:rFonts w:eastAsiaTheme="minorEastAsia"/>
                <w:sz w:val="24"/>
                <w:szCs w:val="24"/>
              </w:rPr>
              <w:t>щих в своем наименовании слово «олимпийский»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или образованные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на его основе слова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или словосочетания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нормативное состояние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спортивных школ олимпийского резерва,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 которые поставлено новое спортивные оборудование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инвентарь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19. Повышение квалификации тренеров-преподавателей (тренеров) муниципальных учреждений, реализующих программы спортивной подготовки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дополнительные образовательные программы спортивной подготовки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тренеров, тренеров-преподавателей, реализующих программы спортивной подготовки и дополнительные образовательные программы спортивной подготовки, прошедших курсы повышения квалификации, в общей численности тренеров, тренеров-преподавателей, реализующих программы спортивной подготовки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дополнительные образовательные программы спортивной подготовки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 муниципальных учреждениях подведомственных органам управления в сфере физической культуры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спорта (процентов)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20. Оплата расходов арендуемых спортивных объектов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арендуемых спортивных объектов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21. Консультационные услуги по приведению спортивных объектов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 соответствие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с требованиями действующего законодательства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спортивных объектов, приведённых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соответствие с требованиями действующего законодательства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22. Повышение уровня доступности учреждений физической культуры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 xml:space="preserve">и спорта для инвалидов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>и других маломобильных групп населения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зданий, адаптированных для доступа инвалидов и других маломобильных групп населения, в учреждении физической культуры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>и спорта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Плановое значение показателя устанавливается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C43F51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23. Реализация инициативных проектов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C4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Количество реализованных инициативных проектов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Плановое значение показателя устанавливается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F61C0D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24. Участ</w:t>
            </w:r>
            <w:r w:rsidR="005001C2">
              <w:rPr>
                <w:rFonts w:eastAsiaTheme="minorEastAsia"/>
                <w:sz w:val="24"/>
                <w:szCs w:val="24"/>
              </w:rPr>
              <w:t xml:space="preserve">ие в организации </w:t>
            </w:r>
            <w:r w:rsidR="005001C2">
              <w:rPr>
                <w:rFonts w:eastAsiaTheme="minorEastAsia"/>
                <w:sz w:val="24"/>
                <w:szCs w:val="24"/>
              </w:rPr>
              <w:br/>
              <w:t xml:space="preserve">и проведении </w:t>
            </w:r>
            <w:r w:rsidR="005001C2">
              <w:rPr>
                <w:rFonts w:eastAsiaTheme="minorEastAsia"/>
                <w:sz w:val="24"/>
                <w:szCs w:val="24"/>
              </w:rPr>
              <w:br/>
              <w:t xml:space="preserve">II </w:t>
            </w:r>
            <w:r w:rsidRPr="00D349C9">
              <w:rPr>
                <w:rFonts w:eastAsiaTheme="minorEastAsia"/>
                <w:sz w:val="24"/>
                <w:szCs w:val="24"/>
              </w:rPr>
              <w:t>Всероссийской спартакиады</w:t>
            </w:r>
          </w:p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между субъектами Российской Федерации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по зимним видам спорта среди сильнейших спортсменов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F61C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физкультурных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спортивных мероприятий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500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Плановое значение показателя устанавливается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D349C9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bookmarkStart w:id="59" w:name="_Hlk201142226"/>
            <w:r w:rsidRPr="00D349C9">
              <w:rPr>
                <w:rFonts w:eastAsiaTheme="minorEastAsia"/>
                <w:sz w:val="24"/>
                <w:szCs w:val="24"/>
              </w:rPr>
              <w:t xml:space="preserve">25. Оплата услуг спортивных судей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и инструкторов по спорту, организующих работу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с населением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по выполнению нормативов испытаний (тестов) Всероссийского физк</w:t>
            </w:r>
            <w:r w:rsidR="005001C2">
              <w:rPr>
                <w:rFonts w:eastAsiaTheme="minorEastAsia"/>
                <w:sz w:val="24"/>
                <w:szCs w:val="24"/>
              </w:rPr>
              <w:t>ультурно-спортивного комплекса «</w:t>
            </w:r>
            <w:r w:rsidRPr="00D349C9">
              <w:rPr>
                <w:rFonts w:eastAsiaTheme="minorEastAsia"/>
                <w:sz w:val="24"/>
                <w:szCs w:val="24"/>
              </w:rPr>
              <w:t xml:space="preserve">Готов к труду </w:t>
            </w:r>
            <w:r w:rsidR="005001C2">
              <w:rPr>
                <w:rFonts w:eastAsiaTheme="minorEastAsia"/>
                <w:sz w:val="24"/>
                <w:szCs w:val="24"/>
              </w:rPr>
              <w:br/>
              <w:t>и обороне»</w:t>
            </w:r>
            <w:r w:rsidRPr="00D349C9">
              <w:rPr>
                <w:rFonts w:eastAsiaTheme="minorEastAsia"/>
                <w:sz w:val="24"/>
                <w:szCs w:val="24"/>
              </w:rPr>
              <w:t xml:space="preserve"> в центрах тестирования, созданных муниципальным образованием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500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населения, выполнившего нормативы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на знаки отличия, от общей численности населения, проживающего на территории муниципального </w:t>
            </w:r>
            <w:r w:rsidR="005001C2">
              <w:rPr>
                <w:rFonts w:eastAsiaTheme="minorEastAsia"/>
                <w:sz w:val="24"/>
                <w:szCs w:val="24"/>
              </w:rPr>
              <w:br/>
              <w:t>образования</w:t>
            </w:r>
            <w:r w:rsidRPr="00D349C9">
              <w:rPr>
                <w:rFonts w:eastAsiaTheme="minorEastAsia"/>
                <w:sz w:val="24"/>
                <w:szCs w:val="24"/>
              </w:rPr>
              <w:t xml:space="preserve">;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(процент)доля населения, принявшего участие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 выполнении нормативов ГТО, </w:t>
            </w:r>
            <w:r w:rsidR="005001C2">
              <w:rPr>
                <w:rFonts w:eastAsiaTheme="minorEastAsia"/>
                <w:sz w:val="24"/>
                <w:szCs w:val="24"/>
              </w:rPr>
              <w:t xml:space="preserve">от общей численности населения, </w:t>
            </w:r>
            <w:r w:rsidRPr="00D349C9">
              <w:rPr>
                <w:rFonts w:eastAsiaTheme="minorEastAsia"/>
                <w:sz w:val="24"/>
                <w:szCs w:val="24"/>
              </w:rPr>
              <w:t xml:space="preserve">зарегистрированного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 xml:space="preserve">в электронной базе данных, относящихся к реализации Всероссийского физкультурно-спортивного комплекса «Готов к труду </w:t>
            </w:r>
            <w:r w:rsidR="005001C2">
              <w:rPr>
                <w:rFonts w:eastAsiaTheme="minorEastAsia"/>
                <w:sz w:val="24"/>
                <w:szCs w:val="24"/>
              </w:rPr>
              <w:br/>
              <w:t>и обороне» (процент)</w:t>
            </w:r>
            <w:r w:rsidRPr="00D349C9">
              <w:rPr>
                <w:rFonts w:eastAsiaTheme="minorEastAsia"/>
                <w:sz w:val="24"/>
                <w:szCs w:val="24"/>
              </w:rPr>
              <w:t>;</w:t>
            </w:r>
          </w:p>
          <w:p w:rsidR="002C13C3" w:rsidRPr="00D349C9" w:rsidRDefault="002C13C3" w:rsidP="00500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доля опубликованных материалов по вопросам внедрения комплекса ГТО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в средствах массовой информации в отчетном квартале от общей численности населения, проживающего на территории муниципального образования (процент)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>Плановое значение показателя устанавливается на основании данных расчетов и обоснований размера (объема) субсидии предоставленных учреждением</w:t>
            </w:r>
          </w:p>
        </w:tc>
      </w:tr>
      <w:tr w:rsidR="002C13C3" w:rsidRPr="00D349C9" w:rsidTr="005001C2">
        <w:trPr>
          <w:jc w:val="center"/>
        </w:trPr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26. Участие в организации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>и проведении финала Кубка России по биатлону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C3" w:rsidRPr="00D349C9" w:rsidRDefault="002C13C3" w:rsidP="00500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Количество физкультурных </w:t>
            </w:r>
            <w:r w:rsidR="005001C2">
              <w:rPr>
                <w:rFonts w:eastAsiaTheme="minorEastAsia"/>
                <w:sz w:val="24"/>
                <w:szCs w:val="24"/>
              </w:rPr>
              <w:br/>
            </w:r>
            <w:r w:rsidRPr="00D349C9">
              <w:rPr>
                <w:rFonts w:eastAsiaTheme="minorEastAsia"/>
                <w:sz w:val="24"/>
                <w:szCs w:val="24"/>
              </w:rPr>
              <w:t>и спортивных мероприятий (единиц)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3C3" w:rsidRPr="00D349C9" w:rsidRDefault="002C13C3" w:rsidP="00D349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D349C9">
              <w:rPr>
                <w:rFonts w:eastAsiaTheme="minorEastAsia"/>
                <w:sz w:val="24"/>
                <w:szCs w:val="24"/>
              </w:rPr>
              <w:t xml:space="preserve">Плановое значение показателя устанавливается </w:t>
            </w:r>
            <w:r w:rsidRPr="00D349C9">
              <w:rPr>
                <w:rFonts w:eastAsiaTheme="minorEastAsia"/>
                <w:sz w:val="24"/>
                <w:szCs w:val="24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bookmarkEnd w:id="59"/>
    </w:tbl>
    <w:p w:rsidR="00745B6A" w:rsidRPr="00E335AA" w:rsidRDefault="00745B6A" w:rsidP="00745B6A">
      <w:pPr>
        <w:jc w:val="both"/>
      </w:pPr>
    </w:p>
    <w:sectPr w:rsidR="00745B6A" w:rsidRPr="00E335AA" w:rsidSect="00E1078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C0" w:rsidRDefault="00FA08C0">
      <w:r>
        <w:separator/>
      </w:r>
    </w:p>
  </w:endnote>
  <w:endnote w:type="continuationSeparator" w:id="1">
    <w:p w:rsidR="00FA08C0" w:rsidRDefault="00FA0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55" w:rsidRPr="00FF7009" w:rsidRDefault="005E485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Вр-437255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55" w:rsidRPr="00C9340B" w:rsidRDefault="005E485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Вр-437255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C0" w:rsidRDefault="00FA08C0">
      <w:r>
        <w:separator/>
      </w:r>
    </w:p>
  </w:footnote>
  <w:footnote w:type="continuationSeparator" w:id="1">
    <w:p w:rsidR="00FA08C0" w:rsidRDefault="00FA0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55" w:rsidRPr="00FF7009" w:rsidRDefault="00FB3763" w:rsidP="00FF7009">
    <w:pPr>
      <w:pStyle w:val="a5"/>
      <w:jc w:val="center"/>
      <w:rPr>
        <w:lang w:val="en-US"/>
      </w:rPr>
    </w:pPr>
    <w:r>
      <w:fldChar w:fldCharType="begin"/>
    </w:r>
    <w:r w:rsidR="005E4855">
      <w:instrText xml:space="preserve"> PAGE   \* MERGEFORMAT </w:instrText>
    </w:r>
    <w:r>
      <w:fldChar w:fldCharType="separate"/>
    </w:r>
    <w:r w:rsidR="00FE270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855" w:rsidRPr="00E045E8" w:rsidRDefault="005E4855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719A3"/>
    <w:multiLevelType w:val="hybridMultilevel"/>
    <w:tmpl w:val="FFFFFFFF"/>
    <w:lvl w:ilvl="0" w:tplc="E5C68E7A">
      <w:start w:val="1"/>
      <w:numFmt w:val="decimal"/>
      <w:lvlText w:val="%1."/>
      <w:lvlJc w:val="left"/>
      <w:pPr>
        <w:ind w:left="2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B20E7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0BCF"/>
    <w:rsid w:val="001531F1"/>
    <w:rsid w:val="00162B75"/>
    <w:rsid w:val="001653DF"/>
    <w:rsid w:val="00165801"/>
    <w:rsid w:val="00177FA2"/>
    <w:rsid w:val="001838ED"/>
    <w:rsid w:val="001868B1"/>
    <w:rsid w:val="00190EA5"/>
    <w:rsid w:val="00192E65"/>
    <w:rsid w:val="00193E0B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576B5"/>
    <w:rsid w:val="00262532"/>
    <w:rsid w:val="00283F4E"/>
    <w:rsid w:val="00284A8A"/>
    <w:rsid w:val="00295AF1"/>
    <w:rsid w:val="002A5889"/>
    <w:rsid w:val="002B2446"/>
    <w:rsid w:val="002C0003"/>
    <w:rsid w:val="002C13C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01C2"/>
    <w:rsid w:val="00506A57"/>
    <w:rsid w:val="00513E4F"/>
    <w:rsid w:val="00515F82"/>
    <w:rsid w:val="0052371C"/>
    <w:rsid w:val="00527A5C"/>
    <w:rsid w:val="005317AC"/>
    <w:rsid w:val="00562567"/>
    <w:rsid w:val="0056766F"/>
    <w:rsid w:val="0057186F"/>
    <w:rsid w:val="005809D3"/>
    <w:rsid w:val="00587709"/>
    <w:rsid w:val="005E485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5B6A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5DBB"/>
    <w:rsid w:val="00846174"/>
    <w:rsid w:val="00855F2D"/>
    <w:rsid w:val="00864FCB"/>
    <w:rsid w:val="00865138"/>
    <w:rsid w:val="0087178B"/>
    <w:rsid w:val="00883B49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0A84"/>
    <w:rsid w:val="009341F4"/>
    <w:rsid w:val="00936B2D"/>
    <w:rsid w:val="009416DA"/>
    <w:rsid w:val="00941FDB"/>
    <w:rsid w:val="009509F9"/>
    <w:rsid w:val="00954AFE"/>
    <w:rsid w:val="00970691"/>
    <w:rsid w:val="009707AF"/>
    <w:rsid w:val="00975C03"/>
    <w:rsid w:val="00977F4D"/>
    <w:rsid w:val="00984D2A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69B9"/>
    <w:rsid w:val="00BC1A1B"/>
    <w:rsid w:val="00BC386A"/>
    <w:rsid w:val="00BD1361"/>
    <w:rsid w:val="00BE2071"/>
    <w:rsid w:val="00BF6A03"/>
    <w:rsid w:val="00C0228B"/>
    <w:rsid w:val="00C20EF1"/>
    <w:rsid w:val="00C27902"/>
    <w:rsid w:val="00C30FF0"/>
    <w:rsid w:val="00C43F51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1013"/>
    <w:rsid w:val="00D30D37"/>
    <w:rsid w:val="00D349C9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97F2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078A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ABA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43A2"/>
    <w:rsid w:val="00F26FAC"/>
    <w:rsid w:val="00F30BD1"/>
    <w:rsid w:val="00F3455C"/>
    <w:rsid w:val="00F41867"/>
    <w:rsid w:val="00F61C0D"/>
    <w:rsid w:val="00F61C0E"/>
    <w:rsid w:val="00F643D0"/>
    <w:rsid w:val="00F64558"/>
    <w:rsid w:val="00F7651C"/>
    <w:rsid w:val="00F769FC"/>
    <w:rsid w:val="00FA0368"/>
    <w:rsid w:val="00FA08C0"/>
    <w:rsid w:val="00FA56C2"/>
    <w:rsid w:val="00FB3763"/>
    <w:rsid w:val="00FC7F15"/>
    <w:rsid w:val="00FD032E"/>
    <w:rsid w:val="00FD233E"/>
    <w:rsid w:val="00FD516E"/>
    <w:rsid w:val="00FD5A59"/>
    <w:rsid w:val="00FE270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19623009.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garantF1://19689539.1000" TargetMode="External"/><Relationship Id="rId17" Type="http://schemas.openxmlformats.org/officeDocument/2006/relationships/hyperlink" Target="garantF1://19737638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45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00437895.1000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garantF1://405951355.1000" TargetMode="External"/><Relationship Id="rId23" Type="http://schemas.openxmlformats.org/officeDocument/2006/relationships/theme" Target="theme/theme1.xml"/><Relationship Id="rId10" Type="http://schemas.openxmlformats.org/officeDocument/2006/relationships/hyperlink" Target="garantF1://12012604.7811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405748817.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6797</Words>
  <Characters>38743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2025-09-22T03:41:00Z</dcterms:created>
  <dcterms:modified xsi:type="dcterms:W3CDTF">2025-09-22T03:41:00Z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