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16C98" w:rsidRDefault="009E0F9B">
      <w:pPr>
        <w:pStyle w:val="1"/>
        <w:rPr>
          <w:color w:val="auto"/>
        </w:rPr>
      </w:pPr>
      <w:bookmarkStart w:id="0" w:name="_GoBack"/>
      <w:r w:rsidRPr="00816C9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16C98">
        <w:rPr>
          <w:rStyle w:val="a4"/>
          <w:b w:val="0"/>
          <w:bCs w:val="0"/>
          <w:color w:val="auto"/>
        </w:rPr>
        <w:t>круга от 29 сентября 2006 г. N 253-п "Об утверждении Положения "О конкурсе на лучшее учреждение дополнительного образования детей" (с изменениями и дополнениями)</w:t>
      </w:r>
    </w:p>
    <w:p w:rsidR="00000000" w:rsidRPr="00816C98" w:rsidRDefault="009E0F9B"/>
    <w:p w:rsidR="00000000" w:rsidRPr="00816C98" w:rsidRDefault="009E0F9B">
      <w:r w:rsidRPr="00816C98">
        <w:t>В целях выполнения Программы по реализации национального проекта "Образование" на территор</w:t>
      </w:r>
      <w:r w:rsidRPr="00816C98">
        <w:t xml:space="preserve">ии Златоустовского городского округа на 2006-2007 годы, утвержденного </w:t>
      </w:r>
      <w:r w:rsidRPr="00816C98">
        <w:rPr>
          <w:rStyle w:val="a4"/>
          <w:color w:val="auto"/>
        </w:rPr>
        <w:t>решением</w:t>
      </w:r>
      <w:r w:rsidRPr="00816C98">
        <w:t xml:space="preserve"> Собрания депутатов Златоустовского городского округа N 1-ЗГО от 17.02.2006 г., постановляю:</w:t>
      </w:r>
    </w:p>
    <w:p w:rsidR="00000000" w:rsidRPr="00816C98" w:rsidRDefault="009E0F9B">
      <w:bookmarkStart w:id="1" w:name="sub_1001"/>
      <w:r w:rsidRPr="00816C98">
        <w:t xml:space="preserve">1. Утвердить </w:t>
      </w:r>
      <w:r w:rsidRPr="00816C98">
        <w:rPr>
          <w:rStyle w:val="a4"/>
          <w:color w:val="auto"/>
        </w:rPr>
        <w:t>Положение</w:t>
      </w:r>
      <w:r w:rsidRPr="00816C98">
        <w:t xml:space="preserve"> "О конкурсе на лучшее учреждение дополнительного образования детей" (приложение 1).</w:t>
      </w:r>
    </w:p>
    <w:p w:rsidR="00000000" w:rsidRPr="00816C98" w:rsidRDefault="009E0F9B">
      <w:bookmarkStart w:id="2" w:name="sub_1002"/>
      <w:bookmarkEnd w:id="1"/>
      <w:r w:rsidRPr="00816C98">
        <w:t xml:space="preserve">2. Утвердить </w:t>
      </w:r>
      <w:r w:rsidRPr="00816C98">
        <w:rPr>
          <w:rStyle w:val="a4"/>
          <w:color w:val="auto"/>
        </w:rPr>
        <w:t>состав</w:t>
      </w:r>
      <w:r w:rsidRPr="00816C98">
        <w:t xml:space="preserve"> организационного комитета конкурса (приложение 2).</w:t>
      </w:r>
    </w:p>
    <w:p w:rsidR="00000000" w:rsidRPr="00816C98" w:rsidRDefault="009E0F9B">
      <w:bookmarkStart w:id="3" w:name="sub_1003"/>
      <w:bookmarkEnd w:id="2"/>
      <w:r w:rsidRPr="00816C98">
        <w:t>3. Контроль за исполнением данного постановления возложить на заместителя главы Златоустовского городского округа по вопросам образования и молодежной политики Быкова В.П.</w:t>
      </w:r>
    </w:p>
    <w:bookmarkEnd w:id="3"/>
    <w:p w:rsidR="00000000" w:rsidRPr="00816C98" w:rsidRDefault="009E0F9B"/>
    <w:p w:rsidR="00000000" w:rsidRPr="00816C98" w:rsidRDefault="009E0F9B">
      <w:pPr>
        <w:ind w:firstLine="698"/>
        <w:jc w:val="right"/>
      </w:pPr>
      <w:r w:rsidRPr="00816C98">
        <w:t>Д.П. Мигашкин</w:t>
      </w:r>
    </w:p>
    <w:p w:rsidR="00000000" w:rsidRPr="00816C98" w:rsidRDefault="009E0F9B"/>
    <w:p w:rsidR="00000000" w:rsidRPr="00816C98" w:rsidRDefault="009E0F9B">
      <w:pPr>
        <w:ind w:firstLine="0"/>
        <w:jc w:val="right"/>
      </w:pPr>
      <w:bookmarkStart w:id="4" w:name="sub_1"/>
      <w:r w:rsidRPr="00816C98">
        <w:rPr>
          <w:rStyle w:val="a3"/>
          <w:color w:val="auto"/>
        </w:rPr>
        <w:t>Приложение</w:t>
      </w:r>
    </w:p>
    <w:bookmarkEnd w:id="4"/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</w:t>
      </w:r>
      <w:r w:rsidRPr="00816C98">
        <w:rPr>
          <w:rStyle w:val="a3"/>
          <w:color w:val="auto"/>
        </w:rPr>
        <w:t>Главы ЗГО</w:t>
      </w:r>
    </w:p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>от 29 сентября 2006 г. N 253-п</w:t>
      </w:r>
    </w:p>
    <w:p w:rsidR="00000000" w:rsidRPr="00816C98" w:rsidRDefault="009E0F9B"/>
    <w:p w:rsidR="00000000" w:rsidRPr="00816C98" w:rsidRDefault="009E0F9B">
      <w:pPr>
        <w:pStyle w:val="1"/>
        <w:rPr>
          <w:color w:val="auto"/>
        </w:rPr>
      </w:pPr>
      <w:r w:rsidRPr="00816C98">
        <w:rPr>
          <w:color w:val="auto"/>
        </w:rPr>
        <w:t>Положение</w:t>
      </w:r>
      <w:r w:rsidRPr="00816C98">
        <w:rPr>
          <w:color w:val="auto"/>
        </w:rPr>
        <w:br/>
        <w:t>"О конкурсе на лучшее учреждение дополнительного образования детей"</w:t>
      </w:r>
      <w:r w:rsidRPr="00816C98">
        <w:rPr>
          <w:color w:val="auto"/>
        </w:rPr>
        <w:br/>
        <w:t>(с изменениями от 5 июля, 11 октября 2007 г.)</w:t>
      </w:r>
    </w:p>
    <w:p w:rsidR="00000000" w:rsidRPr="00816C98" w:rsidRDefault="009E0F9B"/>
    <w:p w:rsidR="00000000" w:rsidRPr="00816C98" w:rsidRDefault="009E0F9B">
      <w:pPr>
        <w:pStyle w:val="1"/>
        <w:rPr>
          <w:color w:val="auto"/>
        </w:rPr>
      </w:pPr>
      <w:bookmarkStart w:id="5" w:name="sub_10100"/>
      <w:r w:rsidRPr="00816C98">
        <w:rPr>
          <w:color w:val="auto"/>
        </w:rPr>
        <w:t>I. Общие положения</w:t>
      </w:r>
    </w:p>
    <w:bookmarkEnd w:id="5"/>
    <w:p w:rsidR="00000000" w:rsidRPr="00816C98" w:rsidRDefault="009E0F9B"/>
    <w:p w:rsidR="00000000" w:rsidRPr="00816C98" w:rsidRDefault="009E0F9B">
      <w:bookmarkStart w:id="6" w:name="sub_1010"/>
      <w:r w:rsidRPr="00816C98">
        <w:t>1. Положение "О конкурсе учреждений дополни</w:t>
      </w:r>
      <w:r w:rsidRPr="00816C98">
        <w:t xml:space="preserve">тельного образования детей" (далее положение) разработано в соответствии с </w:t>
      </w:r>
      <w:r w:rsidRPr="00816C98">
        <w:rPr>
          <w:rStyle w:val="a4"/>
          <w:color w:val="auto"/>
        </w:rPr>
        <w:t>Законом</w:t>
      </w:r>
      <w:r w:rsidRPr="00816C98">
        <w:t xml:space="preserve"> РФ от 10.07.1992 г. N 3266-1 "Об образовании", "Положением о порядке конкурсного отбора лучших учреж</w:t>
      </w:r>
      <w:r w:rsidRPr="00816C98">
        <w:t>дений дополнительного образования детей в рамках областной целевой программы реализации национального проекта "Образование" в Челябинской области на 2006-2007 гг.", утвержденным Министерством образования и науки Челябинской области от 21.02.2006г N 02-754,</w:t>
      </w:r>
      <w:r w:rsidRPr="00816C98">
        <w:t xml:space="preserve"> </w:t>
      </w:r>
      <w:r w:rsidRPr="00816C98">
        <w:rPr>
          <w:rStyle w:val="a4"/>
          <w:color w:val="auto"/>
        </w:rPr>
        <w:t>Решением</w:t>
      </w:r>
      <w:r w:rsidRPr="00816C98">
        <w:t xml:space="preserve"> Собрания депутатов Златоустовского городского округа от 17.02.2006 г. N 1-ЗГО "Об утверждении Программы развития муниципального образования - Златоустовский городской округ н</w:t>
      </w:r>
      <w:r w:rsidRPr="00816C98">
        <w:t>а 2006-2010 гг. и целевых программ "Реализация национальных проектов на территории Златоустовского городского округа Челябинской области на 2006-2010 гг.".</w:t>
      </w:r>
    </w:p>
    <w:p w:rsidR="00000000" w:rsidRPr="00816C98" w:rsidRDefault="009E0F9B">
      <w:bookmarkStart w:id="7" w:name="sub_1020"/>
      <w:bookmarkEnd w:id="6"/>
      <w:r w:rsidRPr="00816C98">
        <w:t xml:space="preserve">2. Конкурс на лучшее учреждение дополнительного образования детей (далее - конкурс) </w:t>
      </w:r>
      <w:r w:rsidRPr="00816C98">
        <w:t>проводится в целях повышения роли муниципальных образовательных учреждений дополнительного образования детей в воспитании, обучении и творческом развитии личности ребенка, совершенствования и развития системы дополнительного образования детей в Златоустовс</w:t>
      </w:r>
      <w:r w:rsidRPr="00816C98">
        <w:t>ком городском округе.</w:t>
      </w:r>
    </w:p>
    <w:p w:rsidR="00000000" w:rsidRPr="00816C98" w:rsidRDefault="009E0F9B">
      <w:bookmarkStart w:id="8" w:name="sub_1030"/>
      <w:bookmarkEnd w:id="7"/>
      <w:r w:rsidRPr="00816C98">
        <w:t>3. Основными задачами конкурса являются:</w:t>
      </w:r>
    </w:p>
    <w:bookmarkEnd w:id="8"/>
    <w:p w:rsidR="00000000" w:rsidRPr="00816C98" w:rsidRDefault="009E0F9B">
      <w:r w:rsidRPr="00816C98">
        <w:t>1). Выявление и распространение передового педагогического опыта муниципальных образовательных учреждений дополнительного образования детей (далее - учреждение);</w:t>
      </w:r>
    </w:p>
    <w:p w:rsidR="00000000" w:rsidRPr="00816C98" w:rsidRDefault="009E0F9B">
      <w:r w:rsidRPr="00816C98">
        <w:t>2). Пои</w:t>
      </w:r>
      <w:r w:rsidRPr="00816C98">
        <w:t>ск педагогических идей по обновлению образовательных технологий в практике воспитания и дополнительного образования детей;</w:t>
      </w:r>
    </w:p>
    <w:p w:rsidR="00000000" w:rsidRPr="00816C98" w:rsidRDefault="009E0F9B">
      <w:r w:rsidRPr="00816C98">
        <w:t>3). Сохранение уникальной системы дополнительного образования детей в обучении, воспитании, развитии личности ребенка;</w:t>
      </w:r>
    </w:p>
    <w:p w:rsidR="00000000" w:rsidRPr="00816C98" w:rsidRDefault="009E0F9B">
      <w:r w:rsidRPr="00816C98">
        <w:t xml:space="preserve">4). Повышение </w:t>
      </w:r>
      <w:r w:rsidRPr="00816C98">
        <w:t xml:space="preserve">профессионального мастерства и престижа труда педагогических работников </w:t>
      </w:r>
      <w:r w:rsidRPr="00816C98">
        <w:lastRenderedPageBreak/>
        <w:t>системы дополнительного образования детей.</w:t>
      </w:r>
    </w:p>
    <w:p w:rsidR="00000000" w:rsidRPr="00816C98" w:rsidRDefault="009E0F9B">
      <w:bookmarkStart w:id="9" w:name="sub_1040"/>
      <w:r w:rsidRPr="00816C98">
        <w:t>4. Участниками конкурса могут быть муниципальные образовательные учреждения дополнительного образования детей, осуществляющие свою де</w:t>
      </w:r>
      <w:r w:rsidRPr="00816C98">
        <w:t>ятельность не менее 5 лет к моменту объявления конкурса и отвечающие следующим критериям:</w:t>
      </w:r>
    </w:p>
    <w:bookmarkEnd w:id="9"/>
    <w:p w:rsidR="00000000" w:rsidRPr="00816C98" w:rsidRDefault="009E0F9B">
      <w:r w:rsidRPr="00816C98">
        <w:t>1) учреждение является юридическим лицом, имеет самостоятельный баланс, лицензию и государственную аккредитацию;</w:t>
      </w:r>
    </w:p>
    <w:p w:rsidR="00000000" w:rsidRPr="00816C98" w:rsidRDefault="009E0F9B">
      <w:r w:rsidRPr="00816C98">
        <w:t>2) в учреждении функционирует орган обществен</w:t>
      </w:r>
      <w:r w:rsidRPr="00816C98">
        <w:t>ного самоуправления (совет учреждения);</w:t>
      </w:r>
    </w:p>
    <w:p w:rsidR="00000000" w:rsidRPr="00816C98" w:rsidRDefault="009E0F9B">
      <w:r w:rsidRPr="00816C98">
        <w:t>3) в деятельности учреждения не зафиксированы в течение 3-х последних лет нарушение законодательства в сфере образования и трудового законодательства;</w:t>
      </w:r>
    </w:p>
    <w:p w:rsidR="00000000" w:rsidRPr="00816C98" w:rsidRDefault="009E0F9B">
      <w:r w:rsidRPr="00816C98">
        <w:t>4) в учреждении разработана и утверждена программа деятельности (</w:t>
      </w:r>
      <w:r w:rsidRPr="00816C98">
        <w:t>развития);</w:t>
      </w:r>
    </w:p>
    <w:p w:rsidR="00000000" w:rsidRPr="00816C98" w:rsidRDefault="009E0F9B">
      <w:r w:rsidRPr="00816C98">
        <w:t>5) учреждение полностью укомплектовано педагогическими кадрами;</w:t>
      </w:r>
    </w:p>
    <w:p w:rsidR="00000000" w:rsidRPr="00816C98" w:rsidRDefault="009E0F9B">
      <w:r w:rsidRPr="00816C98">
        <w:t>6) учреждение является ресурсным (методическим, опорным, социокультурным) центром для других образовательных учреждений по ряду направлений развития дополнительного образования.</w:t>
      </w:r>
    </w:p>
    <w:p w:rsidR="00000000" w:rsidRPr="00816C98" w:rsidRDefault="009E0F9B"/>
    <w:p w:rsidR="00000000" w:rsidRPr="00816C98" w:rsidRDefault="009E0F9B">
      <w:pPr>
        <w:pStyle w:val="1"/>
        <w:rPr>
          <w:color w:val="auto"/>
        </w:rPr>
      </w:pPr>
      <w:bookmarkStart w:id="10" w:name="sub_10200"/>
      <w:r w:rsidRPr="00816C98">
        <w:rPr>
          <w:color w:val="auto"/>
        </w:rPr>
        <w:t>II. Условия и порядок проведения конкурса:</w:t>
      </w:r>
    </w:p>
    <w:bookmarkEnd w:id="10"/>
    <w:p w:rsidR="00000000" w:rsidRPr="00816C98" w:rsidRDefault="009E0F9B"/>
    <w:p w:rsidR="00000000" w:rsidRPr="00816C98" w:rsidRDefault="009E0F9B">
      <w:bookmarkStart w:id="11" w:name="sub_1050"/>
      <w:r w:rsidRPr="00816C98">
        <w:t>5. Учреждения, желающие участвовать в конкурсе должны направить в адрес организационного комитета, утвержденного Главой округа (ул. Таганайская, 1 каб.421) следующие документы:</w:t>
      </w:r>
    </w:p>
    <w:bookmarkEnd w:id="11"/>
    <w:p w:rsidR="00000000" w:rsidRPr="00816C98" w:rsidRDefault="009E0F9B">
      <w:r w:rsidRPr="00816C98">
        <w:t>1</w:t>
      </w:r>
      <w:r w:rsidRPr="00816C98">
        <w:t>) Заявка на участие в конкурсе с указанием наименования и юридического адреса образовательного учреждения; фамилии, имени, отчества директора образовательного учреждения; телефон, e-mail;</w:t>
      </w:r>
    </w:p>
    <w:p w:rsidR="00000000" w:rsidRPr="00816C98" w:rsidRDefault="009E0F9B">
      <w:r w:rsidRPr="00816C98">
        <w:t>2) Анализ деятельности образовательного учреждения дополнительного о</w:t>
      </w:r>
      <w:r w:rsidRPr="00816C98">
        <w:t>бразования детей за последние три года;</w:t>
      </w:r>
    </w:p>
    <w:p w:rsidR="00000000" w:rsidRPr="00816C98" w:rsidRDefault="009E0F9B">
      <w:r w:rsidRPr="00816C98">
        <w:t>3) Программа деятельности образовательного учреждения на текущий год (Программа развития);</w:t>
      </w:r>
    </w:p>
    <w:p w:rsidR="00000000" w:rsidRPr="00816C98" w:rsidRDefault="009E0F9B">
      <w:r w:rsidRPr="00816C98">
        <w:t>4) Перечень дополнительных образовательных программ с указанием сроков их реализации, возраста обучающихся;</w:t>
      </w:r>
    </w:p>
    <w:p w:rsidR="00000000" w:rsidRPr="00816C98" w:rsidRDefault="009E0F9B">
      <w:r w:rsidRPr="00816C98">
        <w:t>5) Документы, под</w:t>
      </w:r>
      <w:r w:rsidRPr="00816C98">
        <w:t>тверждающие результаты (достижения) деятельности учреждения (статьи из газет, журналов; почетные грамоты, благодарственные письма, фотографии и т.д.).</w:t>
      </w:r>
    </w:p>
    <w:p w:rsidR="00000000" w:rsidRPr="00816C98" w:rsidRDefault="009E0F9B">
      <w:bookmarkStart w:id="12" w:name="sub_1060"/>
      <w:r w:rsidRPr="00816C98">
        <w:t>6. Порядок проведения конкурса утверждается организационным комитетом.</w:t>
      </w:r>
    </w:p>
    <w:bookmarkEnd w:id="12"/>
    <w:p w:rsidR="00000000" w:rsidRPr="00816C98" w:rsidRDefault="009E0F9B"/>
    <w:p w:rsidR="00000000" w:rsidRPr="00816C98" w:rsidRDefault="009E0F9B">
      <w:pPr>
        <w:pStyle w:val="1"/>
        <w:rPr>
          <w:color w:val="auto"/>
        </w:rPr>
      </w:pPr>
      <w:bookmarkStart w:id="13" w:name="sub_10300"/>
      <w:r w:rsidRPr="00816C98">
        <w:rPr>
          <w:color w:val="auto"/>
        </w:rPr>
        <w:t>III. Рук</w:t>
      </w:r>
      <w:r w:rsidRPr="00816C98">
        <w:rPr>
          <w:color w:val="auto"/>
        </w:rPr>
        <w:t>оводство и подведение итогов конкурса:</w:t>
      </w:r>
    </w:p>
    <w:bookmarkEnd w:id="13"/>
    <w:p w:rsidR="00000000" w:rsidRPr="00816C98" w:rsidRDefault="009E0F9B"/>
    <w:p w:rsidR="00000000" w:rsidRPr="00816C98" w:rsidRDefault="009E0F9B">
      <w:bookmarkStart w:id="14" w:name="sub_1070"/>
      <w:r w:rsidRPr="00816C98">
        <w:t>7. Подготовку проведения конкурса, конкурсную оценку поступивших материалов и отбор лучших учреждений осуществляет организационный комитет конкурса.</w:t>
      </w:r>
    </w:p>
    <w:p w:rsidR="00000000" w:rsidRPr="00816C98" w:rsidRDefault="009E0F9B">
      <w:bookmarkStart w:id="15" w:name="sub_1080"/>
      <w:bookmarkEnd w:id="14"/>
      <w:r w:rsidRPr="00816C98">
        <w:t>8. Результаты конкурсной оценки по</w:t>
      </w:r>
      <w:r w:rsidRPr="00816C98">
        <w:t xml:space="preserve">ступивших материалов заносятся в конкурсный лист, оформляемый согласно </w:t>
      </w:r>
      <w:r w:rsidRPr="00816C98">
        <w:rPr>
          <w:rStyle w:val="a4"/>
          <w:color w:val="auto"/>
        </w:rPr>
        <w:t>Приложению.</w:t>
      </w:r>
    </w:p>
    <w:bookmarkEnd w:id="15"/>
    <w:p w:rsidR="00000000" w:rsidRPr="00816C98" w:rsidRDefault="009E0F9B"/>
    <w:p w:rsidR="00000000" w:rsidRPr="00816C98" w:rsidRDefault="009E0F9B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6" w:name="sub_1090"/>
      <w:r w:rsidRPr="00816C98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  <w:r w:rsidRPr="00816C98">
        <w:rPr>
          <w:rStyle w:val="a4"/>
          <w:color w:val="auto"/>
          <w:shd w:val="clear" w:color="auto" w:fill="F0F0F0"/>
        </w:rPr>
        <w:t>Постановлением</w:t>
      </w:r>
      <w:r w:rsidRPr="00816C98">
        <w:rPr>
          <w:color w:val="auto"/>
          <w:shd w:val="clear" w:color="auto" w:fill="F0F0F0"/>
        </w:rPr>
        <w:t xml:space="preserve"> Главы З</w:t>
      </w:r>
      <w:r w:rsidRPr="00816C98">
        <w:rPr>
          <w:color w:val="auto"/>
          <w:shd w:val="clear" w:color="auto" w:fill="F0F0F0"/>
        </w:rPr>
        <w:t>латоустовского городского округа Челябинской области от 5 июля 2007 г. N 191-п пункт 9 настоящего приложения изложен в новой редакции</w:t>
      </w:r>
    </w:p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  <w:r w:rsidRPr="00816C98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</w:p>
    <w:p w:rsidR="00000000" w:rsidRPr="00816C98" w:rsidRDefault="009E0F9B">
      <w:r w:rsidRPr="00816C98">
        <w:t>9. Победителями конкурса признаются учреждения дополнительного образования детей в двух номинациях: "Лучшее многопрофильное учреждение дополнительного образования детей" и "Лучшая детско-юношеская спортивная школа", набравшие наибольшее количество баллов п</w:t>
      </w:r>
      <w:r w:rsidRPr="00816C98">
        <w:t xml:space="preserve">о </w:t>
      </w:r>
      <w:r w:rsidRPr="00816C98">
        <w:lastRenderedPageBreak/>
        <w:t>пятибальной системе".</w:t>
      </w:r>
    </w:p>
    <w:p w:rsidR="00000000" w:rsidRPr="00816C98" w:rsidRDefault="009E0F9B"/>
    <w:p w:rsidR="00000000" w:rsidRPr="00816C98" w:rsidRDefault="009E0F9B">
      <w:pPr>
        <w:pStyle w:val="a6"/>
        <w:rPr>
          <w:color w:val="auto"/>
          <w:sz w:val="16"/>
          <w:szCs w:val="16"/>
          <w:shd w:val="clear" w:color="auto" w:fill="F0F0F0"/>
        </w:rPr>
      </w:pPr>
      <w:bookmarkStart w:id="17" w:name="sub_1100"/>
      <w:r w:rsidRPr="00816C98">
        <w:rPr>
          <w:color w:val="auto"/>
          <w:sz w:val="16"/>
          <w:szCs w:val="16"/>
          <w:shd w:val="clear" w:color="auto" w:fill="F0F0F0"/>
        </w:rPr>
        <w:t>Информация об изменениях:</w:t>
      </w:r>
    </w:p>
    <w:bookmarkEnd w:id="17"/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  <w:r w:rsidRPr="00816C98">
        <w:rPr>
          <w:rStyle w:val="a4"/>
          <w:color w:val="auto"/>
          <w:shd w:val="clear" w:color="auto" w:fill="F0F0F0"/>
        </w:rPr>
        <w:t>Постановлением</w:t>
      </w:r>
      <w:r w:rsidRPr="00816C98">
        <w:rPr>
          <w:color w:val="auto"/>
          <w:shd w:val="clear" w:color="auto" w:fill="F0F0F0"/>
        </w:rPr>
        <w:t xml:space="preserve"> Главы Златоустовского городского округа Челябинской области от 11 октября 2007 г. N 293-п пункт 10</w:t>
      </w:r>
      <w:r w:rsidRPr="00816C98">
        <w:rPr>
          <w:color w:val="auto"/>
          <w:shd w:val="clear" w:color="auto" w:fill="F0F0F0"/>
        </w:rPr>
        <w:t xml:space="preserve"> настоящего приложения изложен в новой редакции</w:t>
      </w:r>
    </w:p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  <w:r w:rsidRPr="00816C98">
        <w:rPr>
          <w:rStyle w:val="a4"/>
          <w:color w:val="auto"/>
          <w:shd w:val="clear" w:color="auto" w:fill="F0F0F0"/>
        </w:rPr>
        <w:t>См. текст пункта в предыдущей редакции</w:t>
      </w:r>
    </w:p>
    <w:p w:rsidR="00000000" w:rsidRPr="00816C98" w:rsidRDefault="009E0F9B">
      <w:pPr>
        <w:pStyle w:val="a7"/>
        <w:rPr>
          <w:color w:val="auto"/>
          <w:shd w:val="clear" w:color="auto" w:fill="F0F0F0"/>
        </w:rPr>
      </w:pPr>
      <w:r w:rsidRPr="00816C98">
        <w:rPr>
          <w:color w:val="auto"/>
        </w:rPr>
        <w:t xml:space="preserve"> </w:t>
      </w:r>
    </w:p>
    <w:p w:rsidR="00000000" w:rsidRPr="00816C98" w:rsidRDefault="009E0F9B">
      <w:r w:rsidRPr="00816C98">
        <w:t>10. Победителям конкурса вручается диплом Лауреата конкурса учреждений дополнительного обра</w:t>
      </w:r>
      <w:r w:rsidRPr="00816C98">
        <w:t>зования детей и выделяются денежные средства из бюджета Златоустовского городского округа на развитие материально-технической базы учреждений. Финансирование конкурса осуществляется из средств местного бюджета, предусмотренных на реализацию национального п</w:t>
      </w:r>
      <w:r w:rsidRPr="00816C98">
        <w:t>роекта "Образование".</w:t>
      </w:r>
    </w:p>
    <w:p w:rsidR="00000000" w:rsidRPr="00816C98" w:rsidRDefault="009E0F9B"/>
    <w:p w:rsidR="00000000" w:rsidRPr="00816C98" w:rsidRDefault="009E0F9B">
      <w:pPr>
        <w:ind w:firstLine="0"/>
        <w:jc w:val="right"/>
      </w:pPr>
      <w:bookmarkStart w:id="18" w:name="sub_11"/>
      <w:r w:rsidRPr="00816C98">
        <w:rPr>
          <w:rStyle w:val="a3"/>
          <w:color w:val="auto"/>
        </w:rPr>
        <w:t>Приложение 1</w:t>
      </w:r>
    </w:p>
    <w:bookmarkEnd w:id="18"/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Положению</w:t>
      </w:r>
      <w:r w:rsidRPr="00816C98">
        <w:rPr>
          <w:rStyle w:val="a3"/>
          <w:color w:val="auto"/>
        </w:rPr>
        <w:t xml:space="preserve"> "О конкурсе на лучшее учреждение</w:t>
      </w:r>
    </w:p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>дополнительного образования детей"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</w:t>
      </w:r>
      <w:r w:rsidRPr="00816C98">
        <w:rPr>
          <w:rStyle w:val="a3"/>
          <w:color w:val="auto"/>
          <w:sz w:val="22"/>
          <w:szCs w:val="22"/>
        </w:rPr>
        <w:t>Конкурсный лист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</w:t>
      </w:r>
      <w:r w:rsidRPr="00816C98">
        <w:rPr>
          <w:rStyle w:val="a3"/>
          <w:color w:val="auto"/>
          <w:sz w:val="22"/>
          <w:szCs w:val="22"/>
        </w:rPr>
        <w:t>оценки учреждения дополнительного образования де</w:t>
      </w:r>
      <w:r w:rsidRPr="00816C98">
        <w:rPr>
          <w:rStyle w:val="a3"/>
          <w:color w:val="auto"/>
          <w:sz w:val="22"/>
          <w:szCs w:val="22"/>
        </w:rPr>
        <w:t>тей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┌───┬───────────────────────────────────┬───────────────────────────────┐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N │          Критерии отбора          │Количество баллов (пятибалльная│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│п/п│                                   │            система)      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                        </w:t>
      </w:r>
      <w:r w:rsidRPr="00816C98">
        <w:rPr>
          <w:sz w:val="22"/>
          <w:szCs w:val="22"/>
        </w:rPr>
        <w:t xml:space="preserve">           ├─────┬──────┬──────┬─────┬─────┤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                                   │  1  │  2   │  3   │  4  │  5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│1. │Соответствие        закону      "Об│     │      │      │  </w:t>
      </w:r>
      <w:r w:rsidRPr="00816C98">
        <w:rPr>
          <w:sz w:val="22"/>
          <w:szCs w:val="22"/>
        </w:rPr>
        <w:t xml:space="preserve">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│образовании" РФ, Типовому положению│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    учреждении    дополнительного│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│образования детей Устава учреждения│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│и специфики его де</w:t>
      </w:r>
      <w:r w:rsidRPr="00816C98">
        <w:rPr>
          <w:sz w:val="22"/>
          <w:szCs w:val="22"/>
        </w:rPr>
        <w:t>ятельности.      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│2. │Соответствие      федеральной     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│региональной        образовательной│     │      │   </w:t>
      </w:r>
      <w:r w:rsidRPr="00816C98">
        <w:rPr>
          <w:sz w:val="22"/>
          <w:szCs w:val="22"/>
        </w:rPr>
        <w:t xml:space="preserve">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│политике, стандартным требованиям к│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│структуре  и  оформлению  программы│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│деятельности       образовательного│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│учреждения  </w:t>
      </w:r>
      <w:r w:rsidRPr="00816C98">
        <w:rPr>
          <w:sz w:val="22"/>
          <w:szCs w:val="22"/>
        </w:rPr>
        <w:t xml:space="preserve">        (продуктивность│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│реализации программы  деятельности,│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│достижение  целевой   программы   в│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│соответствии с установленными в ней│     │    </w:t>
      </w:r>
      <w:r w:rsidRPr="00816C98">
        <w:rPr>
          <w:sz w:val="22"/>
          <w:szCs w:val="22"/>
        </w:rPr>
        <w:t xml:space="preserve">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│показателями результативности).    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│3. │Выявление  проблем,   противоречий,│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│наличи</w:t>
      </w:r>
      <w:r w:rsidRPr="00816C98">
        <w:rPr>
          <w:sz w:val="22"/>
          <w:szCs w:val="22"/>
        </w:rPr>
        <w:t>е  и  правильность   выводов,│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│рекомендаций в анализе деятельности│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│образовательного   учреждения    за│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│последние    3    года    (основные│    </w:t>
      </w:r>
      <w:r w:rsidRPr="00816C98">
        <w:rPr>
          <w:sz w:val="22"/>
          <w:szCs w:val="22"/>
        </w:rPr>
        <w:t xml:space="preserve">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│направления         образовательной│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│деятельности,         инновационная│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│деятельность,          методическое│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</w:t>
      </w:r>
      <w:r w:rsidRPr="00816C98">
        <w:rPr>
          <w:sz w:val="22"/>
          <w:szCs w:val="22"/>
        </w:rPr>
        <w:t>обеспечение        образовательного│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│процесса).                         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lastRenderedPageBreak/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│4. │Работа с  педагогическими  кадрами</w:t>
      </w:r>
      <w:r w:rsidRPr="00816C98">
        <w:rPr>
          <w:sz w:val="22"/>
          <w:szCs w:val="22"/>
        </w:rPr>
        <w:t>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│взаимодействие с научными  центрами│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│и  институтами;  работа  с  семьей,│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│детскими и юношескими общественными│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│организациями;     взаимодействие с│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│образовательными     учреждениями 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│сотрудничество      с      научными│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│организациями;   опыт    про</w:t>
      </w:r>
      <w:r w:rsidRPr="00816C98">
        <w:rPr>
          <w:sz w:val="22"/>
          <w:szCs w:val="22"/>
        </w:rPr>
        <w:t>ведения│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│массовых мероприятий с детьми и  их│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│эффективность;           проведение│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│содержательного досуга детьми.     │     │      │      │     │</w:t>
      </w:r>
      <w:r w:rsidRPr="00816C98">
        <w:rPr>
          <w:sz w:val="22"/>
          <w:szCs w:val="22"/>
        </w:rPr>
        <w:t xml:space="preserve">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│5. │Эффективное           использование│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│современных         образовательных│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│технологий,     в     </w:t>
      </w:r>
      <w:r w:rsidRPr="00816C98">
        <w:rPr>
          <w:sz w:val="22"/>
          <w:szCs w:val="22"/>
        </w:rPr>
        <w:t>том     числе│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│информационно-коммуникационных    в│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│образовательном           процессе,│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│вариативность,             гибкость│     │      │      │</w:t>
      </w:r>
      <w:r w:rsidRPr="00816C98">
        <w:rPr>
          <w:sz w:val="22"/>
          <w:szCs w:val="22"/>
        </w:rPr>
        <w:t xml:space="preserve">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│разработанных        дополнительных│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│образовательных          программ в│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│учреждении.                        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</w:t>
      </w:r>
      <w:r w:rsidRPr="00816C98">
        <w:rPr>
          <w:sz w:val="22"/>
          <w:szCs w:val="22"/>
        </w:rPr>
        <w:t>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│6. │Позитивное   отношение   родителей,│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│выпускников и местного сообщества к│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│учреждению.                        │     │      │ </w:t>
      </w:r>
      <w:r w:rsidRPr="00816C98">
        <w:rPr>
          <w:sz w:val="22"/>
          <w:szCs w:val="22"/>
        </w:rPr>
        <w:t xml:space="preserve">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│7. │Участие      в       муниципальных,│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│региональных     и      федеральных│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│фестивалях</w:t>
      </w:r>
      <w:r w:rsidRPr="00816C98">
        <w:rPr>
          <w:sz w:val="22"/>
          <w:szCs w:val="22"/>
        </w:rPr>
        <w:t>,  конкурсах,   смотрах и│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│   │т.п.                               │     │  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├───┼───────────────────────────────────┼─────┼──────┼──────┼─────┼─────┤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│   │Общий балл:                        │     │  </w:t>
      </w:r>
      <w:r w:rsidRPr="00816C98">
        <w:rPr>
          <w:sz w:val="22"/>
          <w:szCs w:val="22"/>
        </w:rPr>
        <w:t xml:space="preserve">    │      │     │     │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└───┴───────────────────────────────────┴─────┴──────┴──────┴─────┴─────┘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Председатель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>организационного комитета____________________/_______________/___________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            подпись                          </w:t>
      </w:r>
      <w:r w:rsidRPr="00816C98">
        <w:rPr>
          <w:sz w:val="22"/>
          <w:szCs w:val="22"/>
        </w:rPr>
        <w:t>дата</w:t>
      </w:r>
    </w:p>
    <w:p w:rsidR="00000000" w:rsidRPr="00816C98" w:rsidRDefault="009E0F9B"/>
    <w:p w:rsidR="00000000" w:rsidRPr="00816C98" w:rsidRDefault="009E0F9B">
      <w:pPr>
        <w:ind w:firstLine="0"/>
        <w:jc w:val="right"/>
      </w:pPr>
      <w:bookmarkStart w:id="19" w:name="sub_2"/>
      <w:r w:rsidRPr="00816C98">
        <w:rPr>
          <w:rStyle w:val="a3"/>
          <w:color w:val="auto"/>
        </w:rPr>
        <w:t>Приложение 2</w:t>
      </w:r>
    </w:p>
    <w:bookmarkEnd w:id="19"/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 xml:space="preserve">к </w:t>
      </w:r>
      <w:r w:rsidRPr="00816C98">
        <w:rPr>
          <w:rStyle w:val="a4"/>
          <w:color w:val="auto"/>
        </w:rPr>
        <w:t>постановлению</w:t>
      </w:r>
      <w:r w:rsidRPr="00816C98">
        <w:rPr>
          <w:rStyle w:val="a3"/>
          <w:color w:val="auto"/>
        </w:rPr>
        <w:t xml:space="preserve"> Главы ЗГО</w:t>
      </w:r>
    </w:p>
    <w:p w:rsidR="00000000" w:rsidRPr="00816C98" w:rsidRDefault="009E0F9B">
      <w:pPr>
        <w:ind w:firstLine="0"/>
        <w:jc w:val="right"/>
      </w:pPr>
      <w:r w:rsidRPr="00816C98">
        <w:rPr>
          <w:rStyle w:val="a3"/>
          <w:color w:val="auto"/>
        </w:rPr>
        <w:t>от 29 сентября 2006 г. N 253-п</w:t>
      </w:r>
    </w:p>
    <w:p w:rsidR="00000000" w:rsidRPr="00816C98" w:rsidRDefault="009E0F9B"/>
    <w:p w:rsidR="00000000" w:rsidRPr="00816C98" w:rsidRDefault="009E0F9B">
      <w:pPr>
        <w:pStyle w:val="1"/>
        <w:rPr>
          <w:color w:val="auto"/>
        </w:rPr>
      </w:pPr>
      <w:r w:rsidRPr="00816C98">
        <w:rPr>
          <w:color w:val="auto"/>
        </w:rPr>
        <w:t>Состав организационного комитета</w:t>
      </w:r>
      <w:r w:rsidRPr="00816C98">
        <w:rPr>
          <w:color w:val="auto"/>
        </w:rPr>
        <w:br/>
        <w:t>конкурса на лучшее учреждение дополнительного образования детей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Председатель оргкомитета: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Быков В.П. </w:t>
      </w:r>
      <w:r w:rsidRPr="00816C98">
        <w:rPr>
          <w:sz w:val="22"/>
          <w:szCs w:val="22"/>
        </w:rPr>
        <w:t xml:space="preserve">      - заместитель  Главы округа по вопросам образования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и молодежной политики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Заместитель председателя: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lastRenderedPageBreak/>
        <w:t xml:space="preserve">     Сорокин В.В.     - начальник   городского   управления   образования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Златоустовского город</w:t>
      </w:r>
      <w:r w:rsidRPr="00816C98">
        <w:rPr>
          <w:sz w:val="22"/>
          <w:szCs w:val="22"/>
        </w:rPr>
        <w:t>ского округа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Члены оргкомитета: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Романов А.С.     - директор   Государственного  учреждения  культуры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"Златоустовский   государственный   драматический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театр "Омнибус".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Тяптина Л.В.     - зам</w:t>
      </w:r>
      <w:r w:rsidRPr="00816C98">
        <w:rPr>
          <w:sz w:val="22"/>
          <w:szCs w:val="22"/>
        </w:rPr>
        <w:t>еститель  начальника  МУ "Городское управление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образования";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Косякина О.П.    - начальник  отдела  воспитания  и  дополнительного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образования   городского  управления  образования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</w:t>
      </w:r>
      <w:r w:rsidRPr="00816C98">
        <w:rPr>
          <w:sz w:val="22"/>
          <w:szCs w:val="22"/>
        </w:rPr>
        <w:t xml:space="preserve">  Златоустовского городского округа;</w:t>
      </w:r>
    </w:p>
    <w:p w:rsidR="00000000" w:rsidRPr="00816C98" w:rsidRDefault="009E0F9B"/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Шарикова С.Г.    - председатель    комитета    по   делам   молодежи</w:t>
      </w:r>
    </w:p>
    <w:p w:rsidR="00000000" w:rsidRPr="00816C98" w:rsidRDefault="009E0F9B">
      <w:pPr>
        <w:pStyle w:val="a9"/>
        <w:rPr>
          <w:sz w:val="22"/>
          <w:szCs w:val="22"/>
        </w:rPr>
      </w:pPr>
      <w:r w:rsidRPr="00816C98">
        <w:rPr>
          <w:sz w:val="22"/>
          <w:szCs w:val="22"/>
        </w:rPr>
        <w:t xml:space="preserve">                        Администрации Златоустовского городского округа</w:t>
      </w:r>
    </w:p>
    <w:bookmarkEnd w:id="0"/>
    <w:p w:rsidR="009E0F9B" w:rsidRPr="00816C98" w:rsidRDefault="009E0F9B"/>
    <w:sectPr w:rsidR="009E0F9B" w:rsidRPr="00816C9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9B" w:rsidRDefault="009E0F9B">
      <w:r>
        <w:separator/>
      </w:r>
    </w:p>
  </w:endnote>
  <w:endnote w:type="continuationSeparator" w:id="0">
    <w:p w:rsidR="009E0F9B" w:rsidRDefault="009E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E0F9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E0F9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E0F9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9B" w:rsidRDefault="009E0F9B">
      <w:r>
        <w:separator/>
      </w:r>
    </w:p>
  </w:footnote>
  <w:footnote w:type="continuationSeparator" w:id="0">
    <w:p w:rsidR="009E0F9B" w:rsidRDefault="009E0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E0F9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29 сентября 2006 г. N 253-п "Об утверждении…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8"/>
    <w:rsid w:val="00816C98"/>
    <w:rsid w:val="009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2022-08-09T03:31:00Z</dcterms:created>
  <dcterms:modified xsi:type="dcterms:W3CDTF">2022-08-09T03:31:00Z</dcterms:modified>
</cp:coreProperties>
</file>