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E0DF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66898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993"/>
        <w:gridCol w:w="3453"/>
      </w:tblGrid>
      <w:tr w:rsidR="009416DA" w:rsidRPr="00E335AA" w:rsidTr="00EE0DF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E0DF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20.08.2024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E0DF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238-П/АДМ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E0DF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8F26A2">
        <w:trPr>
          <w:trHeight w:val="446"/>
        </w:trPr>
        <w:tc>
          <w:tcPr>
            <w:tcW w:w="4962" w:type="dxa"/>
            <w:gridSpan w:val="4"/>
          </w:tcPr>
          <w:p w:rsidR="00D96BA1" w:rsidRDefault="008F26A2" w:rsidP="008F26A2">
            <w:pPr>
              <w:ind w:left="-170" w:right="142"/>
              <w:jc w:val="both"/>
            </w:pPr>
            <w:r>
              <w:t>О внесении изменений в постановление администрации Златоустовского городского округа от 04.03.2021 г. № 115-П/</w:t>
            </w:r>
            <w:proofErr w:type="gramStart"/>
            <w:r>
              <w:t>АДМ</w:t>
            </w:r>
            <w:proofErr w:type="gramEnd"/>
            <w:r>
              <w:t xml:space="preserve"> «Об утверждении Порядка определения объема и условий предоставления субсидий на иные </w:t>
            </w:r>
            <w:r>
              <w:br/>
              <w:t xml:space="preserve">цели муниципальным бюджетным </w:t>
            </w:r>
            <w:r>
              <w:br/>
              <w:t xml:space="preserve">и автономным учреждениям Златоустовского городского округа, </w:t>
            </w:r>
            <w:r>
              <w:br/>
              <w:t xml:space="preserve">в отношении которых функции </w:t>
            </w:r>
            <w:r>
              <w:br/>
              <w:t>и полномочия учредителя осуществляет муниципальное казенное учреждение Управление культуры Златоустовского городского округа»</w:t>
            </w:r>
          </w:p>
        </w:tc>
        <w:tc>
          <w:tcPr>
            <w:tcW w:w="3453" w:type="dxa"/>
          </w:tcPr>
          <w:p w:rsidR="00D96BA1" w:rsidRDefault="00D96BA1" w:rsidP="008F26A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F26A2" w:rsidRDefault="008F26A2" w:rsidP="009416DA">
      <w:pPr>
        <w:widowControl w:val="0"/>
        <w:ind w:firstLine="709"/>
        <w:jc w:val="both"/>
      </w:pPr>
    </w:p>
    <w:p w:rsidR="008F26A2" w:rsidRDefault="008F26A2" w:rsidP="008F26A2">
      <w:pPr>
        <w:widowControl w:val="0"/>
        <w:ind w:firstLine="709"/>
        <w:jc w:val="both"/>
      </w:pPr>
      <w:r>
        <w:t>В целях уточнения действующего муниципального правового акта,</w:t>
      </w:r>
    </w:p>
    <w:p w:rsidR="008F26A2" w:rsidRDefault="008F26A2" w:rsidP="008F26A2">
      <w:pPr>
        <w:widowControl w:val="0"/>
        <w:ind w:firstLine="709"/>
        <w:jc w:val="both"/>
      </w:pPr>
      <w:r>
        <w:t>ПОСТАНОВЛЯЮ:</w:t>
      </w:r>
    </w:p>
    <w:p w:rsidR="008F26A2" w:rsidRDefault="008F26A2" w:rsidP="008F26A2">
      <w:pPr>
        <w:widowControl w:val="0"/>
        <w:ind w:firstLine="709"/>
        <w:jc w:val="both"/>
      </w:pPr>
      <w:r>
        <w:t>1. Внести в Порядок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культуры Златоустовского городского округа, утвержденный постановлением администрации Златоустовского городского округа от 04.03.2021 г. № 115-П/</w:t>
      </w:r>
      <w:proofErr w:type="gramStart"/>
      <w:r>
        <w:t>АДМ</w:t>
      </w:r>
      <w:proofErr w:type="gramEnd"/>
      <w:r>
        <w:t xml:space="preserve"> следующие изменения:</w:t>
      </w:r>
    </w:p>
    <w:p w:rsidR="008F26A2" w:rsidRDefault="000C74CE" w:rsidP="008F26A2">
      <w:pPr>
        <w:widowControl w:val="0"/>
        <w:ind w:firstLine="709"/>
        <w:jc w:val="both"/>
      </w:pPr>
      <w:r>
        <w:t>П</w:t>
      </w:r>
      <w:r w:rsidR="008F26A2">
        <w:t xml:space="preserve">ункт 4 изложить в следующей редакции: </w:t>
      </w:r>
    </w:p>
    <w:p w:rsidR="008F26A2" w:rsidRDefault="008F26A2" w:rsidP="008F26A2">
      <w:pPr>
        <w:widowControl w:val="0"/>
        <w:ind w:firstLine="709"/>
        <w:jc w:val="both"/>
      </w:pPr>
      <w:proofErr w:type="gramStart"/>
      <w:r>
        <w:t xml:space="preserve">«Субсидии на цели, указанные в подпунктах 2, 8 пункта 2, предоставляются Учреждениям, в том числе, и в случаях необходимости выполнения работ, связанных с подготовкой научно-реставрационного отчёта, проекта охранных зон и границ территорий, проекта «предмет охраны» </w:t>
      </w:r>
      <w:r>
        <w:br/>
        <w:t xml:space="preserve">для объектов культурного наследия, с разработкой проектно-сметной документации, дизайн-проекта, прохождением государственной экспертизы </w:t>
      </w:r>
      <w:r>
        <w:lastRenderedPageBreak/>
        <w:t>или независимой экспертизы, проверкой сметной стоимости, проведением технического и авторского надзора, строительного контроля</w:t>
      </w:r>
      <w:proofErr w:type="gramEnd"/>
      <w:r>
        <w:t xml:space="preserve">, судебной строительно-технической экспертизы проектно-сметной документации, разработкой проектной документации и материалов конкурсных заявок </w:t>
      </w:r>
      <w:r>
        <w:br/>
        <w:t xml:space="preserve">по формированию комфортной городской среды». </w:t>
      </w:r>
    </w:p>
    <w:p w:rsidR="008F26A2" w:rsidRDefault="008F26A2" w:rsidP="008F26A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 (Валова И.А.) опубликовать настоящее постановление </w:t>
      </w:r>
      <w:r w:rsidRPr="008F26A2">
        <w:t>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8F26A2" w:rsidP="008F26A2">
      <w:pPr>
        <w:widowControl w:val="0"/>
        <w:ind w:firstLine="709"/>
        <w:jc w:val="both"/>
      </w:pPr>
      <w:r>
        <w:t>3. </w:t>
      </w:r>
      <w:proofErr w:type="gramStart"/>
      <w:r w:rsidR="00FE19D6" w:rsidRPr="00FE19D6">
        <w:t>Контроль за</w:t>
      </w:r>
      <w:proofErr w:type="gramEnd"/>
      <w:r w:rsidR="00FE19D6" w:rsidRPr="00FE19D6">
        <w:t xml:space="preserve"> выполнением настоящего </w:t>
      </w:r>
      <w:r w:rsidR="00FE19D6">
        <w:t>постановления</w:t>
      </w:r>
      <w:r w:rsidR="00FE19D6" w:rsidRPr="00FE19D6">
        <w:t xml:space="preserve"> оставляю </w:t>
      </w:r>
      <w:r w:rsidR="00FE19D6">
        <w:br/>
      </w:r>
      <w:r w:rsidR="00FE19D6" w:rsidRPr="00FE19D6">
        <w:t>за собой.</w:t>
      </w:r>
    </w:p>
    <w:p w:rsidR="008F26A2" w:rsidRDefault="008F26A2" w:rsidP="008F26A2">
      <w:pPr>
        <w:widowControl w:val="0"/>
        <w:ind w:firstLine="709"/>
        <w:jc w:val="both"/>
      </w:pPr>
      <w:r>
        <w:t xml:space="preserve">4. Настоящее постановление вступает в силу со дня его опубликования </w:t>
      </w:r>
      <w:r>
        <w:br/>
        <w:t>и распространяет свое действие на правоотношения, возникшие с 01.07.2024 г.</w:t>
      </w:r>
    </w:p>
    <w:p w:rsidR="008F26A2" w:rsidRDefault="008F26A2" w:rsidP="008F26A2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8F26A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ADE5773" wp14:editId="0ECD86E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FE19D6" w:rsidP="00112032">
            <w:pPr>
              <w:jc w:val="right"/>
            </w:pPr>
            <w:r w:rsidRPr="00D57B6C">
              <w:t xml:space="preserve">Н.А. </w:t>
            </w:r>
            <w:proofErr w:type="spellStart"/>
            <w:r w:rsidRPr="00D57B6C">
              <w:t>Ширкова</w:t>
            </w:r>
            <w:proofErr w:type="spellEnd"/>
          </w:p>
        </w:tc>
      </w:tr>
    </w:tbl>
    <w:p w:rsidR="00CF1C4C" w:rsidRDefault="00CF1C4C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4574CC"/>
    <w:p w:rsidR="008F26A2" w:rsidRDefault="008F26A2" w:rsidP="008F26A2">
      <w:pPr>
        <w:jc w:val="both"/>
        <w:rPr>
          <w:sz w:val="24"/>
          <w:szCs w:val="24"/>
        </w:rPr>
      </w:pPr>
    </w:p>
    <w:p w:rsidR="00FE19D6" w:rsidRDefault="00FE19D6" w:rsidP="008F26A2">
      <w:pPr>
        <w:jc w:val="both"/>
        <w:rPr>
          <w:sz w:val="24"/>
          <w:szCs w:val="24"/>
        </w:rPr>
      </w:pPr>
    </w:p>
    <w:p w:rsidR="00FE19D6" w:rsidRDefault="00FE19D6" w:rsidP="008F26A2">
      <w:pPr>
        <w:jc w:val="both"/>
        <w:rPr>
          <w:sz w:val="24"/>
          <w:szCs w:val="24"/>
        </w:rPr>
      </w:pPr>
    </w:p>
    <w:p w:rsidR="00FE19D6" w:rsidRDefault="00FE19D6" w:rsidP="008F26A2">
      <w:pPr>
        <w:jc w:val="both"/>
        <w:rPr>
          <w:sz w:val="24"/>
          <w:szCs w:val="24"/>
        </w:rPr>
      </w:pPr>
    </w:p>
    <w:p w:rsidR="00FE19D6" w:rsidRDefault="00FE19D6" w:rsidP="008F26A2">
      <w:pPr>
        <w:jc w:val="both"/>
        <w:rPr>
          <w:sz w:val="24"/>
          <w:szCs w:val="24"/>
        </w:rPr>
      </w:pPr>
    </w:p>
    <w:p w:rsidR="00FE19D6" w:rsidRDefault="00FE19D6" w:rsidP="008F26A2">
      <w:pPr>
        <w:jc w:val="both"/>
        <w:rPr>
          <w:sz w:val="24"/>
          <w:szCs w:val="24"/>
        </w:rPr>
      </w:pPr>
    </w:p>
    <w:p w:rsidR="00FE19D6" w:rsidRDefault="00FE19D6" w:rsidP="008F26A2">
      <w:pPr>
        <w:jc w:val="both"/>
        <w:rPr>
          <w:sz w:val="24"/>
          <w:szCs w:val="24"/>
        </w:rPr>
      </w:pPr>
    </w:p>
    <w:p w:rsidR="008F26A2" w:rsidRPr="008F26A2" w:rsidRDefault="008F26A2" w:rsidP="008F26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Pr="008F26A2">
        <w:rPr>
          <w:sz w:val="24"/>
          <w:szCs w:val="24"/>
        </w:rPr>
        <w:t xml:space="preserve">ассылка: Управление культуры ЗГО, прокуратура, </w:t>
      </w:r>
      <w:r>
        <w:rPr>
          <w:sz w:val="24"/>
          <w:szCs w:val="24"/>
        </w:rPr>
        <w:t>ПУ</w:t>
      </w:r>
      <w:r w:rsidRPr="008F26A2">
        <w:rPr>
          <w:sz w:val="24"/>
          <w:szCs w:val="24"/>
        </w:rPr>
        <w:t xml:space="preserve">, </w:t>
      </w:r>
      <w:r>
        <w:rPr>
          <w:sz w:val="24"/>
          <w:szCs w:val="24"/>
        </w:rPr>
        <w:t>ФУ</w:t>
      </w:r>
      <w:r w:rsidRPr="008F26A2">
        <w:rPr>
          <w:sz w:val="24"/>
          <w:szCs w:val="24"/>
        </w:rPr>
        <w:t xml:space="preserve">, </w:t>
      </w:r>
      <w:proofErr w:type="spellStart"/>
      <w:r w:rsidRPr="008F26A2">
        <w:rPr>
          <w:sz w:val="24"/>
          <w:szCs w:val="24"/>
        </w:rPr>
        <w:t>Ширкова</w:t>
      </w:r>
      <w:proofErr w:type="spellEnd"/>
      <w:r w:rsidRPr="008F26A2">
        <w:rPr>
          <w:sz w:val="24"/>
          <w:szCs w:val="24"/>
        </w:rPr>
        <w:t xml:space="preserve"> Н.А., пресс-служба</w:t>
      </w:r>
    </w:p>
    <w:sectPr w:rsidR="008F26A2" w:rsidRPr="008F26A2" w:rsidSect="00FE19D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1B" w:rsidRDefault="005C3F1B">
      <w:r>
        <w:separator/>
      </w:r>
    </w:p>
  </w:endnote>
  <w:endnote w:type="continuationSeparator" w:id="0">
    <w:p w:rsidR="005C3F1B" w:rsidRDefault="005C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Вр-376705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1B" w:rsidRDefault="005C3F1B">
      <w:r>
        <w:separator/>
      </w:r>
    </w:p>
  </w:footnote>
  <w:footnote w:type="continuationSeparator" w:id="0">
    <w:p w:rsidR="005C3F1B" w:rsidRDefault="005C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0DF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7E11"/>
    <w:rsid w:val="000B17AD"/>
    <w:rsid w:val="000C680A"/>
    <w:rsid w:val="000C74CE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3F1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26A2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0DF9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19D6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2024-08-20T09:21:00Z</dcterms:created>
  <dcterms:modified xsi:type="dcterms:W3CDTF">2024-08-20T09:21:00Z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