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3212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118259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A142C2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3212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28.01.2026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93212C" w:rsidP="00E4076D">
            <w:fldSimple w:instr=" DOCPROPERTY  Рег.№  \* MERGEFORMAT ">
              <w:r w:rsidR="009416DA" w:rsidRPr="009416DA">
                <w:t>20-П/АДМ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142C2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A142C2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A142C2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A142C2">
              <w:t>городского округа от 31.01.2023 </w:t>
            </w:r>
            <w:r>
              <w:t xml:space="preserve">г. </w:t>
            </w:r>
            <w:r w:rsidR="00A142C2">
              <w:br/>
              <w:t>№ </w:t>
            </w:r>
            <w:r>
              <w:t>22-П/АДМ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      </w:r>
            <w:r w:rsidR="00A142C2">
              <w:br/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0A338E" w:rsidP="009416DA">
      <w:pPr>
        <w:widowControl w:val="0"/>
        <w:ind w:firstLine="709"/>
        <w:jc w:val="both"/>
      </w:pPr>
      <w:r w:rsidRPr="000A338E">
        <w:t>В соответствии с Фе</w:t>
      </w:r>
      <w:r w:rsidR="00230665">
        <w:t>деральным законом от 27.07.2010 г. № </w:t>
      </w:r>
      <w:r w:rsidRPr="000A338E">
        <w:t xml:space="preserve">210-ФЗ </w:t>
      </w:r>
      <w:r w:rsidR="00230665">
        <w:br/>
        <w:t>«</w:t>
      </w:r>
      <w:r w:rsidRPr="000A338E">
        <w:t>Об организации предоставления госуда</w:t>
      </w:r>
      <w:r w:rsidR="00230665">
        <w:t>рственных и муниципальных услуг»</w:t>
      </w:r>
      <w:r w:rsidRPr="000A338E">
        <w:t xml:space="preserve">, постановлением Администрации Златоустовского городского округа </w:t>
      </w:r>
      <w:r w:rsidR="00230665">
        <w:br/>
        <w:t>от 29.03.2012 г. № 75-п</w:t>
      </w:r>
      <w:r w:rsidRPr="000A338E">
        <w:t xml:space="preserve"> «О порядке разработки и утверждения административных регламентов предоставления муниципальных услуг»,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0A338E" w:rsidRDefault="00A91EC5" w:rsidP="000A338E">
      <w:pPr>
        <w:widowControl w:val="0"/>
        <w:ind w:firstLine="709"/>
        <w:jc w:val="both"/>
      </w:pPr>
      <w:r>
        <w:t>1. </w:t>
      </w:r>
      <w:r w:rsidR="000A338E">
        <w:t xml:space="preserve">Внести в приложение к постановлению Администрации Златоустовского </w:t>
      </w:r>
      <w:r>
        <w:t>городского округа от 31.01.2023 г. № </w:t>
      </w:r>
      <w:r w:rsidR="000A338E">
        <w:t xml:space="preserve">22-П/АДМ </w:t>
      </w:r>
      <w:r>
        <w:br/>
      </w:r>
      <w:r w:rsidR="000A338E">
        <w:t>«Об утверждении административного регламента предоставления муниципальной услуги «Предварительное согласование предоставления земельного участка», следующие изменения:</w:t>
      </w:r>
    </w:p>
    <w:p w:rsidR="000A338E" w:rsidRDefault="00A91EC5" w:rsidP="00A91EC5">
      <w:pPr>
        <w:widowControl w:val="0"/>
        <w:ind w:firstLine="709"/>
        <w:jc w:val="both"/>
      </w:pPr>
      <w:r>
        <w:t>1) </w:t>
      </w:r>
      <w:r w:rsidR="000A338E">
        <w:t>в подпункте 1 пункта 4 слова «в органе местного самоуправления «Комитет по управлению имуществом Златоустов</w:t>
      </w:r>
      <w:r>
        <w:t>ского городского округа» (далее - </w:t>
      </w:r>
      <w:r w:rsidR="000A338E">
        <w:t xml:space="preserve">Уполномоченный орган)», заменить словами «в Комитете </w:t>
      </w:r>
      <w:r>
        <w:br/>
      </w:r>
      <w:r w:rsidR="000A338E">
        <w:t>по управлению имуществом Златоусто</w:t>
      </w:r>
      <w:r>
        <w:t>вского городского округа (далее </w:t>
      </w:r>
      <w:r w:rsidR="000A338E">
        <w:t>- Уполномоченный орган)»;</w:t>
      </w:r>
    </w:p>
    <w:p w:rsidR="00A91EC5" w:rsidRDefault="00A91EC5" w:rsidP="000A338E">
      <w:pPr>
        <w:widowControl w:val="0"/>
        <w:ind w:firstLine="709"/>
        <w:jc w:val="both"/>
      </w:pPr>
      <w:r>
        <w:t>2) </w:t>
      </w:r>
      <w:r w:rsidR="000A338E">
        <w:t xml:space="preserve">пункт 14 изложить в следующей редакции: </w:t>
      </w:r>
    </w:p>
    <w:p w:rsidR="000A338E" w:rsidRDefault="00A91EC5" w:rsidP="000A338E">
      <w:pPr>
        <w:widowControl w:val="0"/>
        <w:ind w:firstLine="709"/>
        <w:jc w:val="both"/>
      </w:pPr>
      <w:r>
        <w:t>«14. </w:t>
      </w:r>
      <w:r w:rsidR="000A338E">
        <w:t>Муниципальная услуга предоставляется Комитетом по управлению имуществом Златоустовского городского округа» (далее</w:t>
      </w:r>
      <w:r>
        <w:t> - </w:t>
      </w:r>
      <w:r w:rsidR="000A338E">
        <w:t>Уполномоченный орган).</w:t>
      </w:r>
    </w:p>
    <w:p w:rsidR="000A338E" w:rsidRDefault="000A338E" w:rsidP="000A338E">
      <w:pPr>
        <w:widowControl w:val="0"/>
        <w:ind w:firstLine="709"/>
        <w:jc w:val="both"/>
      </w:pPr>
      <w:r>
        <w:t>Адрес: Челябинская область, г. Златоуст, ул. Таганайская, дом 1.</w:t>
      </w:r>
    </w:p>
    <w:p w:rsidR="000A338E" w:rsidRDefault="000A338E" w:rsidP="00A91EC5">
      <w:pPr>
        <w:widowControl w:val="0"/>
        <w:ind w:firstLine="709"/>
        <w:jc w:val="both"/>
      </w:pPr>
      <w:r>
        <w:t xml:space="preserve">Председатель </w:t>
      </w:r>
      <w:r w:rsidR="00A91EC5">
        <w:t>Уполномоченного органа - </w:t>
      </w:r>
      <w:r>
        <w:t xml:space="preserve">кабинет 403, тел/факс: </w:t>
      </w:r>
      <w:r w:rsidR="00A91EC5">
        <w:br/>
      </w:r>
      <w:r>
        <w:t>8 (3513) 62-10-48. Адрес электронной почты: komitet.kui.zlat@yandex.ru»;</w:t>
      </w:r>
    </w:p>
    <w:p w:rsidR="000A338E" w:rsidRDefault="00A91EC5" w:rsidP="000A338E">
      <w:pPr>
        <w:widowControl w:val="0"/>
        <w:ind w:firstLine="709"/>
        <w:jc w:val="both"/>
      </w:pPr>
      <w:r>
        <w:t>3) </w:t>
      </w:r>
      <w:r w:rsidR="000A338E">
        <w:t xml:space="preserve">в подпункте 2 пункта 15 слова «заместителю Главы Златоустовского городского округа по имуществу и финансам» заменить словами «лицу </w:t>
      </w:r>
      <w:r w:rsidR="007D2169">
        <w:lastRenderedPageBreak/>
        <w:t>уполномоченному П</w:t>
      </w:r>
      <w:r w:rsidR="000A338E">
        <w:t>остановлением Администрации Златоустовского городского округа на рассмотрение заявлений о предварительном согласовании земельных участков»;</w:t>
      </w:r>
    </w:p>
    <w:p w:rsidR="000A338E" w:rsidRDefault="00A91EC5" w:rsidP="000A338E">
      <w:pPr>
        <w:widowControl w:val="0"/>
        <w:ind w:firstLine="709"/>
        <w:jc w:val="both"/>
      </w:pPr>
      <w:r>
        <w:t>4) </w:t>
      </w:r>
      <w:r w:rsidR="000A338E">
        <w:t>в подпункте 3 пункта 15 слова «заместитель Главы Златоустовского городского округа по имуществу и финансам» заменит</w:t>
      </w:r>
      <w:r w:rsidR="007D2169">
        <w:t>ь словами «лицо уполномоченное П</w:t>
      </w:r>
      <w:r w:rsidR="000A338E">
        <w:t>остановлением Администрации Златоустовского городского округа на рассмотрение заявлений о предварительном согласовании земельных участков»;</w:t>
      </w:r>
    </w:p>
    <w:p w:rsidR="000A338E" w:rsidRDefault="00A91EC5" w:rsidP="000A338E">
      <w:pPr>
        <w:widowControl w:val="0"/>
        <w:ind w:firstLine="709"/>
        <w:jc w:val="both"/>
      </w:pPr>
      <w:r>
        <w:t>5) </w:t>
      </w:r>
      <w:r w:rsidR="000A338E">
        <w:t>в абзаце 8 подпункта 4 пункта 15 слова «телефон: 8 (3513) 62-18-66» заменить словами «телефон: 8 (3513) 62-12-67 (доб</w:t>
      </w:r>
      <w:r>
        <w:t>.</w:t>
      </w:r>
      <w:r w:rsidR="000A338E">
        <w:t xml:space="preserve"> 328, 332, 333)»;</w:t>
      </w:r>
    </w:p>
    <w:p w:rsidR="000A338E" w:rsidRDefault="00A91EC5" w:rsidP="000A338E">
      <w:pPr>
        <w:widowControl w:val="0"/>
        <w:ind w:firstLine="709"/>
        <w:jc w:val="both"/>
      </w:pPr>
      <w:r>
        <w:t>6) </w:t>
      </w:r>
      <w:r w:rsidR="000A338E">
        <w:t>Пункт 55 изложить в следующей редакции:</w:t>
      </w:r>
    </w:p>
    <w:p w:rsidR="000A338E" w:rsidRDefault="00A91EC5" w:rsidP="000A338E">
      <w:pPr>
        <w:widowControl w:val="0"/>
        <w:ind w:firstLine="709"/>
        <w:jc w:val="both"/>
      </w:pPr>
      <w:r>
        <w:t>«55. </w:t>
      </w:r>
      <w:r w:rsidR="000A338E">
        <w:t xml:space="preserve">Получение информации о ходе рассмотрения заявления </w:t>
      </w:r>
      <w:r>
        <w:br/>
      </w:r>
      <w:r w:rsidR="000A338E">
        <w:t xml:space="preserve">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</w:t>
      </w:r>
      <w:r>
        <w:br/>
      </w:r>
      <w:r w:rsidR="000A338E">
        <w:t xml:space="preserve">о дальнейших действиях в личном кабинете по собственной инициативе, </w:t>
      </w:r>
      <w:r>
        <w:br/>
      </w:r>
      <w:r w:rsidR="000A338E">
        <w:t>в любое время.</w:t>
      </w:r>
    </w:p>
    <w:p w:rsidR="000A338E" w:rsidRDefault="000A338E" w:rsidP="000A338E">
      <w:pPr>
        <w:widowControl w:val="0"/>
        <w:ind w:firstLine="709"/>
        <w:jc w:val="both"/>
      </w:pPr>
      <w:r>
        <w:t>Порядок направления в личный кабинет заявителя в федеральной государс</w:t>
      </w:r>
      <w:r w:rsidR="00A91EC5">
        <w:t>твенной информационной системе «</w:t>
      </w:r>
      <w:r>
        <w:t xml:space="preserve">Единый портал государственных </w:t>
      </w:r>
      <w:r w:rsidR="00A91EC5">
        <w:br/>
        <w:t>и муниципальных услуг (функций)»</w:t>
      </w:r>
      <w:r>
        <w:t xml:space="preserve"> сведений о ходе выполнения запроса </w:t>
      </w:r>
      <w:r w:rsidR="00A91EC5">
        <w:br/>
      </w:r>
      <w:r>
        <w:t xml:space="preserve">о предоставлении муниципальной услуги, заявления о предоставлении </w:t>
      </w:r>
      <w:r w:rsidR="00A91EC5">
        <w:br/>
      </w:r>
      <w:r>
        <w:t>услуги, указанной в части 3 статьи 1 Фед</w:t>
      </w:r>
      <w:r w:rsidR="00A91EC5">
        <w:t xml:space="preserve">ерального закона </w:t>
      </w:r>
      <w:r w:rsidR="00A91EC5">
        <w:br/>
        <w:t>«</w:t>
      </w:r>
      <w:r>
        <w:t>Об организации предоставления госуда</w:t>
      </w:r>
      <w:r w:rsidR="00A91EC5">
        <w:t xml:space="preserve">рственных и муниципальных </w:t>
      </w:r>
      <w:r w:rsidR="00A91EC5">
        <w:br/>
        <w:t>услуг»</w:t>
      </w:r>
      <w:r>
        <w:t xml:space="preserve">, а также результатов предоставления муниципальной услуги, результатов предоставления услуги, указанной в части </w:t>
      </w:r>
      <w:r w:rsidR="00A91EC5">
        <w:t>3 статьи 1 Федерального закона «</w:t>
      </w:r>
      <w:r>
        <w:t>Об организации предоставления госуда</w:t>
      </w:r>
      <w:r w:rsidR="00A91EC5">
        <w:t>рственных и муниципальных услуг»</w:t>
      </w:r>
      <w:r w:rsidR="007D2169">
        <w:t xml:space="preserve"> осуществляется в соответствии с</w:t>
      </w:r>
      <w:r>
        <w:t xml:space="preserve"> Правилами, утвержденным</w:t>
      </w:r>
      <w:r w:rsidR="00A91EC5">
        <w:t>и постановлением Правительства Р</w:t>
      </w:r>
      <w:r>
        <w:t xml:space="preserve">оссийской Федерации от </w:t>
      </w:r>
      <w:r w:rsidR="00A91EC5">
        <w:t>01 марта 2022 </w:t>
      </w:r>
      <w:r>
        <w:t>г. №</w:t>
      </w:r>
      <w:r w:rsidR="00A91EC5">
        <w:t> 277».</w:t>
      </w:r>
    </w:p>
    <w:p w:rsidR="000A338E" w:rsidRDefault="000A338E" w:rsidP="000A338E">
      <w:pPr>
        <w:widowControl w:val="0"/>
        <w:ind w:firstLine="709"/>
        <w:jc w:val="both"/>
      </w:pPr>
      <w:r>
        <w:t>При предоставлении муниципальной услуги в электронной форме Заявителю направляется:</w:t>
      </w:r>
    </w:p>
    <w:p w:rsidR="000A338E" w:rsidRDefault="00A91EC5" w:rsidP="000A338E">
      <w:pPr>
        <w:widowControl w:val="0"/>
        <w:ind w:firstLine="709"/>
        <w:jc w:val="both"/>
      </w:pPr>
      <w:r>
        <w:t>1) </w:t>
      </w:r>
      <w:r w:rsidR="000A338E">
        <w:t>уведомление о приеме и регистрации заявления и иных документов, необходимых для предоставления муниципальной услуги, с</w:t>
      </w:r>
      <w:r>
        <w:t xml:space="preserve">одержащее сведения </w:t>
      </w:r>
      <w:r w:rsidR="000A338E">
        <w:t xml:space="preserve">о факте приема заявления и документов, необходимых </w:t>
      </w:r>
      <w:r>
        <w:br/>
      </w:r>
      <w:r w:rsidR="000A338E"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0A338E" w:rsidRDefault="00A91EC5" w:rsidP="000A338E">
      <w:pPr>
        <w:widowControl w:val="0"/>
        <w:ind w:firstLine="709"/>
        <w:jc w:val="both"/>
      </w:pPr>
      <w:r>
        <w:t>2) </w:t>
      </w:r>
      <w:r w:rsidR="000A338E">
        <w:t xml:space="preserve">уведомление о результатах рассмотрения документов, необходимых                 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>
        <w:br/>
      </w:r>
      <w:r w:rsidR="000A338E">
        <w:t>и возможности получить результат предоставления муниципальной услуги либо мотивированный отказ в предоставлении муниципальной услуги.»;</w:t>
      </w:r>
    </w:p>
    <w:p w:rsidR="000A338E" w:rsidRDefault="00A91EC5" w:rsidP="000A338E">
      <w:pPr>
        <w:widowControl w:val="0"/>
        <w:ind w:firstLine="709"/>
        <w:jc w:val="both"/>
      </w:pPr>
      <w:r>
        <w:t>7) </w:t>
      </w:r>
      <w:r w:rsidR="000A338E">
        <w:t>Пункт 69 изложить в следующей редакции:</w:t>
      </w:r>
    </w:p>
    <w:p w:rsidR="000A338E" w:rsidRDefault="00A91EC5" w:rsidP="000A338E">
      <w:pPr>
        <w:widowControl w:val="0"/>
        <w:ind w:firstLine="709"/>
        <w:jc w:val="both"/>
      </w:pPr>
      <w:r>
        <w:t>«69. </w:t>
      </w:r>
      <w:r w:rsidR="000A338E">
        <w:t xml:space="preserve">Заявитель имеет право на обжалование решения и (или) действий (бездействия) Администрации ЗГО, Уполномоченного органа, должностных лиц Администрации ЗГО, Уполномоченного органа, муниципальных </w:t>
      </w:r>
      <w:r w:rsidR="000A338E">
        <w:lastRenderedPageBreak/>
        <w:t xml:space="preserve">служащих, многофункционального центра, а также работника многофункционального центра при предоставлении муниципальной услуги </w:t>
      </w:r>
      <w:r>
        <w:br/>
      </w:r>
      <w:r w:rsidR="000A338E">
        <w:t>в досудебно</w:t>
      </w:r>
      <w:r>
        <w:t>м (внесудебном) порядке (далее -</w:t>
      </w:r>
      <w:r w:rsidR="000A338E">
        <w:t xml:space="preserve"> жалоба). </w:t>
      </w:r>
    </w:p>
    <w:p w:rsidR="000A338E" w:rsidRDefault="000A338E" w:rsidP="000A338E">
      <w:pPr>
        <w:widowControl w:val="0"/>
        <w:ind w:firstLine="709"/>
        <w:jc w:val="both"/>
      </w:pPr>
      <w:r>
        <w:t>Жалоба может быть подана заявителем в течение тридцати календарных дней со дня, когда заявитель узнал или должен был узнать о нарушении своих прав.</w:t>
      </w:r>
    </w:p>
    <w:p w:rsidR="000A338E" w:rsidRDefault="000A338E" w:rsidP="000A338E">
      <w:pPr>
        <w:widowControl w:val="0"/>
        <w:ind w:firstLine="709"/>
        <w:jc w:val="both"/>
      </w:pPr>
      <w:r>
        <w:t xml:space="preserve">В случае пропуска по уважительной причине срока подачи жалобы </w:t>
      </w:r>
      <w:r w:rsidR="00A91EC5">
        <w:br/>
      </w:r>
      <w:r>
        <w:t xml:space="preserve">этот срок по ходатайству заявителя может быть восстановлен разрешительным органом при условии, что одновременно с жалобой подано ходатайство </w:t>
      </w:r>
      <w:r w:rsidR="00A91EC5">
        <w:br/>
      </w:r>
      <w:r>
        <w:t>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 подачи ходатайства о восстановлении пропущенного срока разумным.</w:t>
      </w:r>
    </w:p>
    <w:p w:rsidR="000A338E" w:rsidRDefault="000A338E" w:rsidP="000A338E">
      <w:pPr>
        <w:widowControl w:val="0"/>
        <w:ind w:firstLine="709"/>
        <w:jc w:val="both"/>
      </w:pPr>
      <w:r>
        <w:t xml:space="preserve">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услуг. </w:t>
      </w:r>
    </w:p>
    <w:p w:rsidR="000A338E" w:rsidRDefault="000A338E" w:rsidP="000A338E">
      <w:pPr>
        <w:widowControl w:val="0"/>
        <w:ind w:firstLine="709"/>
        <w:jc w:val="both"/>
      </w:pPr>
      <w:r>
        <w:t>При подаче жалобы в электронном виде она должна быть подписана одним из видов подписей, установленных Правительством Российской Федерации.</w:t>
      </w:r>
    </w:p>
    <w:p w:rsidR="000A338E" w:rsidRDefault="000A338E" w:rsidP="000A338E">
      <w:pPr>
        <w:widowControl w:val="0"/>
        <w:ind w:firstLine="709"/>
        <w:jc w:val="both"/>
      </w:pPr>
      <w:r>
        <w:t>Заявитель может обратиться с жалобой, в том числе в следующих случаях:</w:t>
      </w:r>
    </w:p>
    <w:p w:rsidR="000A338E" w:rsidRDefault="00A91EC5" w:rsidP="000A338E">
      <w:pPr>
        <w:widowControl w:val="0"/>
        <w:ind w:firstLine="709"/>
        <w:jc w:val="both"/>
      </w:pPr>
      <w:r>
        <w:t>1) </w:t>
      </w:r>
      <w:r w:rsidR="000A338E">
        <w:t>нарушение срока регистрации заявления о предоставлении муниципальной услуги;</w:t>
      </w:r>
    </w:p>
    <w:p w:rsidR="000A338E" w:rsidRDefault="00A91EC5" w:rsidP="000A338E">
      <w:pPr>
        <w:widowControl w:val="0"/>
        <w:ind w:firstLine="709"/>
        <w:jc w:val="both"/>
      </w:pPr>
      <w:r>
        <w:t>2) </w:t>
      </w:r>
      <w:r w:rsidR="000A338E">
        <w:t>нарушение срока предоставления муниципальной услуги;</w:t>
      </w:r>
    </w:p>
    <w:p w:rsidR="000A338E" w:rsidRDefault="00A91EC5" w:rsidP="000A338E">
      <w:pPr>
        <w:widowControl w:val="0"/>
        <w:ind w:firstLine="709"/>
        <w:jc w:val="both"/>
      </w:pPr>
      <w:r>
        <w:t>3) </w:t>
      </w:r>
      <w:r w:rsidR="000A338E">
        <w:t xml:space="preserve">требование у Заявителя документов или информации </w:t>
      </w:r>
      <w:r>
        <w:br/>
      </w:r>
      <w:r w:rsidR="000A338E">
        <w:t xml:space="preserve">либо осуществления действий, представление или осуществление которых </w:t>
      </w:r>
      <w:r>
        <w:br/>
      </w:r>
      <w:r w:rsidR="000A338E">
        <w:t>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0A338E" w:rsidRDefault="00A91EC5" w:rsidP="000A338E">
      <w:pPr>
        <w:widowControl w:val="0"/>
        <w:ind w:firstLine="709"/>
        <w:jc w:val="both"/>
      </w:pPr>
      <w:r>
        <w:t>4) </w:t>
      </w:r>
      <w:r w:rsidR="000A338E"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0A338E" w:rsidRDefault="00A91EC5" w:rsidP="000A338E">
      <w:pPr>
        <w:widowControl w:val="0"/>
        <w:ind w:firstLine="709"/>
        <w:jc w:val="both"/>
      </w:pPr>
      <w:r>
        <w:t>5) </w:t>
      </w:r>
      <w:r w:rsidR="000A338E"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</w:t>
      </w:r>
      <w:r>
        <w:br/>
      </w:r>
      <w:r w:rsidR="000A338E">
        <w:t xml:space="preserve">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 </w:t>
      </w:r>
    </w:p>
    <w:p w:rsidR="000A338E" w:rsidRDefault="00A91EC5" w:rsidP="000A338E">
      <w:pPr>
        <w:widowControl w:val="0"/>
        <w:ind w:firstLine="709"/>
        <w:jc w:val="both"/>
      </w:pPr>
      <w:r>
        <w:t>6) </w:t>
      </w:r>
      <w:r w:rsidR="000A338E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A338E" w:rsidRDefault="00A91EC5" w:rsidP="00A91EC5">
      <w:pPr>
        <w:widowControl w:val="0"/>
        <w:ind w:firstLine="709"/>
        <w:jc w:val="both"/>
      </w:pPr>
      <w:r>
        <w:t>7) </w:t>
      </w:r>
      <w:r w:rsidR="000A338E">
        <w:t xml:space="preserve">отказ органа, предоставляющего муниципальную услугу, должностного лица органа, предоставляющего муниципальную услугу, </w:t>
      </w:r>
      <w:r>
        <w:br/>
      </w:r>
      <w:r w:rsidR="000A338E">
        <w:t xml:space="preserve"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</w:p>
    <w:p w:rsidR="000A338E" w:rsidRDefault="00A91EC5" w:rsidP="000A338E">
      <w:pPr>
        <w:widowControl w:val="0"/>
        <w:ind w:firstLine="709"/>
        <w:jc w:val="both"/>
      </w:pPr>
      <w:r>
        <w:lastRenderedPageBreak/>
        <w:t>8) </w:t>
      </w:r>
      <w:r w:rsidR="000A338E">
        <w:t>нарушение срока или порядка выдачи документов по результатам предоставления муниципальной услуги;</w:t>
      </w:r>
    </w:p>
    <w:p w:rsidR="000A338E" w:rsidRDefault="00A91EC5" w:rsidP="000A338E">
      <w:pPr>
        <w:widowControl w:val="0"/>
        <w:ind w:firstLine="709"/>
        <w:jc w:val="both"/>
      </w:pPr>
      <w:r>
        <w:t>9) </w:t>
      </w:r>
      <w:r w:rsidR="000A338E">
        <w:t xml:space="preserve">приостановление предоставления муниципальной услуги, </w:t>
      </w:r>
      <w:r>
        <w:br/>
      </w:r>
      <w:r w:rsidR="000A338E">
        <w:t xml:space="preserve">если основания приостановления не предусмотрены федеральными законами </w:t>
      </w:r>
      <w:r>
        <w:br/>
      </w:r>
      <w:r w:rsidR="000A338E">
        <w:t xml:space="preserve">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 </w:t>
      </w:r>
    </w:p>
    <w:p w:rsidR="000A338E" w:rsidRDefault="00A91EC5" w:rsidP="000A338E">
      <w:pPr>
        <w:widowControl w:val="0"/>
        <w:ind w:firstLine="709"/>
        <w:jc w:val="both"/>
      </w:pPr>
      <w:r>
        <w:t>10) </w:t>
      </w:r>
      <w:r w:rsidR="000A338E">
        <w:t>требование у Заявителя при предоставлении муниципальной услуги документов или информации, отсутствие и (или) недостоверность которых                  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210-ФЗ.»;</w:t>
      </w:r>
    </w:p>
    <w:p w:rsidR="000A338E" w:rsidRDefault="00A91EC5" w:rsidP="000A338E">
      <w:pPr>
        <w:widowControl w:val="0"/>
        <w:ind w:firstLine="709"/>
        <w:jc w:val="both"/>
      </w:pPr>
      <w:r>
        <w:t>8) </w:t>
      </w:r>
      <w:r w:rsidR="000A338E">
        <w:t>Пункт 71 изложить в следующей редакции:</w:t>
      </w:r>
    </w:p>
    <w:p w:rsidR="000A338E" w:rsidRDefault="000A338E" w:rsidP="000A338E">
      <w:pPr>
        <w:widowControl w:val="0"/>
        <w:ind w:firstLine="709"/>
        <w:jc w:val="both"/>
      </w:pPr>
      <w:r>
        <w:t>«71. Жалоба должна содержать:</w:t>
      </w:r>
    </w:p>
    <w:p w:rsidR="000A338E" w:rsidRDefault="00717C1E" w:rsidP="000A338E">
      <w:pPr>
        <w:widowControl w:val="0"/>
        <w:ind w:firstLine="709"/>
        <w:jc w:val="both"/>
      </w:pPr>
      <w:r>
        <w:t>1) </w:t>
      </w:r>
      <w:r w:rsidR="000A338E">
        <w:t xml:space="preserve">наименование разрешительного органа, фамилию, имя, отчество </w:t>
      </w:r>
      <w:r>
        <w:br/>
      </w:r>
      <w:r w:rsidR="000A338E">
        <w:t>(при наличии) должностного лица, решение и (или) действие (бездействие) которых обжалуются;</w:t>
      </w:r>
    </w:p>
    <w:p w:rsidR="000A338E" w:rsidRDefault="00717C1E" w:rsidP="000A338E">
      <w:pPr>
        <w:widowControl w:val="0"/>
        <w:ind w:firstLine="709"/>
        <w:jc w:val="both"/>
      </w:pPr>
      <w:r>
        <w:t>2) </w:t>
      </w:r>
      <w:r w:rsidR="000A338E">
        <w:t>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0A338E" w:rsidRDefault="00717C1E" w:rsidP="000A338E">
      <w:pPr>
        <w:widowControl w:val="0"/>
        <w:ind w:firstLine="709"/>
        <w:jc w:val="both"/>
      </w:pPr>
      <w:r>
        <w:t>3) </w:t>
      </w:r>
      <w:r w:rsidR="000A338E">
        <w:t xml:space="preserve">сведения об обжалуемых решении разрешительного органа </w:t>
      </w:r>
      <w:r>
        <w:br/>
      </w:r>
      <w:r w:rsidR="000A338E">
        <w:t xml:space="preserve">и (или) действии (бездействии) его должностного лица, которые привели </w:t>
      </w:r>
      <w:r>
        <w:br/>
      </w:r>
      <w:r w:rsidR="000A338E">
        <w:t>или могут привести к нарушению прав заявителя, подавшего жалобу;</w:t>
      </w:r>
    </w:p>
    <w:p w:rsidR="000A338E" w:rsidRDefault="00717C1E" w:rsidP="000A338E">
      <w:pPr>
        <w:widowControl w:val="0"/>
        <w:ind w:firstLine="709"/>
        <w:jc w:val="both"/>
      </w:pPr>
      <w:r>
        <w:t>4) </w:t>
      </w:r>
      <w:r w:rsidR="000A338E">
        <w:t xml:space="preserve">основания и доводы, на основании которых заявитель не согласен </w:t>
      </w:r>
      <w:r>
        <w:br/>
      </w:r>
      <w:r w:rsidR="000A338E">
        <w:t xml:space="preserve">с решением разрешительного органа и (или) действием (бездействием) должностного лица. Заявителем могут быть представлены документы </w:t>
      </w:r>
      <w:r>
        <w:br/>
      </w:r>
      <w:r w:rsidR="000A338E">
        <w:t>(при наличии), подтверждающие его доводы, либо их копии;</w:t>
      </w:r>
    </w:p>
    <w:p w:rsidR="000A338E" w:rsidRDefault="00717C1E" w:rsidP="000A338E">
      <w:pPr>
        <w:widowControl w:val="0"/>
        <w:ind w:firstLine="709"/>
        <w:jc w:val="both"/>
      </w:pPr>
      <w:r>
        <w:t>5) </w:t>
      </w:r>
      <w:r w:rsidR="000A338E">
        <w:t>требования заявителя, подавшего жалобу.</w:t>
      </w:r>
    </w:p>
    <w:p w:rsidR="000A338E" w:rsidRDefault="000A338E" w:rsidP="000A338E">
      <w:pPr>
        <w:widowControl w:val="0"/>
        <w:ind w:firstLine="709"/>
        <w:jc w:val="both"/>
      </w:pPr>
      <w:r>
        <w:t xml:space="preserve">К жалобе может быть приложена позиция Уполномоченного </w:t>
      </w:r>
      <w:r w:rsidR="00717C1E">
        <w:br/>
      </w:r>
      <w:r>
        <w:t xml:space="preserve">при Президенте Российской Федерации по защите прав предпринимателей, </w:t>
      </w:r>
      <w:r w:rsidR="00717C1E">
        <w:br/>
      </w:r>
      <w:r>
        <w:t>его общественного представителя, уполномоченного по защите прав предпринимателей в субъекте Российской Федерации, относящаяся к предмету жалобы.</w:t>
      </w:r>
    </w:p>
    <w:p w:rsidR="000A338E" w:rsidRDefault="000A338E" w:rsidP="000A338E">
      <w:pPr>
        <w:widowControl w:val="0"/>
        <w:ind w:firstLine="709"/>
        <w:jc w:val="both"/>
      </w:pPr>
      <w:r>
        <w:t xml:space="preserve">Заявитель до принятия решения по жалобе может отозвать ее. </w:t>
      </w:r>
      <w:r w:rsidR="00717C1E">
        <w:br/>
      </w:r>
      <w:r>
        <w:t xml:space="preserve">При этом повторное направление жалобы по тем же основаниям </w:t>
      </w:r>
      <w:r w:rsidR="00717C1E">
        <w:br/>
      </w:r>
      <w:r>
        <w:t>не допускается.»;</w:t>
      </w:r>
    </w:p>
    <w:p w:rsidR="000A338E" w:rsidRDefault="00717C1E" w:rsidP="000A338E">
      <w:pPr>
        <w:widowControl w:val="0"/>
        <w:ind w:firstLine="709"/>
        <w:jc w:val="both"/>
      </w:pPr>
      <w:r>
        <w:t>9) </w:t>
      </w:r>
      <w:r w:rsidR="000A338E">
        <w:t>Пункт 72 изложить в следующей редакции:</w:t>
      </w:r>
    </w:p>
    <w:p w:rsidR="000A338E" w:rsidRDefault="00717C1E" w:rsidP="000A338E">
      <w:pPr>
        <w:widowControl w:val="0"/>
        <w:ind w:firstLine="709"/>
        <w:jc w:val="both"/>
      </w:pPr>
      <w:r>
        <w:t>«72. </w:t>
      </w:r>
      <w:r w:rsidR="000A338E">
        <w:t>Разрешительный орган принимает решение об отказе в рассмотрении жалобы, если:</w:t>
      </w:r>
    </w:p>
    <w:p w:rsidR="000A338E" w:rsidRDefault="00717C1E" w:rsidP="000A338E">
      <w:pPr>
        <w:widowControl w:val="0"/>
        <w:ind w:firstLine="709"/>
        <w:jc w:val="both"/>
      </w:pPr>
      <w:r>
        <w:t>1) </w:t>
      </w:r>
      <w:r w:rsidR="000A338E">
        <w:t>жалоба подана после истечения срока подачи жалобы и не содержит ходатайство о восстановлении пропущенного срока на подачу жалобы;</w:t>
      </w:r>
    </w:p>
    <w:p w:rsidR="000A338E" w:rsidRDefault="00717C1E" w:rsidP="000A338E">
      <w:pPr>
        <w:widowControl w:val="0"/>
        <w:ind w:firstLine="709"/>
        <w:jc w:val="both"/>
      </w:pPr>
      <w:r>
        <w:t>2) </w:t>
      </w:r>
      <w:r w:rsidR="000A338E">
        <w:t>в удовлетворении ходатайства о восстановлении пропущенного срока на подачу жалобы отказано;</w:t>
      </w:r>
    </w:p>
    <w:p w:rsidR="000A338E" w:rsidRDefault="00717C1E" w:rsidP="000A338E">
      <w:pPr>
        <w:widowControl w:val="0"/>
        <w:ind w:firstLine="709"/>
        <w:jc w:val="both"/>
      </w:pPr>
      <w:r>
        <w:lastRenderedPageBreak/>
        <w:t>3) </w:t>
      </w:r>
      <w:r w:rsidR="000A338E">
        <w:t>до принятия решения по жалобе от заявителя, ее подавшего, поступило заявление об отзыве жалобы;</w:t>
      </w:r>
    </w:p>
    <w:p w:rsidR="000A338E" w:rsidRDefault="00717C1E" w:rsidP="000A338E">
      <w:pPr>
        <w:widowControl w:val="0"/>
        <w:ind w:firstLine="709"/>
        <w:jc w:val="both"/>
      </w:pPr>
      <w:r>
        <w:t>4) </w:t>
      </w:r>
      <w:r w:rsidR="000A338E">
        <w:t>имеется решение суда по вопросам, поставленным в жалобе;</w:t>
      </w:r>
    </w:p>
    <w:p w:rsidR="000A338E" w:rsidRDefault="00717C1E" w:rsidP="000A338E">
      <w:pPr>
        <w:widowControl w:val="0"/>
        <w:ind w:firstLine="709"/>
        <w:jc w:val="both"/>
      </w:pPr>
      <w:r>
        <w:t>5) </w:t>
      </w:r>
      <w:r w:rsidR="000A338E">
        <w:t>заявитель, ранее подавший жалобу в уполномоченный орган, подал другую жалобу по тому же предмету и по тем же основаниям;</w:t>
      </w:r>
    </w:p>
    <w:p w:rsidR="000A338E" w:rsidRDefault="00717C1E" w:rsidP="000A338E">
      <w:pPr>
        <w:widowControl w:val="0"/>
        <w:ind w:firstLine="709"/>
        <w:jc w:val="both"/>
      </w:pPr>
      <w:r>
        <w:t>6) </w:t>
      </w:r>
      <w:r w:rsidR="000A338E">
        <w:t>жалоба содержит нецензурные либо оскорбительные выражения, угрозы жизни, здоровью и имуществу должностных лиц разрешительного органа, а также членов их семей;</w:t>
      </w:r>
    </w:p>
    <w:p w:rsidR="000A338E" w:rsidRDefault="00717C1E" w:rsidP="000A338E">
      <w:pPr>
        <w:widowControl w:val="0"/>
        <w:ind w:firstLine="709"/>
        <w:jc w:val="both"/>
      </w:pPr>
      <w:r>
        <w:t>7) </w:t>
      </w:r>
      <w:r w:rsidR="000A338E">
        <w:t xml:space="preserve">ранее получен отказ в рассмотрении жалобы по тому же предмету </w:t>
      </w:r>
      <w:r>
        <w:br/>
      </w:r>
      <w:r w:rsidR="000A338E">
        <w:t xml:space="preserve">и по тем же основаниям, исключающий возможность повторного обращения данного заявителя с жалобой, и не приводятся новые доводы </w:t>
      </w:r>
      <w:r>
        <w:br/>
      </w:r>
      <w:r w:rsidR="000A338E">
        <w:t>или обстоятельства;</w:t>
      </w:r>
    </w:p>
    <w:p w:rsidR="000A338E" w:rsidRDefault="00717C1E" w:rsidP="000A338E">
      <w:pPr>
        <w:widowControl w:val="0"/>
        <w:ind w:firstLine="709"/>
        <w:jc w:val="both"/>
      </w:pPr>
      <w:r>
        <w:t>8) </w:t>
      </w:r>
      <w:r w:rsidR="000A338E">
        <w:t>жалоба подана в ненадлежащий уполномоченный орган;</w:t>
      </w:r>
    </w:p>
    <w:p w:rsidR="000A338E" w:rsidRDefault="00717C1E" w:rsidP="000A338E">
      <w:pPr>
        <w:widowControl w:val="0"/>
        <w:ind w:firstLine="709"/>
        <w:jc w:val="both"/>
      </w:pPr>
      <w:r>
        <w:t>9) </w:t>
      </w:r>
      <w:r w:rsidR="000A338E">
        <w:t>содержание жалобы не относится к принятому в ходе предоставления государственной услуги решению и осуществленным действиям (бездействию).»;</w:t>
      </w:r>
    </w:p>
    <w:p w:rsidR="000A338E" w:rsidRDefault="00717C1E" w:rsidP="000A338E">
      <w:pPr>
        <w:widowControl w:val="0"/>
        <w:ind w:firstLine="709"/>
        <w:jc w:val="both"/>
      </w:pPr>
      <w:r>
        <w:t>10) </w:t>
      </w:r>
      <w:r w:rsidR="000A338E">
        <w:t>приложение 7 к Административному регламенту изложит</w:t>
      </w:r>
      <w:r>
        <w:t>ь в новой редакции (приложение</w:t>
      </w:r>
      <w:r w:rsidR="000A338E">
        <w:t>).</w:t>
      </w:r>
    </w:p>
    <w:p w:rsidR="000A338E" w:rsidRDefault="00717C1E" w:rsidP="000A338E">
      <w:pPr>
        <w:widowControl w:val="0"/>
        <w:ind w:firstLine="709"/>
        <w:jc w:val="both"/>
      </w:pPr>
      <w:r>
        <w:t>2. </w:t>
      </w:r>
      <w:r w:rsidR="000A338E">
        <w:t>Пресс-службе Администрации Златоус</w:t>
      </w:r>
      <w:r>
        <w:t>товского городского округа (Семёнова </w:t>
      </w:r>
      <w:r w:rsidR="000A338E">
        <w:t xml:space="preserve">А.Г.) опубликовать настоящее постановление </w:t>
      </w:r>
      <w:r w:rsidRPr="00717C1E">
        <w:t>в газете «Златоустовский рабочий» и разместить на официальном сайте Златоустовского городского округа в сети «Интернет».</w:t>
      </w:r>
    </w:p>
    <w:p w:rsidR="000A338E" w:rsidRDefault="00717C1E" w:rsidP="000A338E">
      <w:pPr>
        <w:widowControl w:val="0"/>
        <w:ind w:firstLine="709"/>
        <w:jc w:val="both"/>
      </w:pPr>
      <w:r>
        <w:t>3. </w:t>
      </w:r>
      <w:r w:rsidR="000A338E">
        <w:t>Организацию выпол</w:t>
      </w:r>
      <w:r>
        <w:t xml:space="preserve">нения настоящего постановления </w:t>
      </w:r>
      <w:r w:rsidR="000A338E">
        <w:t xml:space="preserve">возложить </w:t>
      </w:r>
      <w:r>
        <w:br/>
      </w:r>
      <w:r w:rsidR="000A338E">
        <w:t>на председателя Комитета по управлению имуществом Златоустовского городского округа Турову Е.В.</w:t>
      </w:r>
    </w:p>
    <w:p w:rsidR="009416DA" w:rsidRDefault="00717C1E" w:rsidP="000A338E">
      <w:pPr>
        <w:widowControl w:val="0"/>
        <w:ind w:firstLine="709"/>
        <w:jc w:val="both"/>
      </w:pPr>
      <w:r>
        <w:t>4. </w:t>
      </w:r>
      <w:r w:rsidR="000A338E">
        <w:t>Контроль за выполн</w:t>
      </w:r>
      <w:r>
        <w:t xml:space="preserve">ением настоящего постановления </w:t>
      </w:r>
      <w:r w:rsidR="000A338E">
        <w:t xml:space="preserve">оставляю </w:t>
      </w:r>
      <w:r>
        <w:br/>
      </w:r>
      <w:r w:rsidR="000A338E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0A338E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0A338E" w:rsidP="00392DA7">
            <w:r w:rsidRPr="000A338E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78745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787456">
            <w:pPr>
              <w:jc w:val="right"/>
            </w:pPr>
            <w:r>
              <w:t>О.Р. Мусабаев</w:t>
            </w:r>
          </w:p>
        </w:tc>
      </w:tr>
    </w:tbl>
    <w:p w:rsidR="000A338E" w:rsidRDefault="000A338E" w:rsidP="004574CC"/>
    <w:p w:rsidR="000A338E" w:rsidRDefault="000A338E">
      <w:r>
        <w:br w:type="page"/>
      </w:r>
    </w:p>
    <w:p w:rsidR="000A338E" w:rsidRPr="000A338E" w:rsidRDefault="000A338E" w:rsidP="000A338E">
      <w:pPr>
        <w:ind w:left="5103"/>
        <w:jc w:val="center"/>
      </w:pPr>
      <w:r w:rsidRPr="000A338E">
        <w:lastRenderedPageBreak/>
        <w:t>ПРИЛОЖЕНИЕ</w:t>
      </w:r>
    </w:p>
    <w:p w:rsidR="000A338E" w:rsidRPr="000A338E" w:rsidRDefault="000A338E" w:rsidP="000A338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A338E">
        <w:rPr>
          <w:lang w:eastAsia="ar-SA"/>
        </w:rPr>
        <w:t>Утверждено</w:t>
      </w:r>
    </w:p>
    <w:p w:rsidR="000A338E" w:rsidRPr="000A338E" w:rsidRDefault="000A338E" w:rsidP="000A338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A338E">
        <w:rPr>
          <w:lang w:eastAsia="ar-SA"/>
        </w:rPr>
        <w:t>постановлением Администрации</w:t>
      </w:r>
    </w:p>
    <w:p w:rsidR="000A338E" w:rsidRPr="000A338E" w:rsidRDefault="000A338E" w:rsidP="000A338E">
      <w:pPr>
        <w:ind w:left="5103"/>
        <w:jc w:val="center"/>
      </w:pPr>
      <w:r w:rsidRPr="000A338E">
        <w:t>Златоустовского городского округа</w:t>
      </w:r>
    </w:p>
    <w:p w:rsidR="000A338E" w:rsidRPr="000A338E" w:rsidRDefault="000A338E" w:rsidP="000A338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A338E">
        <w:rPr>
          <w:lang w:eastAsia="ar-SA"/>
        </w:rPr>
        <w:t xml:space="preserve">от </w:t>
      </w:r>
      <w:r w:rsidR="00C0027B">
        <w:rPr>
          <w:lang w:eastAsia="ar-SA"/>
        </w:rPr>
        <w:t>28.01.2026 г.</w:t>
      </w:r>
      <w:r w:rsidRPr="000A338E">
        <w:rPr>
          <w:lang w:eastAsia="ar-SA"/>
        </w:rPr>
        <w:t xml:space="preserve"> № </w:t>
      </w:r>
      <w:r w:rsidR="00C0027B">
        <w:rPr>
          <w:lang w:eastAsia="ar-SA"/>
        </w:rPr>
        <w:t>20-П/</w:t>
      </w:r>
      <w:bookmarkStart w:id="0" w:name="_GoBack"/>
      <w:bookmarkEnd w:id="0"/>
      <w:r w:rsidR="00C0027B">
        <w:rPr>
          <w:lang w:eastAsia="ar-SA"/>
        </w:rPr>
        <w:t>АДМ</w:t>
      </w:r>
    </w:p>
    <w:p w:rsidR="000A338E" w:rsidRPr="000A338E" w:rsidRDefault="000A338E" w:rsidP="000A338E">
      <w:pPr>
        <w:tabs>
          <w:tab w:val="left" w:pos="5529"/>
        </w:tabs>
        <w:suppressAutoHyphens/>
        <w:ind w:left="5103"/>
        <w:jc w:val="center"/>
      </w:pPr>
    </w:p>
    <w:p w:rsidR="000A338E" w:rsidRPr="00157023" w:rsidRDefault="000A338E" w:rsidP="000A338E">
      <w:pPr>
        <w:ind w:left="4820"/>
        <w:jc w:val="center"/>
      </w:pPr>
      <w:r w:rsidRPr="00157023">
        <w:t>Приложение 7</w:t>
      </w:r>
    </w:p>
    <w:p w:rsidR="000A338E" w:rsidRPr="00157023" w:rsidRDefault="000A338E" w:rsidP="000A338E">
      <w:pPr>
        <w:ind w:left="4820"/>
        <w:jc w:val="center"/>
      </w:pPr>
      <w:r w:rsidRPr="00157023">
        <w:t>к Административному регламенту</w:t>
      </w:r>
    </w:p>
    <w:p w:rsidR="000A338E" w:rsidRPr="00157023" w:rsidRDefault="000A338E" w:rsidP="000A338E">
      <w:pPr>
        <w:ind w:left="4820"/>
        <w:jc w:val="center"/>
      </w:pPr>
      <w:r w:rsidRPr="00157023">
        <w:t>предоставления муниципальной услуги</w:t>
      </w:r>
    </w:p>
    <w:p w:rsidR="000A338E" w:rsidRPr="00157023" w:rsidRDefault="000A338E" w:rsidP="000A338E">
      <w:pPr>
        <w:ind w:left="4820"/>
        <w:jc w:val="center"/>
      </w:pPr>
      <w:r w:rsidRPr="00157023">
        <w:t>«Предварительное согласование</w:t>
      </w:r>
    </w:p>
    <w:p w:rsidR="000A338E" w:rsidRDefault="000A338E" w:rsidP="000A338E">
      <w:pPr>
        <w:ind w:left="4820"/>
        <w:jc w:val="center"/>
      </w:pPr>
      <w:r w:rsidRPr="00157023">
        <w:t>предоставления земельного участка»</w:t>
      </w:r>
    </w:p>
    <w:p w:rsidR="00132355" w:rsidRDefault="00132355" w:rsidP="000A338E">
      <w:pPr>
        <w:ind w:left="4820"/>
        <w:jc w:val="center"/>
      </w:pPr>
    </w:p>
    <w:p w:rsidR="00132355" w:rsidRDefault="00132355" w:rsidP="00C466D8">
      <w:pPr>
        <w:jc w:val="center"/>
      </w:pPr>
      <w:r w:rsidRPr="00132355">
        <w:t>Блок-схема</w:t>
      </w:r>
      <w:r w:rsidRPr="00132355">
        <w:br/>
        <w:t xml:space="preserve">последовательности административных процедур при предоставлении </w:t>
      </w:r>
      <w:r w:rsidR="00C466D8">
        <w:t>муниципальной услуг</w:t>
      </w:r>
      <w:r w:rsidR="00C466D8">
        <w:rPr>
          <w:noProof/>
        </w:rPr>
        <w:drawing>
          <wp:inline distT="0" distB="0" distL="0" distR="0">
            <wp:extent cx="5189220" cy="6728460"/>
            <wp:effectExtent l="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672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2355" w:rsidSect="0015702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284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B18" w:rsidRDefault="009E5B18">
      <w:r>
        <w:separator/>
      </w:r>
    </w:p>
  </w:endnote>
  <w:endnote w:type="continuationSeparator" w:id="1">
    <w:p w:rsidR="009E5B18" w:rsidRDefault="009E5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355" w:rsidRPr="00FF7009" w:rsidRDefault="0013235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Вр-463688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355" w:rsidRPr="00C9340B" w:rsidRDefault="0013235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Вр-463688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B18" w:rsidRDefault="009E5B18">
      <w:r>
        <w:separator/>
      </w:r>
    </w:p>
  </w:footnote>
  <w:footnote w:type="continuationSeparator" w:id="1">
    <w:p w:rsidR="009E5B18" w:rsidRDefault="009E5B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355" w:rsidRPr="00FF7009" w:rsidRDefault="0093212C" w:rsidP="00FF7009">
    <w:pPr>
      <w:pStyle w:val="a5"/>
      <w:jc w:val="center"/>
      <w:rPr>
        <w:lang w:val="en-US"/>
      </w:rPr>
    </w:pPr>
    <w:r>
      <w:fldChar w:fldCharType="begin"/>
    </w:r>
    <w:r w:rsidR="00132355">
      <w:instrText xml:space="preserve"> PAGE   \* MERGEFORMAT </w:instrText>
    </w:r>
    <w:r>
      <w:fldChar w:fldCharType="separate"/>
    </w:r>
    <w:r w:rsidR="004C6989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355" w:rsidRPr="00E045E8" w:rsidRDefault="00132355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A338E"/>
    <w:rsid w:val="000B17AD"/>
    <w:rsid w:val="000C680A"/>
    <w:rsid w:val="000D23DE"/>
    <w:rsid w:val="000F1E06"/>
    <w:rsid w:val="00110850"/>
    <w:rsid w:val="00121B20"/>
    <w:rsid w:val="00124F7B"/>
    <w:rsid w:val="0012580A"/>
    <w:rsid w:val="00132355"/>
    <w:rsid w:val="001333E0"/>
    <w:rsid w:val="001352EE"/>
    <w:rsid w:val="00137AA8"/>
    <w:rsid w:val="001531F1"/>
    <w:rsid w:val="00157023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30665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C6989"/>
    <w:rsid w:val="00506A57"/>
    <w:rsid w:val="00513E4F"/>
    <w:rsid w:val="0052371C"/>
    <w:rsid w:val="00527A5C"/>
    <w:rsid w:val="00544049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17C1E"/>
    <w:rsid w:val="00721E76"/>
    <w:rsid w:val="007307DD"/>
    <w:rsid w:val="00765B23"/>
    <w:rsid w:val="00772510"/>
    <w:rsid w:val="007856A4"/>
    <w:rsid w:val="00787456"/>
    <w:rsid w:val="00790B33"/>
    <w:rsid w:val="007A692C"/>
    <w:rsid w:val="007A7C68"/>
    <w:rsid w:val="007B06C8"/>
    <w:rsid w:val="007C5489"/>
    <w:rsid w:val="007C6B6A"/>
    <w:rsid w:val="007C7191"/>
    <w:rsid w:val="007D2169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212C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5B18"/>
    <w:rsid w:val="00A030CE"/>
    <w:rsid w:val="00A04D7A"/>
    <w:rsid w:val="00A113F9"/>
    <w:rsid w:val="00A12568"/>
    <w:rsid w:val="00A13FAB"/>
    <w:rsid w:val="00A142C2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1EC5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027B"/>
    <w:rsid w:val="00C20EF1"/>
    <w:rsid w:val="00C27902"/>
    <w:rsid w:val="00C30FF0"/>
    <w:rsid w:val="00C466D8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0C92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157CD"/>
    <w:rsid w:val="00F22728"/>
    <w:rsid w:val="00F26FAC"/>
    <w:rsid w:val="00F30BD1"/>
    <w:rsid w:val="00F3455C"/>
    <w:rsid w:val="00F36FA6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A33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40">
    <w:name w:val="Заголовок 4 Знак"/>
    <w:basedOn w:val="a0"/>
    <w:link w:val="4"/>
    <w:semiHidden/>
    <w:rsid w:val="000A338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21">
    <w:name w:val="Body Text 2"/>
    <w:basedOn w:val="a"/>
    <w:link w:val="22"/>
    <w:rsid w:val="000A338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338E"/>
    <w:rPr>
      <w:sz w:val="28"/>
      <w:szCs w:val="28"/>
    </w:rPr>
  </w:style>
  <w:style w:type="paragraph" w:styleId="3">
    <w:name w:val="Body Text 3"/>
    <w:basedOn w:val="a"/>
    <w:link w:val="30"/>
    <w:rsid w:val="000A338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A338E"/>
    <w:rPr>
      <w:sz w:val="16"/>
      <w:szCs w:val="16"/>
    </w:rPr>
  </w:style>
  <w:style w:type="paragraph" w:customStyle="1" w:styleId="ac">
    <w:name w:val="Таблицы (моноширинный)"/>
    <w:basedOn w:val="a"/>
    <w:next w:val="a"/>
    <w:uiPriority w:val="99"/>
    <w:rsid w:val="000A338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A33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40">
    <w:name w:val="Заголовок 4 Знак"/>
    <w:basedOn w:val="a0"/>
    <w:link w:val="4"/>
    <w:semiHidden/>
    <w:rsid w:val="000A338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21">
    <w:name w:val="Body Text 2"/>
    <w:basedOn w:val="a"/>
    <w:link w:val="22"/>
    <w:rsid w:val="000A338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338E"/>
    <w:rPr>
      <w:sz w:val="28"/>
      <w:szCs w:val="28"/>
    </w:rPr>
  </w:style>
  <w:style w:type="paragraph" w:styleId="3">
    <w:name w:val="Body Text 3"/>
    <w:basedOn w:val="a"/>
    <w:link w:val="30"/>
    <w:rsid w:val="000A338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A338E"/>
    <w:rPr>
      <w:sz w:val="16"/>
      <w:szCs w:val="16"/>
    </w:rPr>
  </w:style>
  <w:style w:type="paragraph" w:customStyle="1" w:styleId="ac">
    <w:name w:val="Таблицы (моноширинный)"/>
    <w:basedOn w:val="a"/>
    <w:next w:val="a"/>
    <w:uiPriority w:val="99"/>
    <w:rsid w:val="000A338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2026-01-29T04:03:00Z</dcterms:created>
  <dcterms:modified xsi:type="dcterms:W3CDTF">2026-01-29T04:03:00Z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