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2213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83612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2213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82213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769-р/АДМ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EE2510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EE2510" w:rsidP="00EE2510">
            <w:pPr>
              <w:jc w:val="both"/>
            </w:pPr>
            <w:r>
              <w:t xml:space="preserve">О плане мероприятий, связанных </w:t>
            </w:r>
            <w:r>
              <w:br/>
              <w:t xml:space="preserve">с осуществлением регулярных перевозок пассажиров и багажа городским наземным электрическим транспортом по муниципальным маршрутам регулярных перевозок </w:t>
            </w:r>
            <w:r>
              <w:br/>
              <w:t>по регулируемым тарифам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E2510" w:rsidRDefault="00EE2510" w:rsidP="009416DA">
      <w:pPr>
        <w:widowControl w:val="0"/>
        <w:ind w:firstLine="709"/>
        <w:jc w:val="both"/>
      </w:pPr>
    </w:p>
    <w:p w:rsidR="00EE2510" w:rsidRDefault="00EE2510" w:rsidP="00EE2510">
      <w:pPr>
        <w:widowControl w:val="0"/>
        <w:ind w:firstLine="709"/>
        <w:jc w:val="both"/>
      </w:pPr>
      <w:r>
        <w:t>В соответствии с Федеральным за</w:t>
      </w:r>
      <w:r w:rsidR="00460F7C">
        <w:t xml:space="preserve">коном от 06.10.2003 г. </w:t>
      </w:r>
      <w:r w:rsidR="00460F7C">
        <w:br/>
        <w:t>№ 131-</w:t>
      </w:r>
      <w:r>
        <w:t xml:space="preserve">ФЗ «Об общих принципах организации местного самоуправления </w:t>
      </w:r>
      <w:r>
        <w:br/>
        <w:t xml:space="preserve">в Российской Федерации», в целях реализации Соглашения о предоставлении </w:t>
      </w:r>
      <w:r>
        <w:br/>
        <w:t xml:space="preserve">в 2026-2028 годах субсидии бюджету Златоустовского городского округа </w:t>
      </w:r>
      <w:r>
        <w:br/>
        <w:t xml:space="preserve">из бюджета Челябинской области на софинансирование расходных обязательств на организацию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 от 30.01.2026 г. </w:t>
      </w:r>
      <w:r>
        <w:br/>
        <w:t xml:space="preserve">№ 75712000-1-2026-020, в целях исполнения бюджета, утвержденного решением Собрания депутатов Златоустовского городского округа </w:t>
      </w:r>
      <w:r>
        <w:br/>
        <w:t xml:space="preserve">от 18.12.2025 г. № 90-ЗГО «О бюджете Златоустовского городского округа </w:t>
      </w:r>
      <w:r>
        <w:br/>
        <w:t>на 2026 год и пла</w:t>
      </w:r>
      <w:r w:rsidR="00460F7C">
        <w:t>новый период 2027 и 2028 годов»:</w:t>
      </w:r>
    </w:p>
    <w:p w:rsidR="00EE2510" w:rsidRDefault="00EE2510" w:rsidP="00EE2510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план мероприятий, связанный с осуществлением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</w:t>
      </w:r>
      <w:r w:rsidR="00460F7C">
        <w:t>рифам на 2026 год (приложение </w:t>
      </w:r>
      <w:r>
        <w:t xml:space="preserve">1), отчет </w:t>
      </w:r>
      <w:r>
        <w:br/>
        <w:t xml:space="preserve">о реализации плана мероприятий, связанных с осуществлением регулярных перевозок пассажиров и багажа городским наземным электрическим транспортом по муниципальным маршрутам регулярных перевозок </w:t>
      </w:r>
      <w:r>
        <w:br/>
        <w:t>по рег</w:t>
      </w:r>
      <w:r w:rsidR="00460F7C">
        <w:t>улируемым тарифам (приложение </w:t>
      </w:r>
      <w:r>
        <w:t>2).</w:t>
      </w:r>
    </w:p>
    <w:p w:rsidR="00EE2510" w:rsidRDefault="00EE2510" w:rsidP="00EE2510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Перевозчику, осуществляющему регулярные перевозки пассажиров </w:t>
      </w:r>
      <w:r>
        <w:br/>
        <w:t xml:space="preserve">и багажа городским наземным электрическим транспортом по муниципальным </w:t>
      </w:r>
      <w:r>
        <w:lastRenderedPageBreak/>
        <w:t xml:space="preserve">маршрутам регулярных перевозок по регулируемым тарифам, ежемесячно предоставлять отчет о реализации плана мероприятий, связанных </w:t>
      </w:r>
      <w:r>
        <w:br/>
        <w:t xml:space="preserve">с осуществлением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 в муниципальное казенное учреждение </w:t>
      </w:r>
      <w:r w:rsidR="00460F7C">
        <w:t xml:space="preserve">Златоустовского городского округа </w:t>
      </w:r>
      <w:r>
        <w:t xml:space="preserve">«Управление жилищно-коммунального хозяйства» не позднее 15 числа месяца, следующего </w:t>
      </w:r>
      <w:r w:rsidR="00460F7C">
        <w:br/>
      </w:r>
      <w:r>
        <w:t>за отчетным.</w:t>
      </w:r>
    </w:p>
    <w:p w:rsidR="00EE2510" w:rsidRDefault="00EE2510" w:rsidP="00EE2510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Пресс-службе Администрации Златоустовского городского округа (Семёнова А. 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EE2510" w:rsidRDefault="00EE2510" w:rsidP="00EE2510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Организацию выполнения настоящего распоряжения возложить </w:t>
      </w:r>
      <w:r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Белюшина А. М.</w:t>
      </w:r>
    </w:p>
    <w:p w:rsidR="00406295" w:rsidRPr="00E335AA" w:rsidRDefault="00EE2510" w:rsidP="00EE2510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 xml:space="preserve">Контроль за выполнением настоящего распоряжения оставляю </w:t>
      </w:r>
      <w:r>
        <w:br/>
        <w:t>за собой.</w:t>
      </w: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4"/>
        <w:gridCol w:w="3118"/>
        <w:gridCol w:w="2268"/>
      </w:tblGrid>
      <w:tr w:rsidR="001B491C" w:rsidRPr="00E335AA" w:rsidTr="00EE251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AA1" w:rsidRDefault="00D85AA1">
      <w:r>
        <w:separator/>
      </w:r>
    </w:p>
  </w:endnote>
  <w:endnote w:type="continuationSeparator" w:id="1">
    <w:p w:rsidR="00D85AA1" w:rsidRDefault="00D85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Вр-477312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Вр-477312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AA1" w:rsidRDefault="00D85AA1">
      <w:r>
        <w:separator/>
      </w:r>
    </w:p>
  </w:footnote>
  <w:footnote w:type="continuationSeparator" w:id="1">
    <w:p w:rsidR="00D85AA1" w:rsidRDefault="00D85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2213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B3F7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09CA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0F7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13D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3F73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85AA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2510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2026-03-11T09:48:00Z</cp:lastPrinted>
  <dcterms:created xsi:type="dcterms:W3CDTF">2026-03-12T10:56:00Z</dcterms:created>
  <dcterms:modified xsi:type="dcterms:W3CDTF">2026-03-12T10:56:00Z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