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3151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740562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850"/>
        <w:gridCol w:w="284"/>
        <w:gridCol w:w="3440"/>
        <w:gridCol w:w="284"/>
      </w:tblGrid>
      <w:tr w:rsidR="009416DA" w:rsidRPr="00E335AA" w:rsidTr="00100D15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3151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15.12.2025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A3151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4722-р/АДМ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00D15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00D15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100D15">
            <w:pPr>
              <w:jc w:val="both"/>
            </w:pPr>
            <w:r>
              <w:t xml:space="preserve">О внесении изменений в распоряжение Администрации Златоустовского </w:t>
            </w:r>
            <w:r w:rsidR="00100D15">
              <w:t>городского округа от 31.07.2025 </w:t>
            </w:r>
            <w:r>
              <w:t xml:space="preserve">г. </w:t>
            </w:r>
            <w:r w:rsidR="00100D15">
              <w:br/>
              <w:t>№ </w:t>
            </w:r>
            <w:r>
              <w:t xml:space="preserve">2497-р/АДМ «Об утверждении Положения о порядке и условиях оплаты труда работников занимающих должности, не отнесенные </w:t>
            </w:r>
            <w:r w:rsidR="00100D15">
              <w:br/>
            </w:r>
            <w:r>
              <w:t xml:space="preserve">к должностям муниципальной </w:t>
            </w:r>
            <w:r w:rsidR="00100D15">
              <w:br/>
            </w:r>
            <w:r>
              <w:t>службы, и осуществляющих техническое обеспечение деятельности Администрации Златоустовского городского округа»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261F3" w:rsidRDefault="00E261F3" w:rsidP="00E261F3">
      <w:pPr>
        <w:widowControl w:val="0"/>
        <w:ind w:firstLine="709"/>
        <w:jc w:val="both"/>
      </w:pPr>
      <w:r>
        <w:t>В цел</w:t>
      </w:r>
      <w:r w:rsidR="00DB32B2">
        <w:t>ях уточнения правового акта:</w:t>
      </w:r>
    </w:p>
    <w:p w:rsidR="00E261F3" w:rsidRDefault="00DB32B2" w:rsidP="00E261F3">
      <w:pPr>
        <w:widowControl w:val="0"/>
        <w:ind w:firstLine="709"/>
        <w:jc w:val="both"/>
      </w:pPr>
      <w:r>
        <w:t>1. </w:t>
      </w:r>
      <w:r w:rsidR="00E261F3">
        <w:t xml:space="preserve">В приложение к распоряжению Администрации Златоустовского городского округа от 31.07.2025 г. №2497-р/АДМ «Об утверждении Положения о порядке и условиях оплаты труда работников занимающих должности, не отнесенные к должностям муниципальной службы, </w:t>
      </w:r>
      <w:r>
        <w:br/>
      </w:r>
      <w:r w:rsidR="00E261F3">
        <w:t>и осуществляющих техническое обеспечение деятельности Администрации Златоустовского городского округа» внести следующие изменения:</w:t>
      </w:r>
    </w:p>
    <w:p w:rsidR="00E261F3" w:rsidRDefault="00DB32B2" w:rsidP="00E261F3">
      <w:pPr>
        <w:widowControl w:val="0"/>
        <w:ind w:firstLine="709"/>
        <w:jc w:val="both"/>
      </w:pPr>
      <w:r>
        <w:t>1) </w:t>
      </w:r>
      <w:r w:rsidR="00E261F3">
        <w:t>первый абзац пункта 12 изложить в следующей редакции:</w:t>
      </w:r>
    </w:p>
    <w:p w:rsidR="00E261F3" w:rsidRDefault="00DB32B2" w:rsidP="00E261F3">
      <w:pPr>
        <w:widowControl w:val="0"/>
        <w:ind w:firstLine="709"/>
        <w:jc w:val="both"/>
      </w:pPr>
      <w:r>
        <w:t>«12. </w:t>
      </w:r>
      <w:r w:rsidR="00E261F3">
        <w:t>Доплата за совмещение должностей устанавливается за исполнение обязанностей по вакантной должности в размере 100% заработной платы работника, на которого возложены обязанности в полном объеме, согласно должностной инструкции по вакантной должно</w:t>
      </w:r>
      <w:r>
        <w:t xml:space="preserve">сти. </w:t>
      </w:r>
      <w:r w:rsidR="00E261F3">
        <w:t>В случае, если заработная плата работника, на которого возложены обязанности, выше заработной платы установленной штатным расписанием по вакантной должности, то доплата устанавливается в размере 100% заработной платы, установленной в штатном расписании по вакантной должности. В тех случаях, когда исполнение обязанностей по вакантной должности возложены на нескольких работников, размер доплаты рассчитывается пропорционально, в зависимости от объема возложенных обязанностей на каждого работника.»;</w:t>
      </w:r>
    </w:p>
    <w:p w:rsidR="00E261F3" w:rsidRDefault="00DB32B2" w:rsidP="00E261F3">
      <w:pPr>
        <w:widowControl w:val="0"/>
        <w:ind w:firstLine="709"/>
        <w:jc w:val="both"/>
      </w:pPr>
      <w:r>
        <w:t>2) </w:t>
      </w:r>
      <w:r w:rsidR="00E261F3">
        <w:t>первый абзац пункта 24 изложить в новой редакции:</w:t>
      </w:r>
    </w:p>
    <w:p w:rsidR="00E261F3" w:rsidRDefault="00DB32B2" w:rsidP="00DB32B2">
      <w:pPr>
        <w:widowControl w:val="0"/>
        <w:ind w:firstLine="709"/>
        <w:jc w:val="both"/>
      </w:pPr>
      <w:r>
        <w:t>«24. </w:t>
      </w:r>
      <w:r w:rsidR="00E261F3">
        <w:t xml:space="preserve">Выплата за выполнение внеплановых разовых, срочных работ </w:t>
      </w:r>
      <w:r>
        <w:br/>
      </w:r>
      <w:r w:rsidR="00E261F3">
        <w:t xml:space="preserve">и (или) организацию и проведение отдельных мероприятий устанавливается </w:t>
      </w:r>
      <w:r>
        <w:br/>
      </w:r>
      <w:r w:rsidR="00E261F3">
        <w:lastRenderedPageBreak/>
        <w:t>в размере, определенном Главой Златоустовского городского округа.»;</w:t>
      </w:r>
    </w:p>
    <w:p w:rsidR="00E261F3" w:rsidRDefault="00E261F3" w:rsidP="00E261F3">
      <w:pPr>
        <w:widowControl w:val="0"/>
        <w:ind w:firstLine="709"/>
        <w:jc w:val="both"/>
      </w:pPr>
      <w:r>
        <w:t>3)</w:t>
      </w:r>
      <w:r w:rsidR="00DB32B2">
        <w:t> </w:t>
      </w:r>
      <w:r>
        <w:t>второй абзац пункта 25 изложить в следующей редакции:</w:t>
      </w:r>
    </w:p>
    <w:p w:rsidR="00E261F3" w:rsidRDefault="00DB32B2" w:rsidP="00E261F3">
      <w:pPr>
        <w:widowControl w:val="0"/>
        <w:ind w:firstLine="709"/>
        <w:jc w:val="both"/>
      </w:pPr>
      <w:r>
        <w:t>«25. </w:t>
      </w:r>
      <w:r w:rsidR="00E261F3">
        <w:t>Начальники структурных подразделений ежеквартально в последний рабочий день квартала, а за 4-й квартал до 3-го декабря, формируют оценку показателей критериев труда работников на каждого сотрудника, в том числе на себя (советник Главы Златоустовского городского округа оценку показателей формирует самостоятельно), согласно приложению к настоящему Положению.»;</w:t>
      </w:r>
    </w:p>
    <w:p w:rsidR="00E261F3" w:rsidRDefault="00DB32B2" w:rsidP="00E261F3">
      <w:pPr>
        <w:widowControl w:val="0"/>
        <w:ind w:firstLine="709"/>
        <w:jc w:val="both"/>
      </w:pPr>
      <w:r>
        <w:t>4) </w:t>
      </w:r>
      <w:r w:rsidR="00E261F3">
        <w:t>пункт 29 изложить в следующей редакции:</w:t>
      </w:r>
    </w:p>
    <w:p w:rsidR="00E261F3" w:rsidRDefault="00DB32B2" w:rsidP="00E261F3">
      <w:pPr>
        <w:widowControl w:val="0"/>
        <w:ind w:firstLine="709"/>
        <w:jc w:val="both"/>
      </w:pPr>
      <w:r>
        <w:t>«29. </w:t>
      </w:r>
      <w:r w:rsidR="00E261F3">
        <w:t xml:space="preserve">После прохождения обучения по программе повышения квалификации по специальности, продолжительность обучения по которой составляет не менее 40 академических часов, работнику устанавливается выплата за повышение квалификации в размере 10% от должностного оклада. Для назначения выплаты за повышение квалификации работник до 20-го числа месяца предоставляет в Отдел муниципальной службы и кадров Администрации Златоустовского городского округа удостоверение </w:t>
      </w:r>
      <w:r>
        <w:br/>
      </w:r>
      <w:r w:rsidR="00E261F3">
        <w:t xml:space="preserve">о повышении квалификации. Выплата за повышение квалификации устанавливается с 1-го числа месяца, следующего после даты предоставления удостоверения о повышении квалификации. Один раз в календарный год </w:t>
      </w:r>
      <w:r>
        <w:br/>
      </w:r>
      <w:r w:rsidR="00E261F3">
        <w:t xml:space="preserve">при наличии вновь пройденной программы повышения квалификации продолжительностью не менее 40 академических часов,  выплата за повышение квалификации увеличивается на 10% от должностного оклада </w:t>
      </w:r>
      <w:r>
        <w:br/>
      </w:r>
      <w:r w:rsidR="00E261F3">
        <w:t>и устанавливается  не ранее, чем через 12 месяцев со дня установления предыдущей вып</w:t>
      </w:r>
      <w:r>
        <w:t>латы за повышение квалификации.</w:t>
      </w:r>
    </w:p>
    <w:p w:rsidR="00E261F3" w:rsidRDefault="00E261F3" w:rsidP="00E261F3">
      <w:pPr>
        <w:widowControl w:val="0"/>
        <w:ind w:firstLine="709"/>
        <w:jc w:val="both"/>
      </w:pPr>
      <w:r>
        <w:t>Максимальная доплата за повышение квалификации  составляет 50%.»;</w:t>
      </w:r>
    </w:p>
    <w:p w:rsidR="00E261F3" w:rsidRDefault="00DB32B2" w:rsidP="00E261F3">
      <w:pPr>
        <w:widowControl w:val="0"/>
        <w:ind w:firstLine="709"/>
        <w:jc w:val="both"/>
      </w:pPr>
      <w:r>
        <w:t>5) </w:t>
      </w:r>
      <w:r w:rsidR="00E261F3">
        <w:t>пункт41 изложить в следующей редакции:</w:t>
      </w:r>
    </w:p>
    <w:p w:rsidR="00E261F3" w:rsidRDefault="00DB32B2" w:rsidP="00E261F3">
      <w:pPr>
        <w:widowControl w:val="0"/>
        <w:ind w:firstLine="709"/>
        <w:jc w:val="both"/>
      </w:pPr>
      <w:r>
        <w:t>«41. </w:t>
      </w:r>
      <w:r w:rsidR="00E261F3">
        <w:t xml:space="preserve">После прохождения обучения по программе повышения квалификации по специальности, продолжительность обучения по которой составляет не менее 120 академических часов, главному бухгалтеру Администрации Златоустовского городского округа устанавливается выплата за повышение квалификации в размере 10% от должностного оклада. </w:t>
      </w:r>
      <w:r>
        <w:br/>
      </w:r>
      <w:r w:rsidR="00E261F3">
        <w:t xml:space="preserve">Для назначения выплаты за повышение квалификации главный бухгалтер Администрации Златоустовского городского округа до 20-го числа месяца предоставляет в Отдел муниципальной службы и кадров Администрации Златоустовского городского округа удостоверение о повышении квалификации. Выплата за повышение квалификации устанавливается с 1-го числа месяца следующего после даты предоставления удостоверения о повышении квалификации. Один раз в три календарных года при вновь пройденной программы повышения квалификации продолжительностью не менее 120 академических часов,  выплата за повышение квалификации увеличивается </w:t>
      </w:r>
      <w:r>
        <w:br/>
      </w:r>
      <w:r w:rsidR="00E261F3">
        <w:t xml:space="preserve">на 10% от должностного оклада. </w:t>
      </w:r>
    </w:p>
    <w:p w:rsidR="00E261F3" w:rsidRDefault="00E261F3" w:rsidP="00E261F3">
      <w:pPr>
        <w:widowControl w:val="0"/>
        <w:ind w:firstLine="709"/>
        <w:jc w:val="both"/>
      </w:pPr>
      <w:r>
        <w:t>Максимальная доплата за повышение квалификации  составляет 50%».</w:t>
      </w:r>
    </w:p>
    <w:p w:rsidR="00E261F3" w:rsidRDefault="00DB32B2" w:rsidP="00E261F3">
      <w:pPr>
        <w:widowControl w:val="0"/>
        <w:ind w:firstLine="709"/>
        <w:jc w:val="both"/>
      </w:pPr>
      <w:r>
        <w:t>2. </w:t>
      </w:r>
      <w:r w:rsidR="00E261F3">
        <w:t>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</w:t>
      </w:r>
      <w:r>
        <w:t>га в сети «Интернет».</w:t>
      </w:r>
    </w:p>
    <w:p w:rsidR="00E261F3" w:rsidRDefault="00DB32B2" w:rsidP="00E261F3">
      <w:pPr>
        <w:widowControl w:val="0"/>
        <w:ind w:firstLine="709"/>
        <w:jc w:val="both"/>
      </w:pPr>
      <w:r>
        <w:t>3. </w:t>
      </w:r>
      <w:r w:rsidR="00E261F3">
        <w:t xml:space="preserve">Организацию выполнения настоящего распоряжения возложить </w:t>
      </w:r>
      <w:r>
        <w:br/>
      </w:r>
      <w:r w:rsidR="00E261F3">
        <w:t>на главного бухгалтера Администрации Златоустовского городского округа Князеву О.Н.</w:t>
      </w:r>
    </w:p>
    <w:p w:rsidR="00E261F3" w:rsidRDefault="00DB32B2" w:rsidP="00E261F3">
      <w:pPr>
        <w:widowControl w:val="0"/>
        <w:ind w:firstLine="709"/>
        <w:jc w:val="both"/>
      </w:pPr>
      <w:r>
        <w:lastRenderedPageBreak/>
        <w:t>4. </w:t>
      </w:r>
      <w:r w:rsidR="00E261F3">
        <w:t xml:space="preserve">Контроль за выполнением настоящего распоряжения оставляю </w:t>
      </w:r>
      <w:r>
        <w:br/>
      </w:r>
      <w:r w:rsidR="00E261F3">
        <w:t>за собой.</w:t>
      </w:r>
    </w:p>
    <w:p w:rsidR="00E261F3" w:rsidRDefault="00DB32B2" w:rsidP="00E261F3">
      <w:pPr>
        <w:widowControl w:val="0"/>
        <w:ind w:firstLine="709"/>
        <w:jc w:val="both"/>
      </w:pPr>
      <w:r>
        <w:t>5. </w:t>
      </w:r>
      <w:r w:rsidR="00E261F3">
        <w:t>Настоящее распоряжение вступает в силу:</w:t>
      </w:r>
    </w:p>
    <w:p w:rsidR="00E261F3" w:rsidRDefault="00DB32B2" w:rsidP="00E261F3">
      <w:pPr>
        <w:widowControl w:val="0"/>
        <w:ind w:firstLine="709"/>
        <w:jc w:val="both"/>
      </w:pPr>
      <w:r>
        <w:t>1) </w:t>
      </w:r>
      <w:r w:rsidR="00E261F3">
        <w:t>подпункт 2 пункта 1 настоящего распоряжения - с момента подписания и распространяет свое действие на правоотношения, возникшие с 01 декабря 2025 года;</w:t>
      </w:r>
    </w:p>
    <w:p w:rsidR="00E261F3" w:rsidRDefault="00DB32B2" w:rsidP="00E261F3">
      <w:pPr>
        <w:widowControl w:val="0"/>
        <w:ind w:firstLine="709"/>
        <w:jc w:val="both"/>
      </w:pPr>
      <w:r>
        <w:t>2) </w:t>
      </w:r>
      <w:r w:rsidR="00E261F3">
        <w:t xml:space="preserve">подпункты 1,3-5 пункта 1 настоящего распоряжения - с 01 января </w:t>
      </w:r>
      <w:r>
        <w:br/>
      </w:r>
      <w:r w:rsidR="00E261F3">
        <w:t>2026 года.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C6032A">
        <w:trPr>
          <w:trHeight w:val="1570"/>
        </w:trPr>
        <w:tc>
          <w:tcPr>
            <w:tcW w:w="4254" w:type="dxa"/>
            <w:vAlign w:val="bottom"/>
          </w:tcPr>
          <w:p w:rsidR="00100D15" w:rsidRDefault="001B491C" w:rsidP="00D36310">
            <w:bookmarkStart w:id="0" w:name="_GoBack"/>
            <w:bookmarkEnd w:id="0"/>
            <w:r>
              <w:t xml:space="preserve">Первый заместитель Главы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F629A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3CC" w:rsidRDefault="00FD33CC">
      <w:r>
        <w:separator/>
      </w:r>
    </w:p>
  </w:endnote>
  <w:endnote w:type="continuationSeparator" w:id="1">
    <w:p w:rsidR="00FD33CC" w:rsidRDefault="00FD3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Вр-461777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Вр-461777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3CC" w:rsidRDefault="00FD33CC">
      <w:r>
        <w:separator/>
      </w:r>
    </w:p>
  </w:footnote>
  <w:footnote w:type="continuationSeparator" w:id="1">
    <w:p w:rsidR="00FD33CC" w:rsidRDefault="00FD3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3151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54DF3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537C"/>
    <w:rsid w:val="000C680A"/>
    <w:rsid w:val="000D23DE"/>
    <w:rsid w:val="000D5B28"/>
    <w:rsid w:val="00100D15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1F51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4DF3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151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97853"/>
    <w:rsid w:val="00BA2223"/>
    <w:rsid w:val="00BC1A1B"/>
    <w:rsid w:val="00BC386A"/>
    <w:rsid w:val="00BD1361"/>
    <w:rsid w:val="00BF6A03"/>
    <w:rsid w:val="00C166A3"/>
    <w:rsid w:val="00C20EF1"/>
    <w:rsid w:val="00C27902"/>
    <w:rsid w:val="00C6032A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B32B2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1F3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29AA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33CC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2025-12-16T10:54:00Z</dcterms:created>
  <dcterms:modified xsi:type="dcterms:W3CDTF">2025-12-16T10:54:00Z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