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F7" w:rsidRDefault="00C07AF7" w:rsidP="00C07AF7">
      <w:pPr>
        <w:rPr>
          <w:b/>
        </w:rPr>
      </w:pPr>
      <w:r>
        <w:object w:dxaOrig="794" w:dyaOrig="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05pt;margin-top:38.15pt;width:46.05pt;height:50.3pt;z-index:25165772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31432989" r:id="rId6"/>
        </w:object>
      </w:r>
      <w:r w:rsidR="00B577F9">
        <w:rPr>
          <w:b/>
        </w:rPr>
        <w:t xml:space="preserve">                                                                                                           </w:t>
      </w:r>
      <w:r w:rsidR="008E631B">
        <w:rPr>
          <w:b/>
        </w:rPr>
        <w:t xml:space="preserve">                       </w:t>
      </w:r>
      <w:r>
        <w:rPr>
          <w:b/>
        </w:rPr>
        <w:t xml:space="preserve">                                                                                                     </w:t>
      </w:r>
      <w:r w:rsidR="000A7333">
        <w:rPr>
          <w:b/>
        </w:rPr>
        <w:t xml:space="preserve">                          </w:t>
      </w:r>
    </w:p>
    <w:p w:rsidR="00D211A8" w:rsidRDefault="00D211A8" w:rsidP="00C07AF7">
      <w:pPr>
        <w:pStyle w:val="a7"/>
        <w:rPr>
          <w:lang w:val="ru-RU"/>
        </w:rPr>
      </w:pPr>
    </w:p>
    <w:p w:rsidR="00C07AF7" w:rsidRDefault="00C07AF7" w:rsidP="00C07AF7">
      <w:pPr>
        <w:pStyle w:val="a7"/>
      </w:pPr>
      <w:r>
        <w:t>ЧЕЛЯБИНСКАЯ    ОБЛАСТЬ</w:t>
      </w:r>
    </w:p>
    <w:p w:rsidR="00C07AF7" w:rsidRDefault="00C07AF7" w:rsidP="00C07AF7">
      <w:pPr>
        <w:jc w:val="center"/>
        <w:rPr>
          <w:sz w:val="4"/>
        </w:rPr>
      </w:pPr>
    </w:p>
    <w:p w:rsidR="00C07AF7" w:rsidRDefault="00C07AF7" w:rsidP="00C07AF7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СОБРАНИЕ  ДЕПУТАТОВ</w:t>
      </w:r>
      <w:proofErr w:type="gramEnd"/>
      <w:r>
        <w:rPr>
          <w:b/>
          <w:sz w:val="32"/>
        </w:rPr>
        <w:t xml:space="preserve"> </w:t>
      </w:r>
    </w:p>
    <w:p w:rsidR="00C07AF7" w:rsidRDefault="00C07AF7" w:rsidP="00C07AF7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C07AF7" w:rsidRDefault="00C07AF7" w:rsidP="00C07AF7">
      <w:pPr>
        <w:jc w:val="center"/>
        <w:rPr>
          <w:b/>
          <w:sz w:val="4"/>
        </w:rPr>
      </w:pPr>
    </w:p>
    <w:p w:rsidR="00C07AF7" w:rsidRDefault="00C07AF7" w:rsidP="00C07AF7">
      <w:pPr>
        <w:pBdr>
          <w:bottom w:val="single" w:sz="8" w:space="0" w:color="000000"/>
        </w:pBdr>
      </w:pPr>
    </w:p>
    <w:p w:rsidR="00C07AF7" w:rsidRPr="00D16E3E" w:rsidRDefault="002B67FC" w:rsidP="00C07A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C07AF7" w:rsidRPr="00D16E3E">
        <w:rPr>
          <w:b/>
          <w:sz w:val="28"/>
          <w:szCs w:val="28"/>
        </w:rPr>
        <w:t>Е</w:t>
      </w:r>
    </w:p>
    <w:p w:rsidR="00C07AF7" w:rsidRDefault="00C07AF7" w:rsidP="00C07AF7">
      <w:pPr>
        <w:rPr>
          <w:b/>
        </w:rPr>
      </w:pPr>
      <w:r>
        <w:rPr>
          <w:b/>
        </w:rPr>
        <w:t xml:space="preserve">    №   </w:t>
      </w:r>
      <w:r w:rsidR="00640542">
        <w:rPr>
          <w:b/>
        </w:rPr>
        <w:t>51-ЗГО</w:t>
      </w:r>
      <w:r>
        <w:rPr>
          <w:b/>
        </w:rPr>
        <w:t xml:space="preserve">                       </w:t>
      </w:r>
      <w:r>
        <w:rPr>
          <w:b/>
        </w:rPr>
        <w:tab/>
      </w:r>
      <w:r>
        <w:rPr>
          <w:b/>
        </w:rPr>
        <w:tab/>
        <w:t xml:space="preserve">                             </w:t>
      </w:r>
      <w:r w:rsidR="003749B2">
        <w:rPr>
          <w:b/>
        </w:rPr>
        <w:t xml:space="preserve"> </w:t>
      </w:r>
      <w:r w:rsidR="000600AE">
        <w:rPr>
          <w:b/>
        </w:rPr>
        <w:t xml:space="preserve">                            </w:t>
      </w:r>
      <w:r w:rsidR="00640542">
        <w:rPr>
          <w:b/>
        </w:rPr>
        <w:t xml:space="preserve">       от    30.09.</w:t>
      </w:r>
      <w:r w:rsidR="00155961">
        <w:rPr>
          <w:b/>
        </w:rPr>
        <w:t>2019</w:t>
      </w:r>
      <w:r>
        <w:rPr>
          <w:b/>
        </w:rPr>
        <w:t xml:space="preserve"> г.  </w:t>
      </w:r>
    </w:p>
    <w:p w:rsidR="00C07AF7" w:rsidRDefault="00C07AF7" w:rsidP="00CC1F9B">
      <w:pPr>
        <w:ind w:firstLine="600"/>
      </w:pPr>
    </w:p>
    <w:p w:rsidR="00CC1F9B" w:rsidRPr="0096674A" w:rsidRDefault="00C07AF7" w:rsidP="00C07AF7">
      <w:r>
        <w:t xml:space="preserve">    </w:t>
      </w:r>
      <w:r w:rsidR="00CC1F9B" w:rsidRPr="0096674A">
        <w:t>Об утверждении базовой ставки арендной платы за</w:t>
      </w:r>
    </w:p>
    <w:p w:rsidR="00CC1F9B" w:rsidRPr="0096674A" w:rsidRDefault="00C07AF7" w:rsidP="00C07AF7">
      <w:r>
        <w:t xml:space="preserve">    </w:t>
      </w:r>
      <w:proofErr w:type="gramStart"/>
      <w:r w:rsidR="00CC1F9B" w:rsidRPr="0096674A">
        <w:t>нежилые  помещения</w:t>
      </w:r>
      <w:proofErr w:type="gramEnd"/>
      <w:r w:rsidR="00CC1F9B" w:rsidRPr="0096674A">
        <w:t xml:space="preserve"> муниципальной собственности</w:t>
      </w:r>
    </w:p>
    <w:p w:rsidR="00167047" w:rsidRDefault="00C07AF7" w:rsidP="00C07AF7">
      <w:r>
        <w:t xml:space="preserve">    </w:t>
      </w:r>
      <w:bookmarkStart w:id="0" w:name="_GoBack"/>
      <w:r w:rsidR="00155961">
        <w:t>на 2020</w:t>
      </w:r>
      <w:r w:rsidR="00CC1F9B" w:rsidRPr="0096674A">
        <w:t xml:space="preserve"> год</w:t>
      </w:r>
      <w:bookmarkEnd w:id="0"/>
      <w:r w:rsidR="000A7333">
        <w:t xml:space="preserve">                     </w:t>
      </w:r>
    </w:p>
    <w:p w:rsidR="00CC1F9B" w:rsidRPr="0096674A" w:rsidRDefault="000A7333" w:rsidP="00C07AF7">
      <w:r>
        <w:t xml:space="preserve">                                                                                   </w:t>
      </w:r>
    </w:p>
    <w:p w:rsidR="00CC1F9B" w:rsidRPr="0096674A" w:rsidRDefault="00CC1F9B" w:rsidP="00CC1F9B">
      <w:pPr>
        <w:ind w:firstLine="600"/>
      </w:pPr>
    </w:p>
    <w:p w:rsidR="00C07AF7" w:rsidRDefault="00CC1F9B" w:rsidP="00CC1F9B">
      <w:pPr>
        <w:autoSpaceDE w:val="0"/>
        <w:autoSpaceDN w:val="0"/>
        <w:adjustRightInd w:val="0"/>
        <w:ind w:left="540" w:firstLine="600"/>
        <w:jc w:val="both"/>
      </w:pPr>
      <w:r w:rsidRPr="0096674A">
        <w:t>Руководствуясь Федеральным законом от 06.10.2003</w:t>
      </w:r>
      <w:r w:rsidR="0096674A">
        <w:t xml:space="preserve"> </w:t>
      </w:r>
      <w:r w:rsidRPr="0096674A">
        <w:t>г</w:t>
      </w:r>
      <w:r w:rsidR="0096674A">
        <w:t>.</w:t>
      </w:r>
      <w:r w:rsidRPr="0096674A">
        <w:t xml:space="preserve"> № 131-ФЗ</w:t>
      </w:r>
      <w:r w:rsidR="0096674A">
        <w:t xml:space="preserve"> «</w:t>
      </w:r>
      <w:r w:rsidR="00C07AF7">
        <w:t>Об общих</w:t>
      </w:r>
    </w:p>
    <w:p w:rsidR="00C07AF7" w:rsidRDefault="00C07AF7" w:rsidP="00C07AF7">
      <w:pPr>
        <w:autoSpaceDE w:val="0"/>
        <w:autoSpaceDN w:val="0"/>
        <w:adjustRightInd w:val="0"/>
        <w:jc w:val="both"/>
      </w:pPr>
      <w:r>
        <w:t xml:space="preserve">    </w:t>
      </w:r>
      <w:r w:rsidR="00CC1F9B" w:rsidRPr="0096674A">
        <w:t>принципах организации местного самоуп</w:t>
      </w:r>
      <w:r w:rsidR="0096674A">
        <w:t>равления в Российской Федерации»</w:t>
      </w:r>
      <w:r w:rsidR="00CC1F9B" w:rsidRPr="0096674A">
        <w:t xml:space="preserve">, Уставом </w:t>
      </w:r>
      <w:r>
        <w:t xml:space="preserve">    </w:t>
      </w:r>
    </w:p>
    <w:p w:rsidR="0096674A" w:rsidRDefault="00C07AF7" w:rsidP="00C07AF7">
      <w:pPr>
        <w:autoSpaceDE w:val="0"/>
        <w:autoSpaceDN w:val="0"/>
        <w:adjustRightInd w:val="0"/>
        <w:jc w:val="both"/>
      </w:pPr>
      <w:r>
        <w:t xml:space="preserve">    </w:t>
      </w:r>
      <w:r w:rsidR="00CC1F9B" w:rsidRPr="0096674A">
        <w:t xml:space="preserve">Златоустовского городского округа, </w:t>
      </w:r>
    </w:p>
    <w:p w:rsidR="00CC1F9B" w:rsidRPr="0096674A" w:rsidRDefault="00C07AF7" w:rsidP="0096674A">
      <w:pPr>
        <w:autoSpaceDE w:val="0"/>
        <w:autoSpaceDN w:val="0"/>
        <w:adjustRightInd w:val="0"/>
        <w:jc w:val="both"/>
      </w:pPr>
      <w:r>
        <w:t xml:space="preserve">    </w:t>
      </w:r>
      <w:r w:rsidR="00CC1F9B" w:rsidRPr="0096674A">
        <w:t>Собрание депутатов Златоуст</w:t>
      </w:r>
      <w:r w:rsidR="0096674A">
        <w:t xml:space="preserve">овского городского округа </w:t>
      </w:r>
      <w:proofErr w:type="gramStart"/>
      <w:r w:rsidR="0096674A">
        <w:t xml:space="preserve">РЕШАЕТ </w:t>
      </w:r>
      <w:r w:rsidR="00CC1F9B" w:rsidRPr="0096674A">
        <w:t>:</w:t>
      </w:r>
      <w:proofErr w:type="gramEnd"/>
    </w:p>
    <w:p w:rsidR="00CC1F9B" w:rsidRPr="0096674A" w:rsidRDefault="00CC1F9B" w:rsidP="00CC1F9B">
      <w:pPr>
        <w:autoSpaceDE w:val="0"/>
        <w:autoSpaceDN w:val="0"/>
        <w:adjustRightInd w:val="0"/>
        <w:ind w:left="540" w:firstLine="600"/>
        <w:jc w:val="both"/>
      </w:pPr>
    </w:p>
    <w:p w:rsidR="00C07AF7" w:rsidRDefault="00155961" w:rsidP="00CC1F9B">
      <w:pPr>
        <w:numPr>
          <w:ilvl w:val="0"/>
          <w:numId w:val="4"/>
        </w:numPr>
        <w:autoSpaceDE w:val="0"/>
        <w:autoSpaceDN w:val="0"/>
        <w:adjustRightInd w:val="0"/>
        <w:ind w:firstLine="300"/>
        <w:jc w:val="both"/>
      </w:pPr>
      <w:r>
        <w:t>Утвердить на 2020</w:t>
      </w:r>
      <w:r w:rsidR="00CC1F9B" w:rsidRPr="0096674A">
        <w:t xml:space="preserve"> год размер базовой ставки арендной платы за 1 кв.м. нежилых </w:t>
      </w:r>
    </w:p>
    <w:p w:rsidR="00CC1F9B" w:rsidRPr="0096674A" w:rsidRDefault="00C07AF7" w:rsidP="00C07AF7">
      <w:pPr>
        <w:autoSpaceDE w:val="0"/>
        <w:autoSpaceDN w:val="0"/>
        <w:adjustRightInd w:val="0"/>
        <w:jc w:val="both"/>
      </w:pPr>
      <w:r>
        <w:t xml:space="preserve">    </w:t>
      </w:r>
      <w:r w:rsidR="00CC1F9B" w:rsidRPr="0096674A">
        <w:t xml:space="preserve">помещений муниципальной собственности в </w:t>
      </w:r>
      <w:r w:rsidR="00CC1F9B" w:rsidRPr="0096674A">
        <w:rPr>
          <w:color w:val="000000"/>
        </w:rPr>
        <w:t xml:space="preserve">размере </w:t>
      </w:r>
      <w:r w:rsidR="00EA2EDD">
        <w:rPr>
          <w:color w:val="000000"/>
        </w:rPr>
        <w:t>377</w:t>
      </w:r>
      <w:r w:rsidR="00CC1F9B" w:rsidRPr="0096674A">
        <w:rPr>
          <w:color w:val="000000"/>
        </w:rPr>
        <w:t xml:space="preserve"> рубл</w:t>
      </w:r>
      <w:r w:rsidR="00B47034" w:rsidRPr="0096674A">
        <w:rPr>
          <w:color w:val="000000"/>
        </w:rPr>
        <w:t>ей</w:t>
      </w:r>
      <w:r w:rsidR="00CC1F9B" w:rsidRPr="0096674A">
        <w:t xml:space="preserve"> в месяц (без НДС).</w:t>
      </w:r>
    </w:p>
    <w:p w:rsidR="0096674A" w:rsidRPr="0096674A" w:rsidRDefault="0096674A" w:rsidP="0096674A">
      <w:pPr>
        <w:numPr>
          <w:ilvl w:val="0"/>
          <w:numId w:val="4"/>
        </w:numPr>
        <w:autoSpaceDE w:val="0"/>
        <w:autoSpaceDN w:val="0"/>
        <w:adjustRightInd w:val="0"/>
        <w:ind w:firstLine="300"/>
        <w:jc w:val="both"/>
      </w:pPr>
      <w:r w:rsidRPr="0096674A">
        <w:t>Настоящее реше</w:t>
      </w:r>
      <w:r w:rsidR="00155961">
        <w:t>ние вступает в силу с 01.01.2020</w:t>
      </w:r>
      <w:r w:rsidRPr="0096674A">
        <w:t xml:space="preserve"> года.</w:t>
      </w:r>
    </w:p>
    <w:p w:rsidR="004A2240" w:rsidRDefault="00CC1F9B" w:rsidP="00C07AF7">
      <w:pPr>
        <w:numPr>
          <w:ilvl w:val="0"/>
          <w:numId w:val="4"/>
        </w:numPr>
        <w:autoSpaceDE w:val="0"/>
        <w:autoSpaceDN w:val="0"/>
        <w:adjustRightInd w:val="0"/>
        <w:ind w:firstLine="300"/>
        <w:jc w:val="both"/>
      </w:pPr>
      <w:r w:rsidRPr="0096674A">
        <w:t>Опубликовать настоящее решение в средствах массовой информации</w:t>
      </w:r>
      <w:r w:rsidR="0096674A">
        <w:t xml:space="preserve"> </w:t>
      </w:r>
      <w:proofErr w:type="gramStart"/>
      <w:r w:rsidR="0096674A">
        <w:t>и</w:t>
      </w:r>
      <w:r w:rsidR="004A2240" w:rsidRPr="004A2240">
        <w:t xml:space="preserve"> </w:t>
      </w:r>
      <w:r w:rsidR="004A2240" w:rsidRPr="000B4BEC">
        <w:t xml:space="preserve"> разместить</w:t>
      </w:r>
      <w:proofErr w:type="gramEnd"/>
      <w:r w:rsidR="004A2240" w:rsidRPr="000B4BEC">
        <w:t xml:space="preserve"> </w:t>
      </w:r>
    </w:p>
    <w:p w:rsidR="00CC1F9B" w:rsidRPr="0096674A" w:rsidRDefault="004A2240" w:rsidP="004A2240">
      <w:pPr>
        <w:autoSpaceDE w:val="0"/>
        <w:autoSpaceDN w:val="0"/>
        <w:adjustRightInd w:val="0"/>
        <w:jc w:val="both"/>
      </w:pPr>
      <w:r>
        <w:t xml:space="preserve">    </w:t>
      </w:r>
      <w:r w:rsidRPr="000B4BEC">
        <w:t>на официальном сайте Златоустовского городского округа в сети «Интернет»</w:t>
      </w:r>
      <w:r w:rsidR="00CC1F9B" w:rsidRPr="0096674A">
        <w:t>.</w:t>
      </w:r>
    </w:p>
    <w:p w:rsidR="00C07AF7" w:rsidRDefault="00CC1F9B" w:rsidP="00CC1F9B">
      <w:pPr>
        <w:numPr>
          <w:ilvl w:val="0"/>
          <w:numId w:val="4"/>
        </w:numPr>
        <w:autoSpaceDE w:val="0"/>
        <w:autoSpaceDN w:val="0"/>
        <w:adjustRightInd w:val="0"/>
        <w:ind w:firstLine="300"/>
        <w:jc w:val="both"/>
      </w:pPr>
      <w:r w:rsidRPr="0096674A">
        <w:t>Контроль за исполнением настоящего решения возложить</w:t>
      </w:r>
      <w:r w:rsidR="00C07AF7">
        <w:t xml:space="preserve"> на комиссию </w:t>
      </w:r>
    </w:p>
    <w:p w:rsidR="00CC1F9B" w:rsidRPr="0096674A" w:rsidRDefault="00C07AF7" w:rsidP="00C07AF7">
      <w:pPr>
        <w:autoSpaceDE w:val="0"/>
        <w:autoSpaceDN w:val="0"/>
        <w:adjustRightInd w:val="0"/>
        <w:jc w:val="both"/>
      </w:pPr>
      <w:r>
        <w:t xml:space="preserve">    по </w:t>
      </w:r>
      <w:r w:rsidR="00CC1F9B" w:rsidRPr="0096674A">
        <w:t xml:space="preserve">бюджету, </w:t>
      </w:r>
      <w:r w:rsidR="008C6CA7" w:rsidRPr="0096674A">
        <w:t>финансовой и налоговой политике.</w:t>
      </w:r>
    </w:p>
    <w:p w:rsidR="00CC1F9B" w:rsidRPr="0096674A" w:rsidRDefault="00CC1F9B" w:rsidP="00CC1F9B">
      <w:pPr>
        <w:autoSpaceDE w:val="0"/>
        <w:autoSpaceDN w:val="0"/>
        <w:adjustRightInd w:val="0"/>
        <w:jc w:val="both"/>
      </w:pPr>
    </w:p>
    <w:p w:rsidR="00CC1F9B" w:rsidRPr="0096674A" w:rsidRDefault="00CC1F9B" w:rsidP="00CC1F9B">
      <w:pPr>
        <w:autoSpaceDE w:val="0"/>
        <w:autoSpaceDN w:val="0"/>
        <w:adjustRightInd w:val="0"/>
        <w:jc w:val="both"/>
      </w:pPr>
    </w:p>
    <w:p w:rsidR="00764692" w:rsidRDefault="00764692" w:rsidP="00CC1F9B">
      <w:pPr>
        <w:autoSpaceDE w:val="0"/>
        <w:autoSpaceDN w:val="0"/>
        <w:adjustRightInd w:val="0"/>
        <w:jc w:val="both"/>
      </w:pPr>
    </w:p>
    <w:p w:rsidR="004B34A8" w:rsidRDefault="004B34A8" w:rsidP="004B34A8">
      <w:pPr>
        <w:autoSpaceDE w:val="0"/>
        <w:autoSpaceDN w:val="0"/>
        <w:adjustRightInd w:val="0"/>
        <w:jc w:val="both"/>
      </w:pPr>
      <w:r>
        <w:t>Исполняющий обязанности председателя</w:t>
      </w:r>
      <w:r w:rsidRPr="00287062">
        <w:t xml:space="preserve"> </w:t>
      </w:r>
    </w:p>
    <w:p w:rsidR="004B34A8" w:rsidRPr="00287062" w:rsidRDefault="004B34A8" w:rsidP="004B34A8">
      <w:pPr>
        <w:autoSpaceDE w:val="0"/>
        <w:autoSpaceDN w:val="0"/>
        <w:adjustRightInd w:val="0"/>
        <w:jc w:val="both"/>
      </w:pPr>
      <w:r w:rsidRPr="00287062">
        <w:t xml:space="preserve">Собрания депутатов </w:t>
      </w:r>
    </w:p>
    <w:p w:rsidR="004B34A8" w:rsidRPr="00287062" w:rsidRDefault="004B34A8" w:rsidP="004B34A8">
      <w:pPr>
        <w:autoSpaceDE w:val="0"/>
        <w:autoSpaceDN w:val="0"/>
        <w:adjustRightInd w:val="0"/>
        <w:jc w:val="both"/>
      </w:pPr>
      <w:r w:rsidRPr="00287062">
        <w:t>Златоустовского городского округа</w:t>
      </w:r>
      <w:r w:rsidRPr="00287062">
        <w:tab/>
      </w:r>
      <w:r w:rsidRPr="00287062">
        <w:tab/>
      </w:r>
      <w:r w:rsidRPr="00287062">
        <w:tab/>
      </w:r>
      <w:r w:rsidRPr="00287062">
        <w:tab/>
      </w:r>
      <w:r w:rsidRPr="00287062">
        <w:tab/>
      </w:r>
      <w:r>
        <w:t xml:space="preserve">             </w:t>
      </w:r>
      <w:r w:rsidR="00167047">
        <w:t xml:space="preserve">   </w:t>
      </w:r>
      <w:r>
        <w:t>М.С. Сафиев</w:t>
      </w:r>
    </w:p>
    <w:p w:rsidR="0096674A" w:rsidRDefault="0096674A" w:rsidP="00CC1F9B">
      <w:pPr>
        <w:autoSpaceDE w:val="0"/>
        <w:autoSpaceDN w:val="0"/>
        <w:adjustRightInd w:val="0"/>
        <w:jc w:val="both"/>
      </w:pPr>
    </w:p>
    <w:p w:rsidR="0096674A" w:rsidRDefault="0096674A" w:rsidP="00CC1F9B">
      <w:pPr>
        <w:autoSpaceDE w:val="0"/>
        <w:autoSpaceDN w:val="0"/>
        <w:adjustRightInd w:val="0"/>
        <w:jc w:val="both"/>
      </w:pPr>
    </w:p>
    <w:p w:rsidR="0096674A" w:rsidRDefault="0096674A" w:rsidP="00CC1F9B">
      <w:pPr>
        <w:autoSpaceDE w:val="0"/>
        <w:autoSpaceDN w:val="0"/>
        <w:adjustRightInd w:val="0"/>
        <w:jc w:val="both"/>
      </w:pPr>
    </w:p>
    <w:p w:rsidR="004B34A8" w:rsidRDefault="004B34A8" w:rsidP="004B34A8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Главы </w:t>
      </w:r>
    </w:p>
    <w:p w:rsidR="004B34A8" w:rsidRPr="004C25FD" w:rsidRDefault="004B34A8" w:rsidP="004B34A8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Златоустовского городского округа                                                                          А.М. Карюков</w:t>
      </w:r>
    </w:p>
    <w:p w:rsidR="00CC1B83" w:rsidRPr="002554CD" w:rsidRDefault="00CC1B83" w:rsidP="00CC1F9B">
      <w:pPr>
        <w:autoSpaceDE w:val="0"/>
        <w:autoSpaceDN w:val="0"/>
        <w:adjustRightInd w:val="0"/>
        <w:jc w:val="both"/>
        <w:rPr>
          <w:sz w:val="28"/>
        </w:rPr>
      </w:pPr>
    </w:p>
    <w:p w:rsidR="00CC1B83" w:rsidRDefault="00CC1B83" w:rsidP="00CC1B83">
      <w:pPr>
        <w:autoSpaceDE w:val="0"/>
        <w:autoSpaceDN w:val="0"/>
        <w:adjustRightInd w:val="0"/>
        <w:ind w:firstLine="480"/>
        <w:jc w:val="both"/>
      </w:pPr>
    </w:p>
    <w:p w:rsidR="0096674A" w:rsidRDefault="0096674A" w:rsidP="00CC1B83">
      <w:pPr>
        <w:autoSpaceDE w:val="0"/>
        <w:autoSpaceDN w:val="0"/>
        <w:adjustRightInd w:val="0"/>
        <w:ind w:firstLine="480"/>
        <w:jc w:val="both"/>
      </w:pPr>
    </w:p>
    <w:p w:rsidR="0096674A" w:rsidRDefault="0096674A" w:rsidP="00CC1B83">
      <w:pPr>
        <w:autoSpaceDE w:val="0"/>
        <w:autoSpaceDN w:val="0"/>
        <w:adjustRightInd w:val="0"/>
        <w:ind w:firstLine="480"/>
        <w:jc w:val="both"/>
      </w:pPr>
    </w:p>
    <w:p w:rsidR="0096674A" w:rsidRDefault="0096674A" w:rsidP="00CC1B83">
      <w:pPr>
        <w:autoSpaceDE w:val="0"/>
        <w:autoSpaceDN w:val="0"/>
        <w:adjustRightInd w:val="0"/>
        <w:ind w:firstLine="480"/>
        <w:jc w:val="both"/>
      </w:pPr>
    </w:p>
    <w:p w:rsidR="0096674A" w:rsidRDefault="0096674A" w:rsidP="00CC1B83">
      <w:pPr>
        <w:autoSpaceDE w:val="0"/>
        <w:autoSpaceDN w:val="0"/>
        <w:adjustRightInd w:val="0"/>
        <w:ind w:firstLine="480"/>
        <w:jc w:val="both"/>
      </w:pPr>
    </w:p>
    <w:p w:rsidR="0096674A" w:rsidRDefault="0096674A" w:rsidP="00CC1B83">
      <w:pPr>
        <w:autoSpaceDE w:val="0"/>
        <w:autoSpaceDN w:val="0"/>
        <w:adjustRightInd w:val="0"/>
        <w:ind w:firstLine="480"/>
        <w:jc w:val="both"/>
      </w:pPr>
    </w:p>
    <w:p w:rsidR="0096674A" w:rsidRDefault="0096674A" w:rsidP="00CC1B83">
      <w:pPr>
        <w:autoSpaceDE w:val="0"/>
        <w:autoSpaceDN w:val="0"/>
        <w:adjustRightInd w:val="0"/>
        <w:ind w:firstLine="480"/>
        <w:jc w:val="both"/>
      </w:pPr>
    </w:p>
    <w:p w:rsidR="0096674A" w:rsidRDefault="0096674A" w:rsidP="00CC1B83">
      <w:pPr>
        <w:autoSpaceDE w:val="0"/>
        <w:autoSpaceDN w:val="0"/>
        <w:adjustRightInd w:val="0"/>
        <w:ind w:firstLine="480"/>
        <w:jc w:val="both"/>
      </w:pPr>
    </w:p>
    <w:sectPr w:rsidR="0096674A" w:rsidSect="002554CD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33E53"/>
    <w:multiLevelType w:val="hybridMultilevel"/>
    <w:tmpl w:val="A99AEF54"/>
    <w:lvl w:ilvl="0" w:tplc="804E98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43F168B"/>
    <w:multiLevelType w:val="hybridMultilevel"/>
    <w:tmpl w:val="3156106C"/>
    <w:lvl w:ilvl="0" w:tplc="EF9CE336">
      <w:start w:val="1"/>
      <w:numFmt w:val="decimal"/>
      <w:lvlText w:val="%1)"/>
      <w:lvlJc w:val="left"/>
      <w:pPr>
        <w:tabs>
          <w:tab w:val="num" w:pos="1215"/>
        </w:tabs>
        <w:ind w:left="1215" w:hanging="7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560BA"/>
    <w:multiLevelType w:val="hybridMultilevel"/>
    <w:tmpl w:val="268AFFBA"/>
    <w:lvl w:ilvl="0" w:tplc="D00029A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6847851"/>
    <w:multiLevelType w:val="hybridMultilevel"/>
    <w:tmpl w:val="86BC7E60"/>
    <w:lvl w:ilvl="0" w:tplc="DE7AAB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A9C12A3"/>
    <w:multiLevelType w:val="hybridMultilevel"/>
    <w:tmpl w:val="11DEF4EC"/>
    <w:lvl w:ilvl="0" w:tplc="CD3C1864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868499C"/>
    <w:multiLevelType w:val="hybridMultilevel"/>
    <w:tmpl w:val="F09E992A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834B63"/>
    <w:multiLevelType w:val="hybridMultilevel"/>
    <w:tmpl w:val="416E9CA2"/>
    <w:lvl w:ilvl="0" w:tplc="CCDA71C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04"/>
    <w:rsid w:val="000044AD"/>
    <w:rsid w:val="00011365"/>
    <w:rsid w:val="00027BAD"/>
    <w:rsid w:val="00027F2D"/>
    <w:rsid w:val="00040E76"/>
    <w:rsid w:val="00042B92"/>
    <w:rsid w:val="000600AE"/>
    <w:rsid w:val="00064907"/>
    <w:rsid w:val="00066F02"/>
    <w:rsid w:val="000918D2"/>
    <w:rsid w:val="000A6746"/>
    <w:rsid w:val="000A7333"/>
    <w:rsid w:val="000B24A3"/>
    <w:rsid w:val="000B5012"/>
    <w:rsid w:val="000C3961"/>
    <w:rsid w:val="000D3C8E"/>
    <w:rsid w:val="000D5638"/>
    <w:rsid w:val="000E7F05"/>
    <w:rsid w:val="000F20AF"/>
    <w:rsid w:val="00107F53"/>
    <w:rsid w:val="00110937"/>
    <w:rsid w:val="001205FD"/>
    <w:rsid w:val="00144305"/>
    <w:rsid w:val="00155961"/>
    <w:rsid w:val="001559B3"/>
    <w:rsid w:val="00163F23"/>
    <w:rsid w:val="00167047"/>
    <w:rsid w:val="00172984"/>
    <w:rsid w:val="00172990"/>
    <w:rsid w:val="00190959"/>
    <w:rsid w:val="001A7C0F"/>
    <w:rsid w:val="001D65CC"/>
    <w:rsid w:val="001E2636"/>
    <w:rsid w:val="001F0560"/>
    <w:rsid w:val="001F7266"/>
    <w:rsid w:val="002058E0"/>
    <w:rsid w:val="00205EDB"/>
    <w:rsid w:val="00212EEC"/>
    <w:rsid w:val="00220419"/>
    <w:rsid w:val="00223199"/>
    <w:rsid w:val="00233982"/>
    <w:rsid w:val="00235AB4"/>
    <w:rsid w:val="00245AC6"/>
    <w:rsid w:val="002554CD"/>
    <w:rsid w:val="00261A35"/>
    <w:rsid w:val="00264F5D"/>
    <w:rsid w:val="00280866"/>
    <w:rsid w:val="00282C78"/>
    <w:rsid w:val="0029086E"/>
    <w:rsid w:val="002A699E"/>
    <w:rsid w:val="002A77F7"/>
    <w:rsid w:val="002B239E"/>
    <w:rsid w:val="002B67FC"/>
    <w:rsid w:val="002D0E0C"/>
    <w:rsid w:val="002E2956"/>
    <w:rsid w:val="002F0C39"/>
    <w:rsid w:val="002F1141"/>
    <w:rsid w:val="002F1611"/>
    <w:rsid w:val="002F366D"/>
    <w:rsid w:val="00330CDD"/>
    <w:rsid w:val="003349FA"/>
    <w:rsid w:val="00353417"/>
    <w:rsid w:val="00361F91"/>
    <w:rsid w:val="003664E7"/>
    <w:rsid w:val="00372944"/>
    <w:rsid w:val="003735B7"/>
    <w:rsid w:val="003749B2"/>
    <w:rsid w:val="00385F5D"/>
    <w:rsid w:val="003917D9"/>
    <w:rsid w:val="003A6CC7"/>
    <w:rsid w:val="003B6AAF"/>
    <w:rsid w:val="003B6CDE"/>
    <w:rsid w:val="003C728C"/>
    <w:rsid w:val="003C72F1"/>
    <w:rsid w:val="003E36FB"/>
    <w:rsid w:val="003E6E4C"/>
    <w:rsid w:val="003F4C2C"/>
    <w:rsid w:val="003F7B99"/>
    <w:rsid w:val="00411680"/>
    <w:rsid w:val="00427C92"/>
    <w:rsid w:val="004363FF"/>
    <w:rsid w:val="00452D3A"/>
    <w:rsid w:val="00487505"/>
    <w:rsid w:val="00487C9C"/>
    <w:rsid w:val="004A1D9D"/>
    <w:rsid w:val="004A2240"/>
    <w:rsid w:val="004B34A8"/>
    <w:rsid w:val="004C3718"/>
    <w:rsid w:val="004F3775"/>
    <w:rsid w:val="00501409"/>
    <w:rsid w:val="00533660"/>
    <w:rsid w:val="00542E12"/>
    <w:rsid w:val="0057235E"/>
    <w:rsid w:val="00574A34"/>
    <w:rsid w:val="00577611"/>
    <w:rsid w:val="00596977"/>
    <w:rsid w:val="005D603B"/>
    <w:rsid w:val="005F6AB0"/>
    <w:rsid w:val="006014B2"/>
    <w:rsid w:val="0060550C"/>
    <w:rsid w:val="00607280"/>
    <w:rsid w:val="006164CF"/>
    <w:rsid w:val="00616BFA"/>
    <w:rsid w:val="00637C45"/>
    <w:rsid w:val="00640542"/>
    <w:rsid w:val="006552C2"/>
    <w:rsid w:val="00655F32"/>
    <w:rsid w:val="006A1304"/>
    <w:rsid w:val="006A2AC0"/>
    <w:rsid w:val="006B29D4"/>
    <w:rsid w:val="006B424F"/>
    <w:rsid w:val="006B6940"/>
    <w:rsid w:val="006D5ACE"/>
    <w:rsid w:val="006F79E7"/>
    <w:rsid w:val="0073150C"/>
    <w:rsid w:val="00764692"/>
    <w:rsid w:val="00770391"/>
    <w:rsid w:val="00772CF9"/>
    <w:rsid w:val="00775B93"/>
    <w:rsid w:val="00782F36"/>
    <w:rsid w:val="00794571"/>
    <w:rsid w:val="00795D40"/>
    <w:rsid w:val="007A0CBF"/>
    <w:rsid w:val="007D61CB"/>
    <w:rsid w:val="007F532E"/>
    <w:rsid w:val="007F7DFC"/>
    <w:rsid w:val="008257C6"/>
    <w:rsid w:val="0083599B"/>
    <w:rsid w:val="00837719"/>
    <w:rsid w:val="008411A3"/>
    <w:rsid w:val="008419A9"/>
    <w:rsid w:val="00850FEA"/>
    <w:rsid w:val="00897B09"/>
    <w:rsid w:val="008B1C95"/>
    <w:rsid w:val="008C6CA7"/>
    <w:rsid w:val="008D4B00"/>
    <w:rsid w:val="008E631B"/>
    <w:rsid w:val="008F571A"/>
    <w:rsid w:val="008F5AD3"/>
    <w:rsid w:val="009130E0"/>
    <w:rsid w:val="009142EB"/>
    <w:rsid w:val="0093357F"/>
    <w:rsid w:val="009438B7"/>
    <w:rsid w:val="00962185"/>
    <w:rsid w:val="0096674A"/>
    <w:rsid w:val="009720F6"/>
    <w:rsid w:val="00974408"/>
    <w:rsid w:val="009B3708"/>
    <w:rsid w:val="009C1605"/>
    <w:rsid w:val="009F6D2E"/>
    <w:rsid w:val="00A1054A"/>
    <w:rsid w:val="00A22DCB"/>
    <w:rsid w:val="00A23A59"/>
    <w:rsid w:val="00A428E7"/>
    <w:rsid w:val="00A57FCA"/>
    <w:rsid w:val="00A75073"/>
    <w:rsid w:val="00AD3F65"/>
    <w:rsid w:val="00AE010B"/>
    <w:rsid w:val="00B1519C"/>
    <w:rsid w:val="00B47034"/>
    <w:rsid w:val="00B577F9"/>
    <w:rsid w:val="00B607C0"/>
    <w:rsid w:val="00B71FCC"/>
    <w:rsid w:val="00B76E8B"/>
    <w:rsid w:val="00B8120F"/>
    <w:rsid w:val="00B850E8"/>
    <w:rsid w:val="00B8735E"/>
    <w:rsid w:val="00B93904"/>
    <w:rsid w:val="00BA084F"/>
    <w:rsid w:val="00BA4D17"/>
    <w:rsid w:val="00BB7B40"/>
    <w:rsid w:val="00BC6F13"/>
    <w:rsid w:val="00BE43FF"/>
    <w:rsid w:val="00BE4591"/>
    <w:rsid w:val="00BF0B5A"/>
    <w:rsid w:val="00C07A0B"/>
    <w:rsid w:val="00C07AF7"/>
    <w:rsid w:val="00C1526B"/>
    <w:rsid w:val="00C37531"/>
    <w:rsid w:val="00C65A1A"/>
    <w:rsid w:val="00C723B8"/>
    <w:rsid w:val="00C85A11"/>
    <w:rsid w:val="00C945D7"/>
    <w:rsid w:val="00C96BC3"/>
    <w:rsid w:val="00CC1B83"/>
    <w:rsid w:val="00CC1F9B"/>
    <w:rsid w:val="00CE29BC"/>
    <w:rsid w:val="00CF1679"/>
    <w:rsid w:val="00CF6360"/>
    <w:rsid w:val="00D211A8"/>
    <w:rsid w:val="00D4439C"/>
    <w:rsid w:val="00D5044A"/>
    <w:rsid w:val="00D63E90"/>
    <w:rsid w:val="00D7193C"/>
    <w:rsid w:val="00D87C8E"/>
    <w:rsid w:val="00D902AE"/>
    <w:rsid w:val="00DA3111"/>
    <w:rsid w:val="00DB7F31"/>
    <w:rsid w:val="00DC3E29"/>
    <w:rsid w:val="00DE11F6"/>
    <w:rsid w:val="00DE22AE"/>
    <w:rsid w:val="00DE6DE8"/>
    <w:rsid w:val="00E16029"/>
    <w:rsid w:val="00E33FFF"/>
    <w:rsid w:val="00E61FC9"/>
    <w:rsid w:val="00E623AC"/>
    <w:rsid w:val="00E95BB3"/>
    <w:rsid w:val="00EA2EDD"/>
    <w:rsid w:val="00EC5FF4"/>
    <w:rsid w:val="00ED493E"/>
    <w:rsid w:val="00ED75AA"/>
    <w:rsid w:val="00EE7479"/>
    <w:rsid w:val="00EE7DB2"/>
    <w:rsid w:val="00EF7918"/>
    <w:rsid w:val="00F031AF"/>
    <w:rsid w:val="00F13738"/>
    <w:rsid w:val="00F17CE6"/>
    <w:rsid w:val="00F24093"/>
    <w:rsid w:val="00F251A0"/>
    <w:rsid w:val="00F46190"/>
    <w:rsid w:val="00F511B5"/>
    <w:rsid w:val="00F54F2F"/>
    <w:rsid w:val="00F57CB5"/>
    <w:rsid w:val="00F76745"/>
    <w:rsid w:val="00F935E3"/>
    <w:rsid w:val="00FB73F7"/>
    <w:rsid w:val="00FD51F4"/>
    <w:rsid w:val="00FD7668"/>
    <w:rsid w:val="00FE17E0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324581-FB44-4A8F-83AD-D1C4781A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13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qFormat/>
    <w:rsid w:val="00C152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487C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 Знак"/>
    <w:basedOn w:val="a"/>
    <w:rsid w:val="009744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9F6D2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C1526B"/>
    <w:rPr>
      <w:b/>
      <w:bCs/>
      <w:sz w:val="28"/>
      <w:szCs w:val="28"/>
      <w:lang w:val="ru-RU" w:eastAsia="ru-RU" w:bidi="ar-SA"/>
    </w:rPr>
  </w:style>
  <w:style w:type="paragraph" w:styleId="a5">
    <w:name w:val="Balloon Text"/>
    <w:basedOn w:val="a"/>
    <w:link w:val="a6"/>
    <w:rsid w:val="007F7DFC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7F7DF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C07AF7"/>
    <w:pPr>
      <w:jc w:val="center"/>
    </w:pPr>
    <w:rPr>
      <w:szCs w:val="20"/>
      <w:lang w:val="x-none"/>
    </w:rPr>
  </w:style>
  <w:style w:type="character" w:customStyle="1" w:styleId="a8">
    <w:name w:val="Название Знак"/>
    <w:basedOn w:val="a0"/>
    <w:link w:val="a7"/>
    <w:rsid w:val="00C07AF7"/>
    <w:rPr>
      <w:sz w:val="24"/>
      <w:lang w:val="x-none"/>
    </w:rPr>
  </w:style>
  <w:style w:type="paragraph" w:styleId="a9">
    <w:name w:val="No Spacing"/>
    <w:uiPriority w:val="1"/>
    <w:qFormat/>
    <w:rsid w:val="003349F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МУ "КУИ ЗГО"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Демидас</dc:creator>
  <cp:keywords/>
  <dc:description/>
  <cp:lastModifiedBy>Семёнова Анастасия Генадьевна</cp:lastModifiedBy>
  <cp:revision>2</cp:revision>
  <cp:lastPrinted>2017-10-26T10:44:00Z</cp:lastPrinted>
  <dcterms:created xsi:type="dcterms:W3CDTF">2019-10-01T06:03:00Z</dcterms:created>
  <dcterms:modified xsi:type="dcterms:W3CDTF">2019-10-01T06:03:00Z</dcterms:modified>
</cp:coreProperties>
</file>