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B509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45972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B509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22.02.2024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3B509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42-П/АДМ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47370">
        <w:trPr>
          <w:trHeight w:val="446"/>
        </w:trPr>
        <w:tc>
          <w:tcPr>
            <w:tcW w:w="4678" w:type="dxa"/>
            <w:gridSpan w:val="4"/>
          </w:tcPr>
          <w:p w:rsidR="00D96BA1" w:rsidRDefault="00747370" w:rsidP="00747370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18.11.2022 г. № 505-П/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муниципальной программы Златоустовского городского округа «Развитие физической культуры и спорта </w:t>
            </w:r>
            <w:r>
              <w:br/>
              <w:t>в Златоустовском городском округе»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747370">
            <w:pPr>
              <w:jc w:val="both"/>
            </w:pPr>
            <w:bookmarkStart w:id="0" w:name="_GoBack"/>
            <w:bookmarkEnd w:id="0"/>
          </w:p>
        </w:tc>
      </w:tr>
    </w:tbl>
    <w:p w:rsidR="009416DA" w:rsidRPr="00351CFA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747370" w:rsidRDefault="00747370" w:rsidP="00747370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</w:t>
      </w:r>
      <w:bookmarkStart w:id="1" w:name="_Hlk155797368"/>
      <w:r>
        <w:t xml:space="preserve">от 19.12.2022 г. № 67-ЗГО «О бюджете Златоустовского городского округа на 2023 год и плановый период 2024 и 2025 годов» </w:t>
      </w:r>
      <w:bookmarkEnd w:id="1"/>
      <w:r>
        <w:br/>
        <w:t>(в редакции от 21.12.2023 г. № 59-ЗГО), от 21.12.2023</w:t>
      </w:r>
      <w:r w:rsidR="00351CFA">
        <w:t xml:space="preserve"> </w:t>
      </w:r>
      <w:r>
        <w:t xml:space="preserve">г. № 58-ЗГО «О бюджете Златоустовского городского округа на 2024 год и плановый период </w:t>
      </w:r>
      <w:r w:rsidR="00351CFA">
        <w:br/>
      </w:r>
      <w:r>
        <w:t>2025 и 2026 годов», в целях уточнения целевых показателей, объема финансирования, срока реализации и состава мероприятий муниципальной программы Златоустовского городского округа «Развитие физической культуры и спорта в Златоустовском городском округе»,</w:t>
      </w:r>
    </w:p>
    <w:p w:rsidR="00747370" w:rsidRDefault="00747370" w:rsidP="00747370">
      <w:pPr>
        <w:widowControl w:val="0"/>
        <w:ind w:firstLine="709"/>
        <w:jc w:val="both"/>
      </w:pPr>
      <w:r>
        <w:t>ПОСТАНОВЛЯЮ:</w:t>
      </w:r>
    </w:p>
    <w:p w:rsidR="00747370" w:rsidRDefault="00747370" w:rsidP="00747370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18.11.2022 г. № 505-П/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муниципальной программы Златоустовского городского округа «Развитие физической культуры и спорта в Златоустовском городском округе» (далее – муниципальная программа) следующие изменения:</w:t>
      </w:r>
    </w:p>
    <w:p w:rsidR="00747370" w:rsidRDefault="00351CFA" w:rsidP="00747370">
      <w:pPr>
        <w:widowControl w:val="0"/>
        <w:ind w:firstLine="709"/>
        <w:jc w:val="both"/>
      </w:pPr>
      <w:bookmarkStart w:id="2" w:name="_Hlk159240762"/>
      <w:r>
        <w:t>1) </w:t>
      </w:r>
      <w:r w:rsidR="00747370">
        <w:t>Строку «Этапы и сроки реализации муниципальной программы»</w:t>
      </w:r>
      <w:r w:rsidR="00747370" w:rsidRPr="00A50399">
        <w:t xml:space="preserve"> </w:t>
      </w:r>
      <w:r w:rsidR="00747370">
        <w:t>паспорта муниципальной программы изложить в следующей редакции:</w:t>
      </w:r>
    </w:p>
    <w:p w:rsidR="00747370" w:rsidRDefault="00747370" w:rsidP="00351CFA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747370" w:rsidRPr="00351CFA" w:rsidTr="00351CF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351CFA" w:rsidRDefault="00747370" w:rsidP="00351CFA">
            <w:pPr>
              <w:pStyle w:val="ac"/>
              <w:rPr>
                <w:sz w:val="28"/>
                <w:szCs w:val="28"/>
              </w:rPr>
            </w:pPr>
            <w:bookmarkStart w:id="3" w:name="_Hlk155868969"/>
            <w:r w:rsidRPr="00351CFA">
              <w:rPr>
                <w:sz w:val="28"/>
                <w:szCs w:val="28"/>
              </w:rPr>
              <w:t>Этапы и сроки реализации муниципальной программы</w:t>
            </w:r>
            <w:bookmarkEnd w:id="3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370" w:rsidRPr="00351CFA" w:rsidRDefault="00747370" w:rsidP="00351CFA">
            <w:pPr>
              <w:pStyle w:val="ac"/>
              <w:rPr>
                <w:sz w:val="28"/>
                <w:szCs w:val="28"/>
              </w:rPr>
            </w:pPr>
            <w:r w:rsidRPr="00351CFA">
              <w:rPr>
                <w:sz w:val="28"/>
                <w:szCs w:val="28"/>
              </w:rPr>
              <w:t>2023 - 2026 годы</w:t>
            </w:r>
          </w:p>
        </w:tc>
      </w:tr>
    </w:tbl>
    <w:p w:rsidR="00747370" w:rsidRDefault="00747370" w:rsidP="00747370">
      <w:pPr>
        <w:widowControl w:val="0"/>
        <w:ind w:firstLine="709"/>
        <w:jc w:val="right"/>
      </w:pPr>
      <w:r>
        <w:t>»;</w:t>
      </w:r>
    </w:p>
    <w:bookmarkEnd w:id="2"/>
    <w:p w:rsidR="00747370" w:rsidRDefault="00351CFA" w:rsidP="00747370">
      <w:pPr>
        <w:widowControl w:val="0"/>
        <w:ind w:firstLine="709"/>
        <w:jc w:val="both"/>
      </w:pPr>
      <w:r>
        <w:t>2) </w:t>
      </w:r>
      <w:r w:rsidR="00747370">
        <w:t xml:space="preserve">Строку «Объемы финансовых ресурсов муниципальной программы» </w:t>
      </w:r>
      <w:bookmarkStart w:id="4" w:name="_Hlk155868987"/>
      <w:r w:rsidR="00747370">
        <w:t>паспорта муниципальной программы изложить в следующей редакции:</w:t>
      </w:r>
    </w:p>
    <w:p w:rsidR="00F777DC" w:rsidRDefault="00F777DC" w:rsidP="00747370">
      <w:pPr>
        <w:widowControl w:val="0"/>
        <w:ind w:firstLine="709"/>
        <w:jc w:val="both"/>
      </w:pPr>
    </w:p>
    <w:p w:rsidR="00747370" w:rsidRDefault="00747370" w:rsidP="00351CFA">
      <w:pPr>
        <w:widowControl w:val="0"/>
        <w:jc w:val="both"/>
      </w:pPr>
      <w:r>
        <w:lastRenderedPageBreak/>
        <w:t>«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8"/>
      </w:tblGrid>
      <w:tr w:rsidR="00747370" w:rsidTr="00351CF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jc w:val="center"/>
              <w:rPr>
                <w:rFonts w:eastAsia="Calibri"/>
                <w:lang w:eastAsia="en-US"/>
              </w:rPr>
            </w:pPr>
            <w:bookmarkStart w:id="5" w:name="_Hlk125822297"/>
            <w:bookmarkEnd w:id="4"/>
            <w:r>
              <w:rPr>
                <w:rFonts w:eastAsia="Calibri"/>
                <w:lang w:eastAsia="en-US"/>
              </w:rPr>
              <w:t>Объемы финансовых ресурсов муниципальной программы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51CFA">
            <w:pPr>
              <w:jc w:val="both"/>
            </w:pPr>
            <w:r>
              <w:t>«Объем бюджетных ассигнований на реализацию муниципальной программы составляет</w:t>
            </w:r>
            <w:r w:rsidR="00351CFA">
              <w:t xml:space="preserve"> </w:t>
            </w:r>
            <w:r w:rsidR="00351CFA">
              <w:br/>
            </w:r>
            <w:r>
              <w:t xml:space="preserve">1 700 221,81 тыс. рублей, в том числе: </w:t>
            </w:r>
          </w:p>
          <w:p w:rsidR="00747370" w:rsidRDefault="00747370" w:rsidP="00351CFA">
            <w:pPr>
              <w:jc w:val="both"/>
            </w:pPr>
            <w:r>
              <w:t>- з</w:t>
            </w:r>
            <w:r w:rsidR="00351CFA">
              <w:t>а счет средств местного бюджета </w:t>
            </w:r>
            <w:r>
              <w:t xml:space="preserve">- </w:t>
            </w:r>
            <w:r>
              <w:br/>
              <w:t xml:space="preserve">1 364 559,41 тыс. рублей; </w:t>
            </w:r>
          </w:p>
          <w:p w:rsidR="00747370" w:rsidRDefault="00747370" w:rsidP="00351CFA">
            <w:pPr>
              <w:jc w:val="both"/>
            </w:pPr>
            <w:r>
              <w:t>- за счет с</w:t>
            </w:r>
            <w:r w:rsidR="00351CFA">
              <w:t>редств областного бюджета </w:t>
            </w:r>
            <w:r>
              <w:t xml:space="preserve">- </w:t>
            </w:r>
            <w:r>
              <w:br/>
              <w:t>328 970,0 тыс. рублей;</w:t>
            </w:r>
          </w:p>
          <w:p w:rsidR="00747370" w:rsidRDefault="00747370" w:rsidP="00351CFA">
            <w:pPr>
              <w:jc w:val="both"/>
            </w:pPr>
            <w:r>
              <w:t xml:space="preserve">- за счет федерального бюджета – 6 692,40 тыс. рублей. </w:t>
            </w:r>
          </w:p>
          <w:p w:rsidR="00747370" w:rsidRDefault="00747370" w:rsidP="00351CFA">
            <w:pPr>
              <w:jc w:val="both"/>
            </w:pPr>
          </w:p>
          <w:p w:rsidR="00747370" w:rsidRDefault="00747370" w:rsidP="00351CFA">
            <w:pPr>
              <w:jc w:val="both"/>
            </w:pPr>
            <w: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1560"/>
              <w:gridCol w:w="1701"/>
              <w:gridCol w:w="1701"/>
              <w:gridCol w:w="1559"/>
            </w:tblGrid>
            <w:tr w:rsidR="00747370" w:rsidTr="00351CFA">
              <w:trPr>
                <w:trHeight w:val="897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bookmarkStart w:id="6" w:name="_Hlk125821140"/>
                  <w:r>
                    <w:rPr>
                      <w:rFonts w:eastAsia="Calibri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Всего,</w:t>
                  </w:r>
                </w:p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Местный бюджет,</w:t>
                  </w:r>
                </w:p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Областной бюджет, </w:t>
                  </w:r>
                  <w:r>
                    <w:rPr>
                      <w:rFonts w:eastAsia="Calibri"/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Федеральный бюджет,</w:t>
                  </w:r>
                </w:p>
                <w:p w:rsidR="00747370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747370" w:rsidTr="00351CFA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603 117,71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544 722,11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51 703,20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6 692,40</w:t>
                  </w:r>
                </w:p>
              </w:tc>
            </w:tr>
            <w:tr w:rsidR="00747370" w:rsidTr="00351CFA">
              <w:trPr>
                <w:trHeight w:val="289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344 347,90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278 605,20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65 742,70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747370" w:rsidTr="00351CFA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283 229,90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270 522,90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12707,00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747370" w:rsidTr="00351CFA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370" w:rsidRDefault="00747370" w:rsidP="00351CFA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469 526,30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370" w:rsidRDefault="00747370" w:rsidP="00351CFA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270 709,20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198 817,10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370" w:rsidRDefault="00747370" w:rsidP="00351CFA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bookmarkEnd w:id="6"/>
          </w:tbl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Объем бюджетных ассигнований на реализацию муниципальной программы по подпрограммам составляет: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1) подпрограмма «Златоустовский городской округ - территория здорового образа жизни»: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2023 год – 171 473,4 тыс. рублей;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2024 год – 89 438,20 тыс. рублей;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2025 год –36 349,40 тыс. рублей;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2026 год – 222 645,80 тыс. рублей.</w:t>
            </w:r>
          </w:p>
          <w:p w:rsidR="00747370" w:rsidRDefault="00351CFA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Всего по подпрограмме </w:t>
            </w:r>
            <w:r w:rsidR="00747370">
              <w:rPr>
                <w:rFonts w:eastAsia="Calibri"/>
              </w:rPr>
              <w:t>519 906,80 тыс. рублей.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2) подпрограмма «Развитие и содержание учреждений </w:t>
            </w:r>
            <w:r>
              <w:rPr>
                <w:rFonts w:eastAsia="Calibri"/>
              </w:rPr>
              <w:br/>
              <w:t>в области спорта»: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2023 год – 431 644,31 тыс. рублей;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2024 год – 254 909,70 тыс. рублей;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2025 год – 246 880,50 тыс. рублей;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2026 год – 246 880,50 тыс. рублей.</w:t>
            </w:r>
          </w:p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Всего по подпрограмме: </w:t>
            </w:r>
            <w:r w:rsidRPr="00137963"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 </w:t>
            </w:r>
            <w:r w:rsidRPr="00137963">
              <w:rPr>
                <w:rFonts w:eastAsia="Calibri"/>
              </w:rPr>
              <w:t>180</w:t>
            </w:r>
            <w:r>
              <w:rPr>
                <w:rFonts w:eastAsia="Calibri"/>
                <w:lang w:val="en-US"/>
              </w:rPr>
              <w:t> </w:t>
            </w:r>
            <w:r w:rsidRPr="00137963">
              <w:rPr>
                <w:rFonts w:eastAsia="Calibri"/>
              </w:rPr>
              <w:t>315</w:t>
            </w:r>
            <w:r>
              <w:rPr>
                <w:rFonts w:eastAsia="Calibri"/>
              </w:rPr>
              <w:t>,</w:t>
            </w:r>
            <w:r w:rsidRPr="00137963">
              <w:rPr>
                <w:rFonts w:eastAsia="Calibri"/>
              </w:rPr>
              <w:t>0</w:t>
            </w:r>
            <w:r>
              <w:rPr>
                <w:rFonts w:eastAsia="Calibri"/>
              </w:rPr>
              <w:t>1 тыс. рублей</w:t>
            </w:r>
          </w:p>
        </w:tc>
      </w:tr>
    </w:tbl>
    <w:p w:rsidR="00747370" w:rsidRDefault="00747370" w:rsidP="00747370">
      <w:pPr>
        <w:widowControl w:val="0"/>
        <w:ind w:firstLine="709"/>
        <w:jc w:val="right"/>
      </w:pPr>
      <w:bookmarkStart w:id="7" w:name="_Hlk155869013"/>
      <w:bookmarkEnd w:id="5"/>
      <w:r>
        <w:t>»;</w:t>
      </w:r>
    </w:p>
    <w:p w:rsidR="00747370" w:rsidRPr="00761E7D" w:rsidRDefault="00351CFA" w:rsidP="00351C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bookmarkStart w:id="8" w:name="sub_1006"/>
      <w:r>
        <w:t>3) пункт 4 раздела </w:t>
      </w:r>
      <w:r w:rsidR="00747370">
        <w:t>1</w:t>
      </w:r>
      <w:r w:rsidR="00747370" w:rsidRPr="00761E7D">
        <w:t xml:space="preserve">  муниципальной программы изложить в следующей редакции:</w:t>
      </w:r>
    </w:p>
    <w:p w:rsidR="00747370" w:rsidRPr="00761E7D" w:rsidRDefault="00747370" w:rsidP="00351CFA">
      <w:pPr>
        <w:ind w:firstLine="709"/>
        <w:jc w:val="both"/>
      </w:pPr>
      <w:r w:rsidRPr="00761E7D">
        <w:t>«4. </w:t>
      </w:r>
      <w:r>
        <w:t>М</w:t>
      </w:r>
      <w:r w:rsidRPr="00761E7D">
        <w:t>униципально</w:t>
      </w:r>
      <w:r>
        <w:t>е</w:t>
      </w:r>
      <w:r w:rsidRPr="00761E7D">
        <w:t xml:space="preserve"> казённо</w:t>
      </w:r>
      <w:r>
        <w:t>е</w:t>
      </w:r>
      <w:r w:rsidRPr="00761E7D">
        <w:t xml:space="preserve"> учреждени</w:t>
      </w:r>
      <w:r>
        <w:t>е</w:t>
      </w:r>
      <w:r w:rsidRPr="00761E7D">
        <w:t xml:space="preserve"> Управление по физической культуре и спорту Златоустовского городского округа </w:t>
      </w:r>
      <w:r>
        <w:t xml:space="preserve">осуществляет функции </w:t>
      </w:r>
      <w:r w:rsidR="00351CFA">
        <w:br/>
      </w:r>
      <w:r>
        <w:t>и полномочия в отношении</w:t>
      </w:r>
      <w:r w:rsidRPr="00761E7D">
        <w:t xml:space="preserve"> </w:t>
      </w:r>
      <w:r>
        <w:t xml:space="preserve">6 </w:t>
      </w:r>
      <w:r w:rsidRPr="00761E7D">
        <w:t>муниципальных учреждений:</w:t>
      </w:r>
    </w:p>
    <w:bookmarkEnd w:id="8"/>
    <w:p w:rsidR="00747370" w:rsidRPr="00761E7D" w:rsidRDefault="00747370" w:rsidP="00351CFA">
      <w:pPr>
        <w:ind w:firstLine="709"/>
        <w:jc w:val="both"/>
      </w:pPr>
      <w:r w:rsidRPr="00761E7D">
        <w:t>1) муниц</w:t>
      </w:r>
      <w:bookmarkStart w:id="9" w:name="_Hlk156820650"/>
      <w:r w:rsidR="00351CFA">
        <w:t xml:space="preserve">ипальное автономное учреждение </w:t>
      </w:r>
      <w:r w:rsidRPr="00761E7D">
        <w:t xml:space="preserve">дополнительного образования </w:t>
      </w:r>
      <w:bookmarkEnd w:id="9"/>
      <w:r w:rsidR="00351CFA">
        <w:t>«</w:t>
      </w:r>
      <w:r w:rsidRPr="00761E7D">
        <w:t xml:space="preserve">Спортивная школа олимпийского резерва </w:t>
      </w:r>
      <w:r w:rsidR="00351CFA">
        <w:t>№</w:t>
      </w:r>
      <w:r w:rsidRPr="00761E7D">
        <w:t xml:space="preserve"> 1 имени С.И. </w:t>
      </w:r>
      <w:proofErr w:type="spellStart"/>
      <w:r w:rsidRPr="00761E7D">
        <w:t>Ишмуратовой</w:t>
      </w:r>
      <w:proofErr w:type="spellEnd"/>
      <w:r w:rsidR="00351CFA">
        <w:t>»</w:t>
      </w:r>
      <w:r w:rsidRPr="00761E7D">
        <w:t>;</w:t>
      </w:r>
    </w:p>
    <w:p w:rsidR="00747370" w:rsidRPr="00761E7D" w:rsidRDefault="00747370" w:rsidP="00351CFA">
      <w:pPr>
        <w:ind w:firstLine="709"/>
        <w:jc w:val="both"/>
      </w:pPr>
      <w:r w:rsidRPr="00761E7D">
        <w:t xml:space="preserve">2) Муниципальное автономное учреждение дополнительного образования </w:t>
      </w:r>
      <w:r w:rsidR="00351CFA">
        <w:t>«</w:t>
      </w:r>
      <w:r w:rsidRPr="00761E7D">
        <w:t xml:space="preserve">Спортивная школа </w:t>
      </w:r>
      <w:r w:rsidR="00351CFA">
        <w:t>№</w:t>
      </w:r>
      <w:r w:rsidRPr="00761E7D">
        <w:t> 3</w:t>
      </w:r>
      <w:r w:rsidR="00351CFA">
        <w:t>»</w:t>
      </w:r>
      <w:r w:rsidRPr="00761E7D">
        <w:t>;</w:t>
      </w:r>
    </w:p>
    <w:p w:rsidR="00747370" w:rsidRPr="00761E7D" w:rsidRDefault="00747370" w:rsidP="00351CFA">
      <w:pPr>
        <w:ind w:firstLine="709"/>
        <w:jc w:val="both"/>
      </w:pPr>
      <w:r w:rsidRPr="00761E7D">
        <w:t xml:space="preserve">3) Муниципальное бюджетное учреждение дополнительного образования </w:t>
      </w:r>
      <w:r w:rsidR="00351CFA">
        <w:t>«</w:t>
      </w:r>
      <w:r w:rsidRPr="00761E7D">
        <w:t xml:space="preserve">Спортивная школа </w:t>
      </w:r>
      <w:r w:rsidR="00351CFA">
        <w:t>№</w:t>
      </w:r>
      <w:r w:rsidRPr="00761E7D">
        <w:t> 4</w:t>
      </w:r>
      <w:r w:rsidR="00351CFA">
        <w:t>»</w:t>
      </w:r>
      <w:r w:rsidRPr="00761E7D">
        <w:t>;</w:t>
      </w:r>
    </w:p>
    <w:p w:rsidR="00747370" w:rsidRPr="00761E7D" w:rsidRDefault="00747370" w:rsidP="00351CFA">
      <w:pPr>
        <w:ind w:firstLine="709"/>
        <w:jc w:val="both"/>
      </w:pPr>
      <w:r w:rsidRPr="00761E7D">
        <w:lastRenderedPageBreak/>
        <w:t>4) Муниципальное автономное учреждение дополнительного образования</w:t>
      </w:r>
      <w:r w:rsidR="00351CFA">
        <w:t xml:space="preserve"> «</w:t>
      </w:r>
      <w:r w:rsidRPr="00761E7D">
        <w:t xml:space="preserve">Спортивная школа олимпийского резерва </w:t>
      </w:r>
      <w:r w:rsidR="00351CFA">
        <w:t>№</w:t>
      </w:r>
      <w:r w:rsidRPr="00761E7D">
        <w:t> 5 имени В.Б. Фархутдинова</w:t>
      </w:r>
      <w:r w:rsidR="00351CFA">
        <w:t>»</w:t>
      </w:r>
      <w:r w:rsidRPr="00761E7D">
        <w:t>;</w:t>
      </w:r>
    </w:p>
    <w:p w:rsidR="00747370" w:rsidRPr="00761E7D" w:rsidRDefault="00747370" w:rsidP="00351CFA">
      <w:pPr>
        <w:ind w:firstLine="709"/>
        <w:jc w:val="both"/>
      </w:pPr>
      <w:r w:rsidRPr="00761E7D">
        <w:t xml:space="preserve">5) Муниципальное автономное учреждение дополнительного образования </w:t>
      </w:r>
      <w:r w:rsidR="00351CFA">
        <w:t>«</w:t>
      </w:r>
      <w:r w:rsidRPr="00761E7D">
        <w:t xml:space="preserve">Спортивная школа </w:t>
      </w:r>
      <w:r w:rsidR="00351CFA">
        <w:t>№</w:t>
      </w:r>
      <w:r w:rsidRPr="00761E7D">
        <w:t> 7</w:t>
      </w:r>
      <w:r w:rsidR="00351CFA">
        <w:t>»</w:t>
      </w:r>
      <w:r w:rsidRPr="00761E7D">
        <w:t>;</w:t>
      </w:r>
    </w:p>
    <w:p w:rsidR="00747370" w:rsidRPr="00761E7D" w:rsidRDefault="00747370" w:rsidP="00351CFA">
      <w:pPr>
        <w:ind w:firstLine="709"/>
        <w:jc w:val="both"/>
      </w:pPr>
      <w:r w:rsidRPr="00761E7D">
        <w:t xml:space="preserve">6) Муниципальное автономное учреждение </w:t>
      </w:r>
      <w:r w:rsidR="00351CFA">
        <w:t>«</w:t>
      </w:r>
      <w:r w:rsidRPr="00761E7D">
        <w:t>Спортив</w:t>
      </w:r>
      <w:r w:rsidR="00351CFA">
        <w:t>ная школа олимпийского резерва № 8 «</w:t>
      </w:r>
      <w:proofErr w:type="spellStart"/>
      <w:r w:rsidRPr="00761E7D">
        <w:t>Уралочка</w:t>
      </w:r>
      <w:proofErr w:type="spellEnd"/>
      <w:r w:rsidR="00351CFA">
        <w:t>»</w:t>
      </w:r>
      <w:r w:rsidRPr="00761E7D">
        <w:t>.</w:t>
      </w:r>
    </w:p>
    <w:bookmarkEnd w:id="7"/>
    <w:p w:rsidR="00747370" w:rsidRDefault="00747370" w:rsidP="00351C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26282F"/>
        </w:rPr>
      </w:pPr>
      <w:r>
        <w:t>4</w:t>
      </w:r>
      <w:r w:rsidR="00351CFA">
        <w:t>) </w:t>
      </w:r>
      <w:r>
        <w:rPr>
          <w:color w:val="26282F"/>
        </w:rPr>
        <w:t>пункт 12 раздела 4  муниципальной программы изложить в следующей редакции:</w:t>
      </w:r>
    </w:p>
    <w:p w:rsidR="00747370" w:rsidRDefault="00747370" w:rsidP="00351C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«12. Сроки реализации программы 2023-2026 годы</w:t>
      </w:r>
      <w:proofErr w:type="gramStart"/>
      <w:r>
        <w:t>.»</w:t>
      </w:r>
      <w:r w:rsidR="00351CFA">
        <w:t>;</w:t>
      </w:r>
      <w:proofErr w:type="gramEnd"/>
    </w:p>
    <w:p w:rsidR="00747370" w:rsidRDefault="00747370" w:rsidP="00351CF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26282F"/>
        </w:rPr>
      </w:pPr>
      <w:bookmarkStart w:id="10" w:name="_Hlk156816344"/>
      <w:r>
        <w:rPr>
          <w:color w:val="26282F"/>
        </w:rPr>
        <w:t>5</w:t>
      </w:r>
      <w:r w:rsidR="00351CFA">
        <w:rPr>
          <w:color w:val="26282F"/>
        </w:rPr>
        <w:t>) </w:t>
      </w:r>
      <w:r>
        <w:rPr>
          <w:color w:val="26282F"/>
        </w:rPr>
        <w:t>пункт 18 раздела 8  муниципальной программы изложить в следующей редакции:</w:t>
      </w:r>
    </w:p>
    <w:bookmarkEnd w:id="10"/>
    <w:p w:rsidR="00747370" w:rsidRDefault="00351CFA" w:rsidP="00351CFA">
      <w:pPr>
        <w:ind w:firstLine="709"/>
        <w:jc w:val="both"/>
      </w:pPr>
      <w:r>
        <w:t>«18. </w:t>
      </w:r>
      <w:r w:rsidR="00747370">
        <w:t>В результате реализации  муниципальной программы планируется достичь следующих целевых индикаторов:</w:t>
      </w:r>
    </w:p>
    <w:p w:rsidR="00747370" w:rsidRPr="009107F4" w:rsidRDefault="00747370" w:rsidP="00747370">
      <w:pPr>
        <w:ind w:firstLine="709"/>
        <w:jc w:val="right"/>
      </w:pPr>
      <w:r w:rsidRPr="009107F4">
        <w:t xml:space="preserve">                                                                             </w:t>
      </w:r>
      <w:r>
        <w:t xml:space="preserve">                               </w:t>
      </w:r>
      <w:r w:rsidRPr="009107F4">
        <w:t>таблица 1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685"/>
        <w:gridCol w:w="1276"/>
        <w:gridCol w:w="567"/>
        <w:gridCol w:w="567"/>
        <w:gridCol w:w="567"/>
        <w:gridCol w:w="567"/>
        <w:gridCol w:w="1996"/>
      </w:tblGrid>
      <w:tr w:rsidR="00351CFA" w:rsidRPr="00351CFA" w:rsidTr="006644FB">
        <w:trPr>
          <w:trHeight w:val="418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351CFA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1" w:name="_Hlk127718084"/>
            <w:r w:rsidRPr="00351C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351CF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351CFA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Единца измерения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shd w:val="clear" w:color="auto" w:fill="FFFFFF"/>
              <w:snapToGrid w:val="0"/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Показатели социально-экономического развития</w:t>
            </w:r>
          </w:p>
        </w:tc>
      </w:tr>
      <w:tr w:rsidR="00351CFA" w:rsidRPr="00351CFA" w:rsidTr="006644FB">
        <w:trPr>
          <w:trHeight w:val="1831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доля граждан Златоустовского городского округа в возрасте </w:t>
            </w:r>
            <w:r w:rsidR="003176CD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3-79 лет, систематически занимающегося физической культурой и спортом, в общей численности данной категории Златоустовского городского округа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shd w:val="clear" w:color="auto" w:fill="FFFFFF"/>
              <w:snapToGrid w:val="0"/>
              <w:ind w:left="28" w:right="28"/>
              <w:jc w:val="center"/>
              <w:rPr>
                <w:sz w:val="22"/>
                <w:szCs w:val="22"/>
              </w:rPr>
            </w:pPr>
            <w:r w:rsidRPr="00351CFA">
              <w:rPr>
                <w:sz w:val="22"/>
                <w:szCs w:val="22"/>
              </w:rPr>
              <w:t xml:space="preserve">Уровень вовлеченности населения </w:t>
            </w:r>
            <w:r w:rsidR="003176CD">
              <w:rPr>
                <w:sz w:val="22"/>
                <w:szCs w:val="22"/>
              </w:rPr>
              <w:t xml:space="preserve">в занятия физической культурой </w:t>
            </w:r>
            <w:r w:rsidR="006644FB">
              <w:rPr>
                <w:sz w:val="22"/>
                <w:szCs w:val="22"/>
              </w:rPr>
              <w:br/>
            </w:r>
            <w:r w:rsidRPr="00351CFA">
              <w:rPr>
                <w:sz w:val="22"/>
                <w:szCs w:val="22"/>
              </w:rPr>
              <w:t>и спортом</w:t>
            </w:r>
          </w:p>
        </w:tc>
      </w:tr>
      <w:tr w:rsidR="00351CFA" w:rsidRPr="00351CFA" w:rsidTr="006644FB">
        <w:trPr>
          <w:trHeight w:val="491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tabs>
                <w:tab w:val="left" w:pos="1260"/>
              </w:tabs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sz w:val="22"/>
                <w:szCs w:val="22"/>
              </w:rPr>
              <w:t>до</w:t>
            </w:r>
            <w:r w:rsidR="00351CFA" w:rsidRPr="00351CFA">
              <w:rPr>
                <w:sz w:val="22"/>
                <w:szCs w:val="22"/>
              </w:rPr>
              <w:t xml:space="preserve">ля детей и молодежи </w:t>
            </w:r>
            <w:r w:rsidR="00351CFA" w:rsidRPr="00351CFA">
              <w:rPr>
                <w:sz w:val="22"/>
                <w:szCs w:val="22"/>
              </w:rPr>
              <w:br/>
              <w:t xml:space="preserve">в возрасте </w:t>
            </w:r>
            <w:r w:rsidRPr="00351CFA">
              <w:rPr>
                <w:sz w:val="22"/>
                <w:szCs w:val="22"/>
              </w:rPr>
              <w:t xml:space="preserve">от 3 до 29 лет, систематически занимающихся физической культурой </w:t>
            </w:r>
            <w:r w:rsidR="00351CFA" w:rsidRPr="00351CFA">
              <w:rPr>
                <w:sz w:val="22"/>
                <w:szCs w:val="22"/>
              </w:rPr>
              <w:br/>
            </w:r>
            <w:r w:rsidRPr="00351CFA">
              <w:rPr>
                <w:sz w:val="22"/>
                <w:szCs w:val="22"/>
              </w:rPr>
              <w:t xml:space="preserve">и спортом, в общей численности детей и молодежи в </w:t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Златоустовском городском округе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87,47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87,47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87,47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sz w:val="22"/>
                <w:szCs w:val="22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87,47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widowControl w:val="0"/>
              <w:ind w:left="28" w:right="28"/>
              <w:jc w:val="center"/>
              <w:rPr>
                <w:sz w:val="22"/>
                <w:szCs w:val="22"/>
              </w:rPr>
            </w:pPr>
            <w:r w:rsidRPr="00351CFA">
              <w:rPr>
                <w:sz w:val="22"/>
                <w:szCs w:val="22"/>
              </w:rPr>
              <w:t>Уровень вовлечения детей</w:t>
            </w:r>
            <w:r w:rsidR="003176CD">
              <w:rPr>
                <w:sz w:val="22"/>
                <w:szCs w:val="22"/>
              </w:rPr>
              <w:t xml:space="preserve"> </w:t>
            </w:r>
            <w:r w:rsidRPr="00351CFA">
              <w:rPr>
                <w:sz w:val="22"/>
                <w:szCs w:val="22"/>
              </w:rPr>
              <w:t>и молодежи                  в занятия физической культурой, воспитание физически развитого, здорового поколения</w:t>
            </w:r>
          </w:p>
        </w:tc>
      </w:tr>
      <w:tr w:rsidR="00351CFA" w:rsidRPr="00351CFA" w:rsidTr="006644FB">
        <w:trPr>
          <w:trHeight w:val="1992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tabs>
                <w:tab w:val="left" w:pos="1260"/>
              </w:tabs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доля граждан среднего возраста (женщины: 30-54 года; мужчины: </w:t>
            </w:r>
            <w:r w:rsidR="003176CD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30-59 лет), систематически занимающихся физической культурой и спортом, в общей численности граждан среднего возраста Златоустовского городского округа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42,62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42,62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42,62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42,62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autoSpaceDE w:val="0"/>
              <w:snapToGrid w:val="0"/>
              <w:ind w:left="28" w:right="28"/>
              <w:jc w:val="center"/>
              <w:rPr>
                <w:sz w:val="22"/>
                <w:szCs w:val="22"/>
              </w:rPr>
            </w:pPr>
            <w:r w:rsidRPr="00351CFA">
              <w:rPr>
                <w:sz w:val="22"/>
                <w:szCs w:val="22"/>
              </w:rPr>
              <w:t>Укрепление здоровья жителей округа</w:t>
            </w:r>
          </w:p>
        </w:tc>
      </w:tr>
      <w:tr w:rsidR="00351CFA" w:rsidRPr="00351CFA" w:rsidTr="006644FB">
        <w:trPr>
          <w:trHeight w:val="2091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tabs>
                <w:tab w:val="left" w:pos="1260"/>
              </w:tabs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доля граждан старшего возраста (женщины: 55-79 лет; мужчины: </w:t>
            </w:r>
            <w:r w:rsidR="003176CD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60-79 лет), систематически занимающихся физической культурой и спортом в общей численности граждан старшего возраста Златоустовского городского округа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sz w:val="22"/>
                <w:szCs w:val="22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widowControl w:val="0"/>
              <w:ind w:left="28" w:right="28"/>
              <w:jc w:val="center"/>
              <w:rPr>
                <w:sz w:val="22"/>
                <w:szCs w:val="22"/>
              </w:rPr>
            </w:pPr>
            <w:r w:rsidRPr="00351CFA">
              <w:rPr>
                <w:sz w:val="22"/>
                <w:szCs w:val="22"/>
              </w:rPr>
              <w:t xml:space="preserve">Создание </w:t>
            </w:r>
            <w:r w:rsidR="00351CFA" w:rsidRPr="00351CFA">
              <w:rPr>
                <w:sz w:val="22"/>
                <w:szCs w:val="22"/>
              </w:rPr>
              <w:br/>
            </w:r>
            <w:r w:rsidRPr="00351CFA">
              <w:rPr>
                <w:sz w:val="22"/>
                <w:szCs w:val="22"/>
              </w:rPr>
              <w:t xml:space="preserve">условий </w:t>
            </w:r>
            <w:r w:rsidR="003176CD">
              <w:rPr>
                <w:sz w:val="22"/>
                <w:szCs w:val="22"/>
              </w:rPr>
              <w:br/>
            </w:r>
            <w:r w:rsidRPr="00351CFA">
              <w:rPr>
                <w:sz w:val="22"/>
                <w:szCs w:val="22"/>
              </w:rPr>
              <w:t>для развития массовой физической культуры, профессионального спорта</w:t>
            </w:r>
          </w:p>
        </w:tc>
      </w:tr>
      <w:tr w:rsidR="00351CFA" w:rsidRPr="00351CFA" w:rsidTr="006644FB">
        <w:trPr>
          <w:trHeight w:val="323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tabs>
                <w:tab w:val="left" w:pos="1260"/>
              </w:tabs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доля лиц с ограниченными возможностями здоровья </w:t>
            </w:r>
            <w:r w:rsidR="003176CD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и инвалидов, занимающихся физической культурой </w:t>
            </w:r>
            <w:r w:rsidR="00351CFA" w:rsidRPr="00351CF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и спортом, в общей численности населения данной категории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21,15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21,15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21,15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sz w:val="22"/>
                <w:szCs w:val="22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21,15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widowControl w:val="0"/>
              <w:ind w:left="28" w:right="28"/>
              <w:jc w:val="center"/>
              <w:rPr>
                <w:sz w:val="22"/>
                <w:szCs w:val="22"/>
              </w:rPr>
            </w:pPr>
            <w:r w:rsidRPr="00351CFA">
              <w:rPr>
                <w:sz w:val="22"/>
                <w:szCs w:val="22"/>
              </w:rPr>
              <w:t xml:space="preserve">Уровень вовлеченности населения в занятия физической культурой </w:t>
            </w:r>
            <w:r w:rsidRPr="00351CFA">
              <w:rPr>
                <w:sz w:val="22"/>
                <w:szCs w:val="22"/>
              </w:rPr>
              <w:br/>
              <w:t>и спортом</w:t>
            </w:r>
          </w:p>
        </w:tc>
      </w:tr>
      <w:tr w:rsidR="00351CFA" w:rsidRPr="00351CFA" w:rsidTr="006644FB">
        <w:trPr>
          <w:trHeight w:val="282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уровень обеспеченности граждан спортивными сооружениями, исходя </w:t>
            </w:r>
            <w:r w:rsidR="00351CFA" w:rsidRPr="00351CF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45,05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45,05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45,05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45,05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autoSpaceDE w:val="0"/>
              <w:snapToGrid w:val="0"/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</w:t>
            </w:r>
            <w:r w:rsidR="00351CFA" w:rsidRPr="00351CF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для развития массовой физической культуры, профессионального спорта</w:t>
            </w:r>
          </w:p>
        </w:tc>
      </w:tr>
      <w:tr w:rsidR="00351CFA" w:rsidRPr="00351CFA" w:rsidTr="006644FB">
        <w:trPr>
          <w:trHeight w:val="3084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доля граждан Златоустовского городского округа, выполняющих нормы Всероссийского физкультурно-спортивного комплекса «Готов к труду и обороне» (ГТО), в общей численности населения Златоустовского городского округа,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shd w:val="clear" w:color="auto" w:fill="FFFFFF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1,32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1,36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autoSpaceDE w:val="0"/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1,36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autoSpaceDE w:val="0"/>
              <w:snapToGrid w:val="0"/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Уровень вовлеченности населения в занятия физической культурой </w:t>
            </w:r>
            <w:r w:rsidR="006644FB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и спортом</w:t>
            </w:r>
          </w:p>
        </w:tc>
      </w:tr>
      <w:tr w:rsidR="00351CFA" w:rsidRPr="00351CFA" w:rsidTr="006644FB">
        <w:trPr>
          <w:trHeight w:val="282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ind w:left="57" w:right="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количество проведенных спортивно-массовых мероприятий </w:t>
            </w:r>
            <w:r w:rsidR="003176CD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и соревнований по видам спорта               в Златоустовском городском округе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widowControl w:val="0"/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 xml:space="preserve">Уровень вовлеченности населения в занятия физической культурой </w:t>
            </w:r>
            <w:r w:rsidR="006644FB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и спортом</w:t>
            </w:r>
          </w:p>
        </w:tc>
      </w:tr>
      <w:tr w:rsidR="00351CFA" w:rsidRPr="00351CFA" w:rsidTr="006644FB">
        <w:trPr>
          <w:trHeight w:val="582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ind w:left="57" w:right="57"/>
              <w:jc w:val="center"/>
              <w:rPr>
                <w:rFonts w:eastAsia="Calibri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доля жителей </w:t>
            </w:r>
            <w:r w:rsidRPr="00351CFA">
              <w:rPr>
                <w:rFonts w:eastAsia="Calibri"/>
                <w:sz w:val="22"/>
                <w:szCs w:val="22"/>
                <w:lang w:eastAsia="en-US"/>
              </w:rPr>
              <w:t>Златоустовского городского округа</w:t>
            </w:r>
            <w:r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, принявших участие в спортивно-массовых мероприятиях и соревнованиях                 по видам спорта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Уровень вовлеченности населения в занятия физической культурой </w:t>
            </w:r>
            <w:r w:rsidR="006644FB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и спортом</w:t>
            </w:r>
          </w:p>
        </w:tc>
      </w:tr>
      <w:tr w:rsidR="00351CFA" w:rsidRPr="00351CFA" w:rsidTr="006644FB">
        <w:trPr>
          <w:trHeight w:val="1123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shd w:val="clear" w:color="auto" w:fill="FFFFFF"/>
              <w:ind w:left="57" w:right="57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количество призовых мест </w:t>
            </w:r>
            <w:r w:rsidR="003176C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</w:r>
            <w:r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на всероссийских, региональных                    и областных соревнованиях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176CD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1996" w:type="dxa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</w:t>
            </w:r>
            <w:proofErr w:type="spellStart"/>
            <w:proofErr w:type="gramStart"/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конкуренто</w:t>
            </w:r>
            <w:proofErr w:type="spellEnd"/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-способности</w:t>
            </w:r>
            <w:proofErr w:type="gramEnd"/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округа                   на региональных, российских                         и международных соревнованиях</w:t>
            </w:r>
          </w:p>
        </w:tc>
      </w:tr>
      <w:tr w:rsidR="00351CFA" w:rsidRPr="00351CFA" w:rsidTr="006644FB">
        <w:trPr>
          <w:trHeight w:val="624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shd w:val="clear" w:color="auto" w:fill="FFFFFF"/>
              <w:ind w:left="57" w:right="57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96" w:type="dxa"/>
            <w:vMerge w:val="restart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  <w:tr w:rsidR="00351CFA" w:rsidRPr="00351CFA" w:rsidTr="006644FB">
        <w:trPr>
          <w:trHeight w:val="1101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shd w:val="clear" w:color="auto" w:fill="FFFFFF"/>
              <w:ind w:left="57" w:right="57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bookmarkStart w:id="12" w:name="_Hlk126148368"/>
            <w:bookmarkStart w:id="13" w:name="_Hlk144297514"/>
            <w:r w:rsidRPr="00351CFA">
              <w:rPr>
                <w:rFonts w:eastAsia="Calibri"/>
                <w:sz w:val="22"/>
                <w:szCs w:val="22"/>
                <w:shd w:val="clear" w:color="auto" w:fill="FFFFFF"/>
                <w:lang w:eastAsia="en-US" w:bidi="ru-RU"/>
              </w:rPr>
              <w:t xml:space="preserve">количество организаций, входящих </w:t>
            </w:r>
            <w:r w:rsidR="003176CD">
              <w:rPr>
                <w:rFonts w:eastAsia="Calibri"/>
                <w:sz w:val="22"/>
                <w:szCs w:val="22"/>
                <w:shd w:val="clear" w:color="auto" w:fill="FFFFFF"/>
                <w:lang w:eastAsia="en-US" w:bidi="ru-RU"/>
              </w:rPr>
              <w:br/>
            </w:r>
            <w:r w:rsidRPr="00351CFA">
              <w:rPr>
                <w:rFonts w:eastAsia="Calibri"/>
                <w:sz w:val="22"/>
                <w:szCs w:val="22"/>
                <w:shd w:val="clear" w:color="auto" w:fill="FFFFFF"/>
                <w:lang w:eastAsia="en-US" w:bidi="ru-RU"/>
              </w:rPr>
              <w:t>в систему спортивной подготовки, которым оказана государственная поддержка</w:t>
            </w:r>
            <w:bookmarkEnd w:id="12"/>
            <w:bookmarkEnd w:id="13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96" w:type="dxa"/>
            <w:vMerge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1CFA" w:rsidRPr="00351CFA" w:rsidTr="006644FB">
        <w:trPr>
          <w:trHeight w:val="422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ind w:left="57" w:right="57"/>
              <w:jc w:val="center"/>
              <w:rPr>
                <w:sz w:val="22"/>
                <w:szCs w:val="22"/>
              </w:rPr>
            </w:pPr>
            <w:r w:rsidRPr="00351CFA">
              <w:rPr>
                <w:sz w:val="22"/>
                <w:szCs w:val="22"/>
              </w:rPr>
              <w:t>количество залитых катков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96" w:type="dxa"/>
            <w:vMerge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1CFA" w:rsidRPr="00351CFA" w:rsidTr="006644FB">
        <w:trPr>
          <w:trHeight w:val="981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ind w:left="57" w:right="57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bookmarkStart w:id="14" w:name="_Hlk126148443"/>
            <w:bookmarkStart w:id="15" w:name="_Hlk144297562"/>
            <w:r w:rsidRPr="00351CFA">
              <w:rPr>
                <w:rFonts w:eastAsia="Calibri"/>
                <w:sz w:val="22"/>
                <w:szCs w:val="22"/>
                <w:lang w:eastAsia="en-US"/>
              </w:rPr>
              <w:t>количество спортивных школ олимпийского резерва, в которые поставлено новое спортивное оборудование и инвентарь</w:t>
            </w:r>
            <w:bookmarkEnd w:id="14"/>
            <w:bookmarkEnd w:id="15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96" w:type="dxa"/>
            <w:vMerge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1CFA" w:rsidRPr="00351CFA" w:rsidTr="006644FB">
        <w:trPr>
          <w:trHeight w:val="990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6" w:name="_Hlk155868710"/>
            <w:r w:rsidRPr="00351CF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охват населения услугами учреждений физкультуры и спорта  </w:t>
            </w:r>
            <w:r w:rsidR="003176C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</w:r>
            <w:r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и повышения их качества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176CD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4 145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176CD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176CD">
              <w:rPr>
                <w:rFonts w:eastAsia="Calibri"/>
                <w:color w:val="000000"/>
                <w:sz w:val="22"/>
                <w:szCs w:val="22"/>
                <w:lang w:eastAsia="en-US"/>
              </w:rPr>
              <w:t>4 145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176CD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176CD">
              <w:rPr>
                <w:rFonts w:eastAsia="Calibri"/>
                <w:color w:val="000000"/>
                <w:sz w:val="22"/>
                <w:szCs w:val="22"/>
                <w:lang w:eastAsia="en-US"/>
              </w:rPr>
              <w:t>4 145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176CD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76CD">
              <w:rPr>
                <w:rFonts w:eastAsia="Calibri"/>
                <w:color w:val="000000"/>
                <w:sz w:val="22"/>
                <w:szCs w:val="22"/>
                <w:lang w:eastAsia="en-US"/>
              </w:rPr>
              <w:t>4 145</w:t>
            </w:r>
          </w:p>
        </w:tc>
        <w:tc>
          <w:tcPr>
            <w:tcW w:w="1996" w:type="dxa"/>
            <w:vMerge w:val="restart"/>
            <w:shd w:val="clear" w:color="auto" w:fill="FFFFFF"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  <w:tr w:rsidR="00351CFA" w:rsidRPr="00351CFA" w:rsidTr="006644FB">
        <w:trPr>
          <w:trHeight w:val="1260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3176CD" w:rsidP="003176CD">
            <w:pPr>
              <w:ind w:left="57" w:right="57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доля спортсменов</w:t>
            </w:r>
            <w:r w:rsidR="00747370" w:rsidRPr="00351CFA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-разрядников                в общем количестве лиц, занимающихся в системе спортивных школ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32,4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32,6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32,6</w:t>
            </w:r>
          </w:p>
        </w:tc>
        <w:tc>
          <w:tcPr>
            <w:tcW w:w="1996" w:type="dxa"/>
            <w:vMerge/>
            <w:vAlign w:val="center"/>
            <w:hideMark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1CFA" w:rsidRPr="00351CFA" w:rsidTr="006644FB">
        <w:trPr>
          <w:trHeight w:val="980"/>
          <w:jc w:val="center"/>
        </w:trPr>
        <w:tc>
          <w:tcPr>
            <w:tcW w:w="440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количество учреждений, в зданиях которых проведены ремонты                     и противопожарные мероприятия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96" w:type="dxa"/>
            <w:vMerge/>
            <w:shd w:val="clear" w:color="auto" w:fill="FFFFFF"/>
            <w:vAlign w:val="center"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bookmarkEnd w:id="16"/>
      <w:tr w:rsidR="00351CFA" w:rsidRPr="00351CFA" w:rsidTr="006644FB">
        <w:trPr>
          <w:trHeight w:val="1264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количество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6" w:type="dxa"/>
            <w:vMerge/>
            <w:shd w:val="clear" w:color="auto" w:fill="FFFFFF"/>
            <w:vAlign w:val="center"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1CFA" w:rsidRPr="00351CFA" w:rsidTr="006644FB">
        <w:trPr>
          <w:trHeight w:val="843"/>
          <w:jc w:val="center"/>
        </w:trPr>
        <w:tc>
          <w:tcPr>
            <w:tcW w:w="440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51CFA">
              <w:rPr>
                <w:rFonts w:eastAsia="Calibr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ind w:left="57" w:righ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47370" w:rsidRPr="00351CFA" w:rsidRDefault="00747370" w:rsidP="003176C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7370" w:rsidRPr="00351CFA" w:rsidRDefault="00747370" w:rsidP="003176C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CFA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96" w:type="dxa"/>
            <w:vMerge/>
            <w:shd w:val="clear" w:color="auto" w:fill="FFFFFF"/>
            <w:vAlign w:val="center"/>
          </w:tcPr>
          <w:p w:rsidR="00747370" w:rsidRPr="00351CFA" w:rsidRDefault="00747370" w:rsidP="006644FB">
            <w:pPr>
              <w:ind w:left="28" w:right="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bookmarkEnd w:id="11"/>
    <w:p w:rsidR="00747370" w:rsidRDefault="00747370" w:rsidP="003176CD">
      <w:pPr>
        <w:widowControl w:val="0"/>
        <w:autoSpaceDE w:val="0"/>
        <w:autoSpaceDN w:val="0"/>
        <w:adjustRightInd w:val="0"/>
        <w:ind w:firstLine="709"/>
        <w:jc w:val="right"/>
      </w:pPr>
      <w:r>
        <w:t>»;</w:t>
      </w:r>
    </w:p>
    <w:p w:rsidR="00747370" w:rsidRDefault="00747370" w:rsidP="0074737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color w:val="26282F"/>
        </w:rPr>
        <w:t>6) пункт 21 раздела 9 муниципальной программы изложить в следующей редакции:</w:t>
      </w:r>
    </w:p>
    <w:p w:rsidR="00747370" w:rsidRDefault="003176CD" w:rsidP="00747370">
      <w:pPr>
        <w:widowControl w:val="0"/>
        <w:autoSpaceDE w:val="0"/>
        <w:autoSpaceDN w:val="0"/>
        <w:adjustRightInd w:val="0"/>
        <w:ind w:firstLine="709"/>
        <w:jc w:val="both"/>
      </w:pPr>
      <w:r>
        <w:t>«21. </w:t>
      </w:r>
      <w:r w:rsidR="00747370">
        <w:t>Обеспечение муниципальной программы по годам:</w:t>
      </w:r>
    </w:p>
    <w:p w:rsidR="00747370" w:rsidRDefault="00747370" w:rsidP="00747370">
      <w:pPr>
        <w:widowControl w:val="0"/>
        <w:autoSpaceDE w:val="0"/>
        <w:autoSpaceDN w:val="0"/>
        <w:adjustRightInd w:val="0"/>
        <w:ind w:firstLine="709"/>
        <w:jc w:val="right"/>
      </w:pPr>
      <w:r>
        <w:t xml:space="preserve">                                                                                                    таблица 2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2268"/>
        <w:gridCol w:w="2409"/>
      </w:tblGrid>
      <w:tr w:rsidR="00747370" w:rsidRPr="00BC3379" w:rsidTr="003176CD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Всего,</w:t>
            </w:r>
          </w:p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бюджет,</w:t>
            </w:r>
          </w:p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Областной бюджет, </w:t>
            </w:r>
            <w:r>
              <w:rPr>
                <w:rFonts w:eastAsia="Calibri"/>
                <w:sz w:val="24"/>
                <w:szCs w:val="24"/>
              </w:rPr>
              <w:br/>
              <w:t>тыс.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176CD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бюджет,</w:t>
            </w:r>
          </w:p>
          <w:p w:rsidR="00747370" w:rsidRPr="00BC3379" w:rsidRDefault="00747370" w:rsidP="003176CD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</w:tr>
      <w:tr w:rsidR="00747370" w:rsidRPr="00BC3379" w:rsidTr="003176CD">
        <w:trPr>
          <w:trHeight w:val="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603 117,71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544 722,11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51 703,20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6 692,40</w:t>
            </w:r>
          </w:p>
        </w:tc>
      </w:tr>
      <w:tr w:rsidR="00747370" w:rsidRPr="00BC3379" w:rsidTr="003176CD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4"/>
                <w:szCs w:val="24"/>
              </w:rPr>
              <w:t>344 347,90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4"/>
                <w:szCs w:val="24"/>
              </w:rPr>
              <w:t>278 605,20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65 742,70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747370" w:rsidRPr="00BC3379" w:rsidTr="003176CD">
        <w:trPr>
          <w:trHeight w:val="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283 229,90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270 522,90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12707,00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747370" w:rsidRPr="00BC3379" w:rsidTr="003176CD">
        <w:trPr>
          <w:trHeight w:val="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Pr="00BC3379" w:rsidRDefault="00747370" w:rsidP="003176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469 526,30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Pr="00BC3379" w:rsidRDefault="00747370" w:rsidP="003176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270 709,20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198 817,10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Pr="00BC3379" w:rsidRDefault="00747370" w:rsidP="003176CD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747370" w:rsidRDefault="00747370" w:rsidP="00747370">
      <w:pPr>
        <w:widowControl w:val="0"/>
        <w:ind w:firstLine="709"/>
        <w:jc w:val="right"/>
      </w:pPr>
      <w:r>
        <w:t>»;</w:t>
      </w:r>
    </w:p>
    <w:p w:rsidR="00747370" w:rsidRDefault="00747370" w:rsidP="00747370">
      <w:pPr>
        <w:widowControl w:val="0"/>
        <w:autoSpaceDE w:val="0"/>
        <w:autoSpaceDN w:val="0"/>
        <w:adjustRightInd w:val="0"/>
        <w:ind w:firstLine="709"/>
        <w:jc w:val="both"/>
      </w:pPr>
      <w:r>
        <w:t>7) приложение 1 к муниципальной программе изложить в новой редакции (приложение 1);</w:t>
      </w:r>
    </w:p>
    <w:p w:rsidR="00747370" w:rsidRDefault="003176CD" w:rsidP="00747370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8) </w:t>
      </w:r>
      <w:r w:rsidR="00747370">
        <w:rPr>
          <w:lang w:eastAsia="ar-SA"/>
        </w:rPr>
        <w:t>раздел 10 муниципальной программы читать в следующей редакции:</w:t>
      </w:r>
    </w:p>
    <w:p w:rsidR="003176CD" w:rsidRDefault="003176CD" w:rsidP="00747370">
      <w:pPr>
        <w:pStyle w:val="1"/>
      </w:pPr>
      <w:bookmarkStart w:id="17" w:name="sub_1033"/>
    </w:p>
    <w:p w:rsidR="00747370" w:rsidRPr="002B604B" w:rsidRDefault="00747370" w:rsidP="00747370">
      <w:pPr>
        <w:pStyle w:val="1"/>
      </w:pPr>
      <w:r>
        <w:t>«</w:t>
      </w:r>
      <w:r w:rsidRPr="002B604B">
        <w:t xml:space="preserve">Раздел 10. Методика оценки эффективности муниципальной </w:t>
      </w:r>
      <w:r w:rsidR="003176CD">
        <w:br/>
      </w:r>
      <w:r w:rsidRPr="002B604B">
        <w:t>программы и установление ее критериев</w:t>
      </w:r>
    </w:p>
    <w:bookmarkEnd w:id="17"/>
    <w:p w:rsidR="00747370" w:rsidRPr="003176CD" w:rsidRDefault="00747370" w:rsidP="00747370">
      <w:pPr>
        <w:rPr>
          <w:sz w:val="16"/>
          <w:szCs w:val="16"/>
        </w:rPr>
      </w:pPr>
    </w:p>
    <w:p w:rsidR="00747370" w:rsidRPr="00F747FF" w:rsidRDefault="00747370" w:rsidP="00747370">
      <w:pPr>
        <w:suppressAutoHyphens/>
        <w:ind w:firstLine="709"/>
        <w:jc w:val="both"/>
      </w:pPr>
      <w:bookmarkStart w:id="18" w:name="sub_1034"/>
      <w:r>
        <w:t>23. </w:t>
      </w:r>
      <w:r w:rsidRPr="00CF0831">
        <w:t xml:space="preserve"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</w:t>
      </w:r>
      <w:r w:rsidRPr="00F747FF">
        <w:t>прозрачности, открытости, адресности и целевого характера бюджетных средств.</w:t>
      </w:r>
    </w:p>
    <w:p w:rsidR="00747370" w:rsidRPr="00F747FF" w:rsidRDefault="00747370" w:rsidP="00747370">
      <w:pPr>
        <w:suppressAutoHyphens/>
        <w:ind w:firstLine="709"/>
        <w:jc w:val="both"/>
      </w:pPr>
      <w:r w:rsidRPr="00F747FF">
        <w:t>Для оценки эффективности реализации муниципальной программы применяются целевые показатели.</w:t>
      </w:r>
    </w:p>
    <w:p w:rsidR="00747370" w:rsidRPr="00F747FF" w:rsidRDefault="003176CD" w:rsidP="00747370">
      <w:pPr>
        <w:suppressAutoHyphens/>
        <w:ind w:firstLine="709"/>
        <w:jc w:val="both"/>
      </w:pPr>
      <w:r>
        <w:t>24. </w:t>
      </w:r>
      <w:r w:rsidR="00747370" w:rsidRPr="00F747FF">
        <w:t>Критериями оценки эффективности реализации муниципальн</w:t>
      </w:r>
      <w:r w:rsidR="00747370">
        <w:t>ой</w:t>
      </w:r>
      <w:r w:rsidR="00747370" w:rsidRPr="00F747FF">
        <w:t xml:space="preserve"> программ</w:t>
      </w:r>
      <w:r w:rsidR="00747370">
        <w:t>ы</w:t>
      </w:r>
      <w:r w:rsidR="00747370" w:rsidRPr="00F747FF">
        <w:t xml:space="preserve"> являются:</w:t>
      </w:r>
    </w:p>
    <w:p w:rsidR="00747370" w:rsidRPr="00F747FF" w:rsidRDefault="003176CD" w:rsidP="00747370">
      <w:pPr>
        <w:suppressAutoHyphens/>
        <w:ind w:firstLine="709"/>
        <w:jc w:val="both"/>
      </w:pPr>
      <w:r>
        <w:t>а) </w:t>
      </w:r>
      <w:r w:rsidR="00747370" w:rsidRPr="00F747FF">
        <w:t>повышение эффективности бюджетных расходов на реализацию мероприятий</w:t>
      </w:r>
      <w:r w:rsidR="00747370">
        <w:t xml:space="preserve"> муниципальной</w:t>
      </w:r>
      <w:r w:rsidR="00747370" w:rsidRPr="00F747FF">
        <w:t xml:space="preserve"> программ</w:t>
      </w:r>
      <w:r w:rsidR="00747370">
        <w:t>ы</w:t>
      </w:r>
      <w:r w:rsidR="00747370" w:rsidRPr="00F747FF">
        <w:t>;</w:t>
      </w:r>
    </w:p>
    <w:p w:rsidR="00747370" w:rsidRPr="00F747FF" w:rsidRDefault="003176CD" w:rsidP="00747370">
      <w:pPr>
        <w:suppressAutoHyphens/>
        <w:ind w:firstLine="709"/>
        <w:jc w:val="both"/>
      </w:pPr>
      <w:r>
        <w:t>б) </w:t>
      </w:r>
      <w:r w:rsidR="00747370" w:rsidRPr="00F747FF">
        <w:t>достижение установленных значений целевых показателей.</w:t>
      </w:r>
    </w:p>
    <w:p w:rsidR="00747370" w:rsidRDefault="003176CD" w:rsidP="00747370">
      <w:pPr>
        <w:suppressAutoHyphens/>
        <w:ind w:firstLine="709"/>
        <w:jc w:val="both"/>
      </w:pPr>
      <w:r>
        <w:t>25. </w:t>
      </w:r>
      <w:r w:rsidR="00747370" w:rsidRPr="00F747FF">
        <w:t>Оценка эффективности осуществляется ежегодно в течение всего срока реализации муниципальной программы.</w:t>
      </w:r>
    </w:p>
    <w:p w:rsidR="00747370" w:rsidRDefault="00747370" w:rsidP="00747370">
      <w:pPr>
        <w:suppressAutoHyphens/>
        <w:ind w:firstLine="709"/>
        <w:jc w:val="both"/>
      </w:pPr>
      <w:r w:rsidRPr="00F747FF"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F747FF">
        <w:t>плановыми</w:t>
      </w:r>
      <w:proofErr w:type="gramEnd"/>
      <w:r w:rsidRPr="00F747FF">
        <w:t>.</w:t>
      </w:r>
    </w:p>
    <w:p w:rsidR="00747370" w:rsidRPr="002B604B" w:rsidRDefault="003176CD" w:rsidP="00747370">
      <w:pPr>
        <w:suppressAutoHyphens/>
        <w:ind w:firstLine="709"/>
        <w:jc w:val="both"/>
      </w:pPr>
      <w:r>
        <w:t>26. </w:t>
      </w:r>
      <w:r w:rsidR="00747370" w:rsidRPr="002B604B">
        <w:t>Оценка эффективности использования бюджетных сре</w:t>
      </w:r>
      <w:proofErr w:type="gramStart"/>
      <w:r w:rsidR="00747370" w:rsidRPr="002B604B">
        <w:t xml:space="preserve">дств </w:t>
      </w:r>
      <w:r>
        <w:br/>
      </w:r>
      <w:r w:rsidR="00747370" w:rsidRPr="002B604B">
        <w:t>пр</w:t>
      </w:r>
      <w:proofErr w:type="gramEnd"/>
      <w:r w:rsidR="00747370" w:rsidRPr="002B604B">
        <w:t>и реализации муниципальной программы рассчитывается по следующим показателям:</w:t>
      </w:r>
    </w:p>
    <w:bookmarkEnd w:id="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840"/>
        <w:gridCol w:w="5579"/>
      </w:tblGrid>
      <w:tr w:rsidR="00747370" w:rsidTr="003176CD"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370" w:rsidRDefault="00747370" w:rsidP="00351CFA">
            <w:pPr>
              <w:pStyle w:val="ac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370" w:rsidRDefault="00747370" w:rsidP="00351CFA">
            <w:pPr>
              <w:pStyle w:val="ac"/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370" w:rsidRPr="003176CD" w:rsidRDefault="003176CD" w:rsidP="00351CFA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3</w:t>
            </w:r>
          </w:p>
        </w:tc>
      </w:tr>
      <w:tr w:rsidR="00747370" w:rsidTr="003176CD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>Оценка достижения плановых индикативных показателей (</w:t>
            </w:r>
            <w:proofErr w:type="gramStart"/>
            <w:r>
              <w:t>ДИП</w:t>
            </w:r>
            <w:proofErr w:type="gramEnd"/>
            <w: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>Фактические индикативные</w:t>
            </w:r>
          </w:p>
          <w:p w:rsidR="00747370" w:rsidRDefault="00747370" w:rsidP="003176CD">
            <w:pPr>
              <w:pStyle w:val="ac"/>
              <w:jc w:val="center"/>
            </w:pPr>
            <w:r>
              <w:t>показатели</w:t>
            </w:r>
          </w:p>
          <w:p w:rsidR="00747370" w:rsidRDefault="00747370" w:rsidP="003176CD">
            <w:pPr>
              <w:pStyle w:val="ac"/>
              <w:jc w:val="center"/>
            </w:pPr>
            <w:r>
              <w:t>----------------------------------------------------</w:t>
            </w:r>
          </w:p>
          <w:p w:rsidR="00747370" w:rsidRDefault="00747370" w:rsidP="003176CD">
            <w:pPr>
              <w:pStyle w:val="ac"/>
              <w:jc w:val="center"/>
            </w:pPr>
            <w:r>
              <w:t>плановые индикативные показатели</w:t>
            </w:r>
          </w:p>
          <w:p w:rsidR="00747370" w:rsidRDefault="00747370" w:rsidP="003176CD">
            <w:pPr>
              <w:pStyle w:val="ac"/>
              <w:jc w:val="center"/>
            </w:pPr>
          </w:p>
        </w:tc>
      </w:tr>
      <w:tr w:rsidR="00747370" w:rsidTr="003176CD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>Оценка полноты 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 xml:space="preserve">Фактическое использование </w:t>
            </w:r>
            <w:proofErr w:type="gramStart"/>
            <w:r>
              <w:t>бюджетных</w:t>
            </w:r>
            <w:proofErr w:type="gramEnd"/>
          </w:p>
          <w:p w:rsidR="00747370" w:rsidRDefault="00747370" w:rsidP="003176CD">
            <w:pPr>
              <w:pStyle w:val="ac"/>
              <w:jc w:val="center"/>
            </w:pPr>
            <w:r>
              <w:t>средств</w:t>
            </w:r>
          </w:p>
          <w:p w:rsidR="00747370" w:rsidRDefault="00747370" w:rsidP="003176CD">
            <w:pPr>
              <w:pStyle w:val="ac"/>
              <w:jc w:val="center"/>
            </w:pPr>
            <w:r>
              <w:t>----------------------------------------------------</w:t>
            </w:r>
          </w:p>
          <w:p w:rsidR="00747370" w:rsidRDefault="00747370" w:rsidP="003176CD">
            <w:pPr>
              <w:pStyle w:val="ac"/>
              <w:jc w:val="center"/>
            </w:pPr>
            <w:r>
              <w:t xml:space="preserve">Плановое использование </w:t>
            </w:r>
            <w:proofErr w:type="gramStart"/>
            <w:r>
              <w:t>бюджетных</w:t>
            </w:r>
            <w:proofErr w:type="gramEnd"/>
          </w:p>
          <w:p w:rsidR="00747370" w:rsidRDefault="00747370" w:rsidP="003176CD">
            <w:pPr>
              <w:pStyle w:val="ac"/>
              <w:jc w:val="center"/>
            </w:pPr>
            <w:r>
              <w:t>средств</w:t>
            </w:r>
          </w:p>
        </w:tc>
      </w:tr>
      <w:tr w:rsidR="00747370" w:rsidTr="003176CD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>Показатель эффективности использования бюджетных средств (О)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Default="00747370" w:rsidP="003176CD">
            <w:pPr>
              <w:pStyle w:val="ac"/>
              <w:jc w:val="center"/>
            </w:pPr>
            <w:proofErr w:type="gramStart"/>
            <w:r>
              <w:t>ДИП</w:t>
            </w:r>
            <w:proofErr w:type="gramEnd"/>
            <w:r>
              <w:t xml:space="preserve"> (Оценка достижения плановых</w:t>
            </w:r>
          </w:p>
          <w:p w:rsidR="00747370" w:rsidRDefault="00747370" w:rsidP="003176CD">
            <w:pPr>
              <w:pStyle w:val="ac"/>
              <w:jc w:val="center"/>
            </w:pPr>
            <w:r>
              <w:t>индикативных показателей)</w:t>
            </w:r>
          </w:p>
          <w:p w:rsidR="00747370" w:rsidRDefault="00747370" w:rsidP="003176CD">
            <w:pPr>
              <w:pStyle w:val="ac"/>
              <w:jc w:val="center"/>
            </w:pPr>
            <w:r>
              <w:t>----------------------------------------------------</w:t>
            </w:r>
          </w:p>
          <w:p w:rsidR="00747370" w:rsidRDefault="00747370" w:rsidP="003176CD">
            <w:pPr>
              <w:pStyle w:val="ac"/>
              <w:jc w:val="center"/>
            </w:pPr>
            <w:proofErr w:type="gramStart"/>
            <w:r>
              <w:t>ПИБС (Оценка полноты использования</w:t>
            </w:r>
            <w:proofErr w:type="gramEnd"/>
          </w:p>
          <w:p w:rsidR="00747370" w:rsidRDefault="00747370" w:rsidP="003176CD">
            <w:pPr>
              <w:pStyle w:val="ac"/>
              <w:jc w:val="center"/>
            </w:pPr>
            <w:r>
              <w:t>бюджетных средств)</w:t>
            </w:r>
          </w:p>
        </w:tc>
      </w:tr>
    </w:tbl>
    <w:p w:rsidR="00747370" w:rsidRDefault="003176CD" w:rsidP="00747370">
      <w:pPr>
        <w:ind w:firstLine="709"/>
        <w:jc w:val="both"/>
      </w:pPr>
      <w:r>
        <w:t>27. </w:t>
      </w:r>
      <w:r w:rsidR="00747370" w:rsidRPr="002B604B">
        <w:t xml:space="preserve">В состав </w:t>
      </w:r>
      <w:r w:rsidR="00747370">
        <w:t>муниципальной п</w:t>
      </w:r>
      <w:r w:rsidR="00747370" w:rsidRPr="002B604B">
        <w:t xml:space="preserve">рограммы входят подпрограммы, поэтому, сначала оценивается эффективность реализации каждой из </w:t>
      </w:r>
      <w:r w:rsidR="00747370">
        <w:t>п</w:t>
      </w:r>
      <w:r w:rsidR="00747370" w:rsidRPr="002B604B">
        <w:t xml:space="preserve">одпрограмм </w:t>
      </w:r>
      <w:r>
        <w:br/>
      </w:r>
      <w:r w:rsidR="00747370" w:rsidRPr="002B604B">
        <w:t xml:space="preserve">по формулам, указанным в таблице </w:t>
      </w:r>
      <w:r w:rsidR="00747370">
        <w:t>3</w:t>
      </w:r>
      <w:r w:rsidR="00747370" w:rsidRPr="002B604B">
        <w:t>.</w:t>
      </w:r>
    </w:p>
    <w:p w:rsidR="00747370" w:rsidRPr="002B604B" w:rsidRDefault="00747370" w:rsidP="00747370">
      <w:pPr>
        <w:ind w:firstLine="709"/>
        <w:jc w:val="both"/>
      </w:pPr>
      <w:r w:rsidRPr="002B604B">
        <w:t xml:space="preserve">После этого осуществляется оценка эффективности реализации </w:t>
      </w:r>
      <w:r>
        <w:t>муниципальной п</w:t>
      </w:r>
      <w:r w:rsidRPr="002B604B">
        <w:t xml:space="preserve">рограммы в целом, как среднее арифметическое результатов оценки эффективности реализации каждой из подпрограмм, входящих </w:t>
      </w:r>
      <w:r w:rsidR="003176CD">
        <w:br/>
      </w:r>
      <w:r w:rsidRPr="002B604B">
        <w:t xml:space="preserve">в </w:t>
      </w:r>
      <w:r>
        <w:t>муниципальную пр</w:t>
      </w:r>
      <w:r w:rsidRPr="002B604B">
        <w:t>ограмму.</w:t>
      </w:r>
    </w:p>
    <w:p w:rsidR="00747370" w:rsidRPr="000951B6" w:rsidRDefault="00747370" w:rsidP="00747370">
      <w:pPr>
        <w:pStyle w:val="1"/>
        <w:ind w:firstLine="720"/>
        <w:jc w:val="both"/>
      </w:pPr>
      <w:r w:rsidRPr="000951B6">
        <w:rPr>
          <w:szCs w:val="28"/>
        </w:rPr>
        <w:t>2</w:t>
      </w:r>
      <w:r>
        <w:rPr>
          <w:szCs w:val="28"/>
        </w:rPr>
        <w:t>8</w:t>
      </w:r>
      <w:r w:rsidR="003176CD">
        <w:rPr>
          <w:szCs w:val="28"/>
        </w:rPr>
        <w:t>. </w:t>
      </w:r>
      <w:r w:rsidRPr="000951B6">
        <w:rPr>
          <w:szCs w:val="28"/>
        </w:rPr>
        <w:t xml:space="preserve">Эффективность реализации </w:t>
      </w:r>
      <w:r>
        <w:rPr>
          <w:szCs w:val="28"/>
        </w:rPr>
        <w:t>муниципальной п</w:t>
      </w:r>
      <w:r w:rsidRPr="000951B6">
        <w:rPr>
          <w:szCs w:val="28"/>
        </w:rPr>
        <w:t xml:space="preserve">рограммы </w:t>
      </w:r>
      <w:r w:rsidR="003176CD">
        <w:rPr>
          <w:szCs w:val="28"/>
        </w:rPr>
        <w:br/>
      </w:r>
      <w:r w:rsidRPr="000951B6">
        <w:rPr>
          <w:szCs w:val="28"/>
        </w:rPr>
        <w:t xml:space="preserve">в рассматриваемом периоде определяется по полученным результатам </w:t>
      </w:r>
      <w:proofErr w:type="gramStart"/>
      <w:r w:rsidRPr="000951B6">
        <w:rPr>
          <w:szCs w:val="28"/>
        </w:rPr>
        <w:t>оценки</w:t>
      </w:r>
      <w:proofErr w:type="gramEnd"/>
      <w:r w:rsidRPr="000951B6">
        <w:rPr>
          <w:szCs w:val="28"/>
        </w:rPr>
        <w:t xml:space="preserve">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747370" w:rsidRPr="003176CD" w:rsidTr="003176C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370" w:rsidRDefault="00747370" w:rsidP="00351CFA">
            <w:pPr>
              <w:pStyle w:val="ac"/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370" w:rsidRPr="003176CD" w:rsidRDefault="00747370" w:rsidP="003176CD">
            <w:pPr>
              <w:pStyle w:val="ac"/>
              <w:jc w:val="right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таблица 4</w:t>
            </w:r>
          </w:p>
        </w:tc>
      </w:tr>
      <w:tr w:rsidR="00747370" w:rsidTr="003176C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Значение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Эффективное использование бюджетных средств</w:t>
            </w:r>
          </w:p>
        </w:tc>
      </w:tr>
      <w:tr w:rsidR="00747370" w:rsidTr="003176C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Более 1,4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747370" w:rsidTr="003176C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От 1 до 1,4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 xml:space="preserve">Высокая эффективность использования бюджетных средств </w:t>
            </w:r>
            <w:r w:rsidRPr="003176CD">
              <w:rPr>
                <w:sz w:val="28"/>
                <w:szCs w:val="28"/>
              </w:rPr>
              <w:br/>
              <w:t>(превышение целевого значения)</w:t>
            </w:r>
          </w:p>
        </w:tc>
      </w:tr>
      <w:tr w:rsidR="00747370" w:rsidTr="003176C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От 0,5 до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 xml:space="preserve">Низкая эффективность использования бюджетных средств </w:t>
            </w:r>
            <w:r w:rsidRPr="003176CD">
              <w:rPr>
                <w:sz w:val="28"/>
                <w:szCs w:val="28"/>
              </w:rPr>
              <w:br/>
              <w:t>(не достигнуто целевое значение)</w:t>
            </w:r>
          </w:p>
        </w:tc>
      </w:tr>
      <w:tr w:rsidR="00747370" w:rsidTr="003176C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Менее 0,5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370" w:rsidRPr="003176CD" w:rsidRDefault="00747370" w:rsidP="00351CFA">
            <w:pPr>
              <w:pStyle w:val="ac"/>
              <w:jc w:val="center"/>
              <w:rPr>
                <w:sz w:val="28"/>
                <w:szCs w:val="28"/>
              </w:rPr>
            </w:pPr>
            <w:r w:rsidRPr="003176CD">
              <w:rPr>
                <w:sz w:val="28"/>
                <w:szCs w:val="28"/>
              </w:rPr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747370" w:rsidRPr="003176CD" w:rsidRDefault="00747370" w:rsidP="003176CD">
      <w:pPr>
        <w:jc w:val="right"/>
        <w:rPr>
          <w:color w:val="000000"/>
          <w:shd w:val="clear" w:color="auto" w:fill="F0F0F0"/>
        </w:rPr>
      </w:pPr>
      <w:r w:rsidRPr="003176CD">
        <w:t>»;</w:t>
      </w:r>
    </w:p>
    <w:p w:rsidR="00747370" w:rsidRDefault="003176CD" w:rsidP="00747370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9) </w:t>
      </w:r>
      <w:r w:rsidR="00747370">
        <w:rPr>
          <w:lang w:eastAsia="ar-SA"/>
        </w:rPr>
        <w:t>в приложение 2 к муниципальной программе внести следующие изменения:</w:t>
      </w:r>
    </w:p>
    <w:p w:rsidR="00747370" w:rsidRDefault="003176CD" w:rsidP="00747370">
      <w:pPr>
        <w:widowControl w:val="0"/>
        <w:ind w:firstLine="709"/>
        <w:jc w:val="both"/>
        <w:rPr>
          <w:rFonts w:eastAsia="Calibri"/>
          <w:lang w:eastAsia="en-US"/>
        </w:rPr>
      </w:pPr>
      <w:bookmarkStart w:id="19" w:name="_Hlk159241154"/>
      <w:r>
        <w:t>9.1) </w:t>
      </w:r>
      <w:r w:rsidR="00747370">
        <w:t xml:space="preserve">строку «Этапы и сроки реализации </w:t>
      </w:r>
      <w:r w:rsidR="00747370">
        <w:rPr>
          <w:rFonts w:eastAsia="Calibri"/>
          <w:lang w:eastAsia="en-US"/>
        </w:rPr>
        <w:t>подпрограммы</w:t>
      </w:r>
      <w:r w:rsidR="00747370">
        <w:t>»</w:t>
      </w:r>
      <w:r w:rsidR="00747370" w:rsidRPr="00A50399">
        <w:t xml:space="preserve"> </w:t>
      </w:r>
      <w:r w:rsidR="00747370">
        <w:t xml:space="preserve">паспорта </w:t>
      </w:r>
      <w:r w:rsidR="00747370">
        <w:rPr>
          <w:rFonts w:eastAsia="Calibri"/>
          <w:lang w:eastAsia="en-US"/>
        </w:rPr>
        <w:t>подпрограммы  «Златоустовский городской округ – территория здорового образа жизни» изложить в следующей редакции:</w:t>
      </w:r>
    </w:p>
    <w:p w:rsidR="006644FB" w:rsidRDefault="006644FB" w:rsidP="00747370">
      <w:pPr>
        <w:widowControl w:val="0"/>
        <w:ind w:firstLine="709"/>
        <w:jc w:val="both"/>
        <w:rPr>
          <w:rFonts w:eastAsia="Calibri"/>
          <w:lang w:eastAsia="en-US"/>
        </w:rPr>
      </w:pPr>
    </w:p>
    <w:p w:rsidR="006644FB" w:rsidRDefault="006644FB" w:rsidP="00747370">
      <w:pPr>
        <w:widowControl w:val="0"/>
        <w:ind w:firstLine="709"/>
        <w:jc w:val="both"/>
      </w:pPr>
    </w:p>
    <w:p w:rsidR="00747370" w:rsidRDefault="00747370" w:rsidP="006A4047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747370" w:rsidRPr="006A4047" w:rsidTr="006A4047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6A4047" w:rsidRDefault="00747370" w:rsidP="00351CFA">
            <w:pPr>
              <w:pStyle w:val="ac"/>
              <w:rPr>
                <w:sz w:val="28"/>
                <w:szCs w:val="28"/>
              </w:rPr>
            </w:pPr>
            <w:r w:rsidRPr="006A4047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370" w:rsidRPr="006A4047" w:rsidRDefault="00747370" w:rsidP="00351CFA">
            <w:pPr>
              <w:pStyle w:val="ac"/>
              <w:rPr>
                <w:sz w:val="28"/>
                <w:szCs w:val="28"/>
              </w:rPr>
            </w:pPr>
            <w:r w:rsidRPr="006A4047">
              <w:rPr>
                <w:sz w:val="28"/>
                <w:szCs w:val="28"/>
              </w:rPr>
              <w:t>2023 - 2026 годы</w:t>
            </w:r>
          </w:p>
        </w:tc>
      </w:tr>
    </w:tbl>
    <w:p w:rsidR="00747370" w:rsidRDefault="00747370" w:rsidP="00747370">
      <w:pPr>
        <w:widowControl w:val="0"/>
        <w:ind w:firstLine="709"/>
        <w:jc w:val="right"/>
      </w:pPr>
      <w:r>
        <w:t>»;</w:t>
      </w:r>
      <w:bookmarkEnd w:id="19"/>
    </w:p>
    <w:p w:rsidR="00747370" w:rsidRDefault="00747370" w:rsidP="00747370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t xml:space="preserve">9.2) Строку </w:t>
      </w:r>
      <w:r>
        <w:rPr>
          <w:rFonts w:eastAsia="Calibri"/>
          <w:lang w:eastAsia="en-US"/>
        </w:rPr>
        <w:t xml:space="preserve">«Объемы финансовых ресурсов </w:t>
      </w:r>
      <w:bookmarkStart w:id="20" w:name="_Hlk159240804"/>
      <w:r>
        <w:rPr>
          <w:rFonts w:eastAsia="Calibri"/>
          <w:lang w:eastAsia="en-US"/>
        </w:rPr>
        <w:t>муниципальной подпрограммы</w:t>
      </w:r>
      <w:bookmarkEnd w:id="20"/>
      <w:r>
        <w:rPr>
          <w:rFonts w:eastAsia="Calibri"/>
          <w:lang w:eastAsia="en-US"/>
        </w:rPr>
        <w:t xml:space="preserve">» паспорта </w:t>
      </w:r>
      <w:bookmarkStart w:id="21" w:name="_Hlk159240834"/>
      <w:r>
        <w:rPr>
          <w:rFonts w:eastAsia="Calibri"/>
          <w:lang w:eastAsia="en-US"/>
        </w:rPr>
        <w:t xml:space="preserve">подпрограммы  «Златоустовский городской округ </w:t>
      </w:r>
      <w:r w:rsidR="006644FB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территория здорового образа жизни» изложить в следующей редакции</w:t>
      </w:r>
      <w:bookmarkEnd w:id="21"/>
      <w:r>
        <w:rPr>
          <w:rFonts w:eastAsia="Calibri"/>
          <w:lang w:eastAsia="en-US"/>
        </w:rPr>
        <w:t>:</w:t>
      </w:r>
    </w:p>
    <w:p w:rsidR="00747370" w:rsidRDefault="00747370" w:rsidP="00747370">
      <w:pPr>
        <w:widowControl w:val="0"/>
        <w:jc w:val="both"/>
      </w:pPr>
      <w:r>
        <w:t>«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60"/>
      </w:tblGrid>
      <w:tr w:rsidR="00747370" w:rsidTr="006644FB">
        <w:trPr>
          <w:trHeight w:val="43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Объемы финансовых ресурсов подпрограммы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51CFA">
            <w:pPr>
              <w:jc w:val="both"/>
              <w:rPr>
                <w:sz w:val="24"/>
                <w:szCs w:val="24"/>
              </w:rPr>
            </w:pPr>
            <w:r>
              <w:t>Источником финансирования мероприятий подпрограммы являются средства бюджета Златоустовского городского округа, федерального и областного бюджета;</w:t>
            </w:r>
          </w:p>
          <w:p w:rsidR="00747370" w:rsidRDefault="00747370" w:rsidP="00351CFA">
            <w:pPr>
              <w:jc w:val="both"/>
            </w:pPr>
            <w:bookmarkStart w:id="22" w:name="_Hlk126251647" w:colFirst="1" w:colLast="4"/>
            <w:r>
              <w:t xml:space="preserve">Общий объем финансирования подпрограммы </w:t>
            </w:r>
            <w:r>
              <w:br/>
              <w:t>в 2023-2026 годах составит 519 906,8 тыс. рублей.</w:t>
            </w:r>
          </w:p>
          <w:p w:rsidR="00747370" w:rsidRPr="00157A33" w:rsidRDefault="00747370" w:rsidP="00351CFA">
            <w:pPr>
              <w:jc w:val="both"/>
              <w:rPr>
                <w:sz w:val="16"/>
                <w:szCs w:val="16"/>
              </w:rPr>
            </w:pPr>
          </w:p>
          <w:p w:rsidR="00747370" w:rsidRDefault="00747370" w:rsidP="00351CFA">
            <w:pPr>
              <w:jc w:val="both"/>
            </w:pPr>
            <w:r>
              <w:t>Объем финансирования по годам:</w:t>
            </w: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4"/>
              <w:gridCol w:w="1558"/>
              <w:gridCol w:w="1558"/>
              <w:gridCol w:w="1701"/>
              <w:gridCol w:w="1739"/>
            </w:tblGrid>
            <w:tr w:rsidR="00747370" w:rsidRPr="006644FB" w:rsidTr="006644FB">
              <w:trPr>
                <w:trHeight w:val="897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bookmarkStart w:id="23" w:name="_Hlk126251678"/>
                  <w:r w:rsidRPr="006644FB">
                    <w:rPr>
                      <w:rFonts w:eastAsia="Calibri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Всего,</w:t>
                  </w:r>
                </w:p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Местный бюджет,</w:t>
                  </w:r>
                </w:p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 xml:space="preserve">Областной бюджет, </w:t>
                  </w:r>
                  <w:r w:rsidRPr="006644FB">
                    <w:rPr>
                      <w:rFonts w:eastAsia="Calibri"/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Федеральный бюджет,</w:t>
                  </w:r>
                </w:p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747370" w:rsidRPr="006644FB" w:rsidTr="006644FB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171 473,40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120 970,10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43 810,90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6 692,40</w:t>
                  </w:r>
                </w:p>
              </w:tc>
            </w:tr>
            <w:tr w:rsidR="00747370" w:rsidRPr="006644FB" w:rsidTr="006644FB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ind w:left="-57" w:right="-57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89 438,20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ind w:left="-57" w:right="-57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33 667,80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55 770,40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747370" w:rsidRPr="006644FB" w:rsidTr="006644FB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6644FB" w:rsidRDefault="00747370" w:rsidP="00351CFA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36 349,40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6644FB" w:rsidRDefault="00747370" w:rsidP="00351CFA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33 614,70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2 734,70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747370" w:rsidRPr="006644FB" w:rsidTr="006644FB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222 645 ,80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33 801,00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188 844,80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6644FB" w:rsidRDefault="00747370" w:rsidP="00351CFA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644F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bookmarkEnd w:id="22"/>
            <w:bookmarkEnd w:id="23"/>
          </w:tbl>
          <w:p w:rsidR="00747370" w:rsidRDefault="00747370" w:rsidP="00351CFA">
            <w:pPr>
              <w:shd w:val="clear" w:color="auto" w:fill="FFFFFF"/>
              <w:tabs>
                <w:tab w:val="left" w:pos="486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747370" w:rsidRDefault="00747370" w:rsidP="00747370">
      <w:pPr>
        <w:widowControl w:val="0"/>
        <w:ind w:firstLine="709"/>
        <w:jc w:val="right"/>
      </w:pPr>
      <w:r>
        <w:t>»;</w:t>
      </w:r>
    </w:p>
    <w:p w:rsidR="00747370" w:rsidRDefault="00747370" w:rsidP="00747370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9.3) таблицу 1 пункта 6</w:t>
      </w:r>
      <w:r>
        <w:rPr>
          <w:rStyle w:val="fontstyle01"/>
        </w:rPr>
        <w:t xml:space="preserve"> </w:t>
      </w:r>
      <w:r>
        <w:t xml:space="preserve">раздела </w:t>
      </w:r>
      <w:r>
        <w:rPr>
          <w:lang w:val="en-US"/>
        </w:rPr>
        <w:t>II</w:t>
      </w:r>
      <w:r>
        <w:t xml:space="preserve"> подпрограммы  </w:t>
      </w:r>
      <w:r>
        <w:rPr>
          <w:rFonts w:eastAsia="Calibri"/>
          <w:lang w:eastAsia="en-US"/>
        </w:rPr>
        <w:t xml:space="preserve">«Златоустовский городской округ - территория здорового образа жизни» </w:t>
      </w:r>
      <w:r>
        <w:t>изложить в следующей редакции:</w:t>
      </w:r>
    </w:p>
    <w:p w:rsidR="00747370" w:rsidRDefault="00747370" w:rsidP="00747370">
      <w:pPr>
        <w:widowControl w:val="0"/>
        <w:autoSpaceDE w:val="0"/>
        <w:autoSpaceDN w:val="0"/>
        <w:adjustRightInd w:val="0"/>
      </w:pPr>
      <w:r>
        <w:t>«</w:t>
      </w:r>
    </w:p>
    <w:p w:rsidR="00747370" w:rsidRPr="00D94281" w:rsidRDefault="00747370" w:rsidP="0074737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</w:t>
      </w:r>
      <w:r w:rsidRPr="00D94281">
        <w:t>таблица 1</w:t>
      </w:r>
    </w:p>
    <w:tbl>
      <w:tblPr>
        <w:tblW w:w="9623" w:type="dxa"/>
        <w:jc w:val="center"/>
        <w:tblInd w:w="-102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9"/>
        <w:gridCol w:w="5103"/>
        <w:gridCol w:w="1275"/>
        <w:gridCol w:w="709"/>
        <w:gridCol w:w="709"/>
        <w:gridCol w:w="709"/>
        <w:gridCol w:w="699"/>
      </w:tblGrid>
      <w:tr w:rsidR="006A4047" w:rsidRPr="006B7EB8" w:rsidTr="006B7EB8">
        <w:trPr>
          <w:trHeight w:val="717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B7EB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6B7EB8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Единца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="006B7E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B7EB8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2024</w:t>
            </w:r>
            <w:r w:rsidR="006B7E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B7EB8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6B7E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B7EB8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B7EB8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</w:tr>
      <w:tr w:rsidR="006A4047" w:rsidRPr="006B7EB8" w:rsidTr="006B7EB8">
        <w:trPr>
          <w:trHeight w:val="2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уровень обеспеченности граждан спортивными сооружениями, исходя из единовременной пропускной способности объектов спорта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45,05</w:t>
            </w:r>
          </w:p>
        </w:tc>
      </w:tr>
      <w:tr w:rsidR="006A4047" w:rsidRPr="006B7EB8" w:rsidTr="006B7EB8">
        <w:trPr>
          <w:trHeight w:val="2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доля граждан Златоустовского городского округа, выполняющих нормы Всероссийского физкультурно-спортивного комплекса «Готов к труду и обороне» (ГТО), в общей численности населения</w:t>
            </w:r>
            <w:r w:rsidR="006B7EB8" w:rsidRPr="006B7E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B7EB8">
              <w:rPr>
                <w:rFonts w:eastAsia="Calibri"/>
                <w:sz w:val="24"/>
                <w:szCs w:val="24"/>
                <w:lang w:eastAsia="en-US"/>
              </w:rPr>
              <w:t>Златоустовского городского округа,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1,36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B7EB8">
            <w:pPr>
              <w:autoSpaceDE w:val="0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1,36</w:t>
            </w:r>
          </w:p>
        </w:tc>
      </w:tr>
      <w:tr w:rsidR="006A4047" w:rsidRPr="006B7EB8" w:rsidTr="006B7EB8">
        <w:trPr>
          <w:trHeight w:val="2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количество проведенных сп</w:t>
            </w:r>
            <w:r w:rsidR="006B7EB8" w:rsidRPr="006B7EB8">
              <w:rPr>
                <w:rFonts w:eastAsia="Calibri"/>
                <w:sz w:val="24"/>
                <w:szCs w:val="24"/>
                <w:lang w:eastAsia="en-US"/>
              </w:rPr>
              <w:t xml:space="preserve">ортивно-массовых мероприятий и </w:t>
            </w:r>
            <w:r w:rsidRPr="006B7EB8">
              <w:rPr>
                <w:rFonts w:eastAsia="Calibri"/>
                <w:sz w:val="24"/>
                <w:szCs w:val="24"/>
                <w:lang w:eastAsia="en-US"/>
              </w:rPr>
              <w:t>соревнований по видам спорта</w:t>
            </w:r>
            <w:r w:rsidR="006A4047" w:rsidRPr="006B7E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B7EB8" w:rsidRPr="006B7EB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6B7EB8">
              <w:rPr>
                <w:rFonts w:eastAsia="Calibri"/>
                <w:sz w:val="24"/>
                <w:szCs w:val="24"/>
                <w:lang w:eastAsia="en-US"/>
              </w:rPr>
              <w:t>в Златоустовском городском округе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B7EB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6A4047" w:rsidRPr="006B7EB8" w:rsidTr="006B7EB8">
        <w:trPr>
          <w:trHeight w:val="95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доля жителей </w:t>
            </w:r>
            <w:r w:rsidRPr="006B7EB8">
              <w:rPr>
                <w:rFonts w:eastAsia="Calibri"/>
                <w:sz w:val="24"/>
                <w:szCs w:val="24"/>
                <w:lang w:eastAsia="en-US"/>
              </w:rPr>
              <w:t>Златоустовского городского округа</w:t>
            </w:r>
            <w:r w:rsidRPr="006B7EB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, принявших участие в спортивно-массовых мероприятиях и соревнованиях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22,2</w:t>
            </w:r>
          </w:p>
        </w:tc>
      </w:tr>
      <w:tr w:rsidR="006A4047" w:rsidRPr="006B7EB8" w:rsidTr="006B7EB8">
        <w:trPr>
          <w:trHeight w:val="553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призовых мест на всероссийских, региональных и областных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color w:val="000000"/>
                <w:sz w:val="24"/>
                <w:szCs w:val="24"/>
                <w:lang w:eastAsia="en-US"/>
              </w:rPr>
              <w:t>1431</w:t>
            </w:r>
          </w:p>
        </w:tc>
      </w:tr>
      <w:tr w:rsidR="006A4047" w:rsidRPr="006B7EB8" w:rsidTr="006B7EB8">
        <w:trPr>
          <w:trHeight w:val="857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shd w:val="clear" w:color="auto" w:fill="FFFFFF"/>
                <w:lang w:eastAsia="en-US" w:bidi="ru-RU"/>
              </w:rPr>
              <w:t>количество организаций, входящих в систему спортивной подготовки, которым оказана государственная поддержка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B7EB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B7E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A4047" w:rsidRPr="006B7EB8" w:rsidTr="006B7EB8">
        <w:trPr>
          <w:trHeight w:val="432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both"/>
              <w:rPr>
                <w:sz w:val="24"/>
                <w:szCs w:val="24"/>
              </w:rPr>
            </w:pPr>
            <w:r w:rsidRPr="006B7EB8">
              <w:rPr>
                <w:sz w:val="24"/>
                <w:szCs w:val="24"/>
              </w:rPr>
              <w:t>количество залитых катков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A4047" w:rsidRPr="006B7EB8" w:rsidTr="006B7EB8">
        <w:trPr>
          <w:trHeight w:val="36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количество спортивных школ олимпийского резерва, в которые поставлено новое спортивное оборудование и инвентарь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A4047" w:rsidRPr="006B7EB8" w:rsidTr="006B7EB8">
        <w:trPr>
          <w:trHeight w:val="36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B7EB8"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6B7EB8" w:rsidRDefault="00747370" w:rsidP="006A40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7E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</w:tbl>
    <w:p w:rsidR="00747370" w:rsidRDefault="00747370" w:rsidP="00747370">
      <w:pPr>
        <w:widowControl w:val="0"/>
        <w:autoSpaceDE w:val="0"/>
        <w:autoSpaceDN w:val="0"/>
        <w:adjustRightInd w:val="0"/>
        <w:ind w:left="567"/>
        <w:jc w:val="right"/>
      </w:pPr>
      <w:r>
        <w:t>»;</w:t>
      </w:r>
    </w:p>
    <w:p w:rsidR="00747370" w:rsidRDefault="006B7EB8" w:rsidP="006B7EB8">
      <w:pPr>
        <w:widowControl w:val="0"/>
        <w:ind w:firstLine="709"/>
        <w:jc w:val="both"/>
      </w:pPr>
      <w:r>
        <w:t>9.4) </w:t>
      </w:r>
      <w:r w:rsidR="00747370">
        <w:t xml:space="preserve">пункт 7 раздела </w:t>
      </w:r>
      <w:r w:rsidR="00747370">
        <w:rPr>
          <w:lang w:val="en-US"/>
        </w:rPr>
        <w:t>II</w:t>
      </w:r>
      <w:r w:rsidR="00747370">
        <w:t> </w:t>
      </w:r>
      <w:r w:rsidR="00747370" w:rsidRPr="00BD7EDA">
        <w:t xml:space="preserve">подпрограммы «Златоустовский городской </w:t>
      </w:r>
      <w:r w:rsidR="00747370" w:rsidRPr="00BD7EDA">
        <w:br/>
        <w:t xml:space="preserve">округ </w:t>
      </w:r>
      <w:r w:rsidR="006644FB">
        <w:t>-</w:t>
      </w:r>
      <w:r w:rsidR="00747370" w:rsidRPr="00BD7EDA">
        <w:t xml:space="preserve"> территория здорового образа жизни» изложить в следующей редакции:</w:t>
      </w:r>
    </w:p>
    <w:p w:rsidR="00747370" w:rsidRDefault="00747370" w:rsidP="006B7EB8">
      <w:pPr>
        <w:ind w:firstLine="709"/>
        <w:jc w:val="both"/>
      </w:pPr>
      <w:r>
        <w:t>«</w:t>
      </w:r>
      <w:bookmarkStart w:id="24" w:name="sub_1044"/>
      <w:r>
        <w:t xml:space="preserve">7. Подпрограмма предусматривает сроки реализации с 2023 года </w:t>
      </w:r>
      <w:r w:rsidR="006B7EB8">
        <w:br/>
      </w:r>
      <w:r>
        <w:t>по 2026 год</w:t>
      </w:r>
      <w:proofErr w:type="gramStart"/>
      <w:r>
        <w:t>.»</w:t>
      </w:r>
      <w:r w:rsidR="006B7EB8">
        <w:t>;</w:t>
      </w:r>
      <w:proofErr w:type="gramEnd"/>
    </w:p>
    <w:bookmarkEnd w:id="24"/>
    <w:p w:rsidR="00747370" w:rsidRDefault="006B7EB8" w:rsidP="006B7EB8">
      <w:pPr>
        <w:widowControl w:val="0"/>
        <w:ind w:firstLine="709"/>
        <w:jc w:val="both"/>
      </w:pPr>
      <w:r>
        <w:t>9.5) </w:t>
      </w:r>
      <w:r w:rsidR="00747370">
        <w:t xml:space="preserve">пункт 12 раздела V </w:t>
      </w:r>
      <w:bookmarkStart w:id="25" w:name="_Hlk156819362"/>
      <w:r w:rsidR="00747370">
        <w:t xml:space="preserve">подпрограммы «Златоустовский городской </w:t>
      </w:r>
      <w:r w:rsidR="00747370">
        <w:br/>
        <w:t>округ – территория здорового образа жизни» изложить в следующей редакции:</w:t>
      </w:r>
      <w:bookmarkEnd w:id="25"/>
    </w:p>
    <w:p w:rsidR="00747370" w:rsidRDefault="00747370" w:rsidP="006B7EB8">
      <w:pPr>
        <w:widowControl w:val="0"/>
        <w:ind w:firstLine="709"/>
        <w:jc w:val="both"/>
      </w:pPr>
      <w:r>
        <w:t>«12. Общий объем финансирования подпрограммы в 2023-2026 годах составит 519 906,80 тыс. рублей.</w:t>
      </w:r>
    </w:p>
    <w:p w:rsidR="00747370" w:rsidRDefault="00747370" w:rsidP="006B7EB8">
      <w:pPr>
        <w:widowControl w:val="0"/>
        <w:ind w:firstLine="709"/>
        <w:jc w:val="both"/>
      </w:pPr>
      <w:r>
        <w:t>Объём финансирования по годам:</w:t>
      </w:r>
    </w:p>
    <w:p w:rsidR="00747370" w:rsidRDefault="00747370" w:rsidP="00747370">
      <w:pPr>
        <w:widowControl w:val="0"/>
        <w:ind w:firstLine="709"/>
        <w:jc w:val="both"/>
      </w:pPr>
      <w:r>
        <w:t xml:space="preserve">                                                                                                            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0"/>
        <w:gridCol w:w="2412"/>
        <w:gridCol w:w="2126"/>
        <w:gridCol w:w="2268"/>
      </w:tblGrid>
      <w:tr w:rsidR="00747370" w:rsidTr="006B7EB8">
        <w:trPr>
          <w:trHeight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3C5E82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3C5E82">
              <w:rPr>
                <w:rFonts w:eastAsia="Calibri"/>
              </w:rPr>
              <w:t>Всего,</w:t>
            </w:r>
          </w:p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тыс. рублей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3C5E82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3C5E82">
              <w:rPr>
                <w:rFonts w:eastAsia="Calibri"/>
              </w:rPr>
              <w:t>Местный бюджет,</w:t>
            </w:r>
          </w:p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 xml:space="preserve">Областной бюджет, </w:t>
            </w:r>
            <w:r w:rsidRPr="003C5E82">
              <w:rPr>
                <w:rFonts w:eastAsia="Calibri"/>
              </w:rPr>
              <w:br/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Pr="003C5E82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3C5E82">
              <w:rPr>
                <w:rFonts w:eastAsia="Calibri"/>
              </w:rPr>
              <w:t>Федеральный бюджет,</w:t>
            </w:r>
          </w:p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тыс. рублей</w:t>
            </w:r>
          </w:p>
        </w:tc>
      </w:tr>
      <w:tr w:rsidR="00747370" w:rsidTr="006B7EB8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171 473,40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120 970,10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43 810,90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6 692,40</w:t>
            </w:r>
          </w:p>
        </w:tc>
      </w:tr>
      <w:tr w:rsidR="00747370" w:rsidTr="006B7EB8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 w:rsidRPr="003C5E82">
              <w:rPr>
                <w:rFonts w:eastAsia="Calibri"/>
              </w:rPr>
              <w:t>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89 438,20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33 667,80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55 770,40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47370" w:rsidTr="006B7EB8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36 349,40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33 614,70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2 734,70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-</w:t>
            </w:r>
          </w:p>
        </w:tc>
      </w:tr>
      <w:tr w:rsidR="00747370" w:rsidTr="006B7EB8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222 645 ,80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33 801,00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188 844,80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6B7EB8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3C5E82">
              <w:rPr>
                <w:rFonts w:eastAsia="Calibri"/>
              </w:rPr>
              <w:t>-</w:t>
            </w:r>
          </w:p>
        </w:tc>
      </w:tr>
    </w:tbl>
    <w:p w:rsidR="00747370" w:rsidRDefault="00747370" w:rsidP="00747370">
      <w:pPr>
        <w:widowControl w:val="0"/>
        <w:jc w:val="right"/>
      </w:pPr>
      <w:r>
        <w:t xml:space="preserve">                                                                                                                     »;</w:t>
      </w:r>
    </w:p>
    <w:p w:rsidR="00747370" w:rsidRDefault="00747370" w:rsidP="00747370">
      <w:pPr>
        <w:widowControl w:val="0"/>
        <w:ind w:firstLine="709"/>
        <w:jc w:val="both"/>
      </w:pPr>
      <w:r>
        <w:t xml:space="preserve">10) приложение к подпрограмме «Златоустовский городской округ </w:t>
      </w:r>
      <w:proofErr w:type="gramStart"/>
      <w:r>
        <w:t>-т</w:t>
      </w:r>
      <w:proofErr w:type="gramEnd"/>
      <w:r>
        <w:t>ерритория здорового образа жизни» изложить в новой редакции:               (приложение 2);</w:t>
      </w:r>
    </w:p>
    <w:p w:rsidR="00747370" w:rsidRDefault="00747370" w:rsidP="00747370">
      <w:pPr>
        <w:widowControl w:val="0"/>
        <w:ind w:firstLine="709"/>
        <w:jc w:val="both"/>
      </w:pPr>
      <w:r>
        <w:t>11) в приложение 3 к муниципальной программе внести следующие изменения:</w:t>
      </w:r>
    </w:p>
    <w:p w:rsidR="00747370" w:rsidRDefault="006B7EB8" w:rsidP="00747370">
      <w:pPr>
        <w:widowControl w:val="0"/>
        <w:ind w:firstLine="567"/>
        <w:jc w:val="both"/>
      </w:pPr>
      <w:r>
        <w:t>11.1) </w:t>
      </w:r>
      <w:r w:rsidR="00747370">
        <w:t xml:space="preserve">строку «Этапы и сроки реализации </w:t>
      </w:r>
      <w:r w:rsidR="00747370">
        <w:rPr>
          <w:rFonts w:eastAsia="Calibri"/>
          <w:lang w:eastAsia="en-US"/>
        </w:rPr>
        <w:t>подпрограммы</w:t>
      </w:r>
      <w:r w:rsidR="00747370">
        <w:t>»</w:t>
      </w:r>
      <w:r w:rsidR="00747370" w:rsidRPr="00A50399">
        <w:t xml:space="preserve"> </w:t>
      </w:r>
      <w:r w:rsidR="00747370">
        <w:t xml:space="preserve">паспорта </w:t>
      </w:r>
      <w:r>
        <w:rPr>
          <w:rFonts w:eastAsia="Calibri"/>
          <w:lang w:eastAsia="en-US"/>
        </w:rPr>
        <w:t xml:space="preserve">подпрограммы </w:t>
      </w:r>
      <w:r w:rsidR="00747370">
        <w:t xml:space="preserve">«Развитие и содержание учреждений в области спорта»  </w:t>
      </w:r>
      <w:r w:rsidR="00747370">
        <w:rPr>
          <w:rFonts w:eastAsia="Calibri"/>
          <w:lang w:eastAsia="en-US"/>
        </w:rPr>
        <w:t xml:space="preserve"> изложить в следующей редакции</w:t>
      </w:r>
    </w:p>
    <w:p w:rsidR="00747370" w:rsidRDefault="00747370" w:rsidP="006B7EB8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747370" w:rsidRPr="006B7EB8" w:rsidTr="006B7EB8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0" w:rsidRPr="006B7EB8" w:rsidRDefault="00747370" w:rsidP="00351CFA">
            <w:pPr>
              <w:pStyle w:val="ac"/>
              <w:rPr>
                <w:sz w:val="28"/>
                <w:szCs w:val="28"/>
              </w:rPr>
            </w:pPr>
            <w:r w:rsidRPr="006B7EB8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370" w:rsidRPr="006B7EB8" w:rsidRDefault="00747370" w:rsidP="00351CFA">
            <w:pPr>
              <w:pStyle w:val="ac"/>
              <w:rPr>
                <w:sz w:val="28"/>
                <w:szCs w:val="28"/>
              </w:rPr>
            </w:pPr>
            <w:r w:rsidRPr="006B7EB8">
              <w:rPr>
                <w:sz w:val="28"/>
                <w:szCs w:val="28"/>
              </w:rPr>
              <w:t>2023 - 2026 годы</w:t>
            </w:r>
          </w:p>
        </w:tc>
      </w:tr>
    </w:tbl>
    <w:p w:rsidR="00747370" w:rsidRDefault="00747370" w:rsidP="006B7EB8">
      <w:pPr>
        <w:widowControl w:val="0"/>
        <w:ind w:firstLine="709"/>
        <w:jc w:val="right"/>
      </w:pPr>
      <w:r>
        <w:rPr>
          <w:rFonts w:eastAsia="Calibri"/>
          <w:lang w:eastAsia="en-US"/>
        </w:rPr>
        <w:t>»;</w:t>
      </w:r>
    </w:p>
    <w:p w:rsidR="00747370" w:rsidRDefault="00747370" w:rsidP="00747370">
      <w:pPr>
        <w:widowControl w:val="0"/>
        <w:ind w:firstLine="709"/>
        <w:jc w:val="both"/>
      </w:pPr>
      <w:r>
        <w:t xml:space="preserve">11.2) строку «Объемы финансовых ресурсов подпрограммы» паспорта подпрограммы </w:t>
      </w:r>
      <w:bookmarkStart w:id="26" w:name="_Hlk159241171"/>
      <w:bookmarkStart w:id="27" w:name="_Hlk144298085"/>
      <w:r>
        <w:t xml:space="preserve">«Развитие и содержание учреждений в области спорта»  </w:t>
      </w:r>
      <w:bookmarkEnd w:id="26"/>
      <w:r>
        <w:t>изложить в следующей редакции:</w:t>
      </w:r>
      <w:bookmarkEnd w:id="27"/>
    </w:p>
    <w:p w:rsidR="006B7EB8" w:rsidRDefault="006B7EB8" w:rsidP="00747370">
      <w:pPr>
        <w:widowControl w:val="0"/>
        <w:ind w:firstLine="709"/>
        <w:jc w:val="both"/>
      </w:pPr>
    </w:p>
    <w:p w:rsidR="006B7EB8" w:rsidRDefault="006B7EB8" w:rsidP="006B7EB8">
      <w:pPr>
        <w:widowControl w:val="0"/>
        <w:jc w:val="both"/>
      </w:pPr>
      <w:r>
        <w:t>«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0"/>
      </w:tblGrid>
      <w:tr w:rsidR="00747370" w:rsidTr="00784167">
        <w:trPr>
          <w:trHeight w:val="43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jc w:val="center"/>
            </w:pPr>
            <w:bookmarkStart w:id="28" w:name="_Hlk125821825"/>
            <w:r>
              <w:t>Объемы</w:t>
            </w:r>
          </w:p>
          <w:p w:rsidR="00747370" w:rsidRDefault="00747370" w:rsidP="00351CFA">
            <w:pPr>
              <w:jc w:val="center"/>
            </w:pPr>
            <w:r>
              <w:t>финансовых ресурсов</w:t>
            </w:r>
          </w:p>
          <w:p w:rsidR="00747370" w:rsidRDefault="00747370" w:rsidP="00351CFA">
            <w:pPr>
              <w:jc w:val="center"/>
              <w:rPr>
                <w:sz w:val="22"/>
                <w:szCs w:val="22"/>
              </w:rPr>
            </w:pPr>
            <w:r>
              <w:t>подпрограммы</w:t>
            </w:r>
            <w:bookmarkEnd w:id="28"/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jc w:val="both"/>
            </w:pPr>
            <w:r>
              <w:rPr>
                <w:spacing w:val="-3"/>
              </w:rPr>
              <w:t xml:space="preserve">Источником финансирования мероприятий подпрограммы </w:t>
            </w:r>
            <w:r>
              <w:rPr>
                <w:spacing w:val="-2"/>
              </w:rPr>
              <w:t>являются</w:t>
            </w:r>
            <w:r>
              <w:t xml:space="preserve"> </w:t>
            </w:r>
            <w:r>
              <w:rPr>
                <w:spacing w:val="-2"/>
              </w:rPr>
              <w:t>средства бюджета Златоустовского городского округа, федерального и областного бюджета.</w:t>
            </w:r>
          </w:p>
          <w:p w:rsidR="00747370" w:rsidRDefault="00747370" w:rsidP="00351CFA">
            <w:pPr>
              <w:shd w:val="clear" w:color="auto" w:fill="FFFFFF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Общий объем </w:t>
            </w:r>
            <w:r>
              <w:t xml:space="preserve">финансирования подпрограммы </w:t>
            </w:r>
            <w:r>
              <w:br/>
              <w:t xml:space="preserve">в 2023-2026 годах </w:t>
            </w:r>
            <w:r>
              <w:rPr>
                <w:spacing w:val="-2"/>
              </w:rPr>
              <w:t xml:space="preserve">составит  </w:t>
            </w:r>
            <w:bookmarkStart w:id="29" w:name="_Hlk155868794"/>
            <w:r>
              <w:t xml:space="preserve">1 180 315,01 </w:t>
            </w:r>
            <w:bookmarkEnd w:id="29"/>
            <w:r>
              <w:t>тыс. рублей.</w:t>
            </w:r>
          </w:p>
          <w:p w:rsidR="00784167" w:rsidRPr="00784167" w:rsidRDefault="00784167" w:rsidP="00351CFA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747370" w:rsidRDefault="00784167" w:rsidP="00351CFA">
            <w:pPr>
              <w:shd w:val="clear" w:color="auto" w:fill="FFFFFF"/>
              <w:jc w:val="both"/>
            </w:pPr>
            <w:r>
              <w:t>О</w:t>
            </w:r>
            <w:r w:rsidR="00747370">
              <w:t xml:space="preserve">бъём финансирования по годам: 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0"/>
              <w:gridCol w:w="1560"/>
              <w:gridCol w:w="1561"/>
              <w:gridCol w:w="1843"/>
            </w:tblGrid>
            <w:tr w:rsidR="00747370" w:rsidRPr="00784167" w:rsidTr="00351CFA">
              <w:trPr>
                <w:trHeight w:val="746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bookmarkStart w:id="30" w:name="_Hlk125822194"/>
                  <w:r w:rsidRPr="00784167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 xml:space="preserve">Всего, </w:t>
                  </w:r>
                  <w:r w:rsidRPr="00784167">
                    <w:rPr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Местный бюджет, тыс. рублей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Областной бюджет, тыс. рублей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85" w:right="-85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 xml:space="preserve">Федеральный бюджет, </w:t>
                  </w:r>
                  <w:r w:rsidRPr="00784167">
                    <w:rPr>
                      <w:sz w:val="24"/>
                      <w:szCs w:val="24"/>
                    </w:rPr>
                    <w:br/>
                    <w:t>тыс. рублей</w:t>
                  </w:r>
                </w:p>
              </w:tc>
            </w:tr>
            <w:tr w:rsidR="00747370" w:rsidRPr="00784167" w:rsidTr="00351CFA">
              <w:trPr>
                <w:trHeight w:val="307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431 644,31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423 752,01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7 892,30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747370" w:rsidRPr="00784167" w:rsidTr="00351CFA">
              <w:trPr>
                <w:trHeight w:val="29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254 909,70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244 937,40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9 972,30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747370" w:rsidRPr="00784167" w:rsidTr="00351CFA">
              <w:trPr>
                <w:trHeight w:val="31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246 880,50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236 908,20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9 972,30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747370" w:rsidRPr="00784167" w:rsidTr="00351CFA">
              <w:trPr>
                <w:trHeight w:val="31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246 880,50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784167" w:rsidRDefault="00747370" w:rsidP="00351CF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236 908,20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9 972,30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370" w:rsidRPr="00784167" w:rsidRDefault="00747370" w:rsidP="00351CFA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78416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bookmarkEnd w:id="30"/>
          </w:tbl>
          <w:p w:rsidR="00747370" w:rsidRDefault="00747370" w:rsidP="00351CFA">
            <w:pPr>
              <w:rPr>
                <w:sz w:val="20"/>
                <w:szCs w:val="20"/>
              </w:rPr>
            </w:pPr>
          </w:p>
        </w:tc>
      </w:tr>
    </w:tbl>
    <w:p w:rsidR="00747370" w:rsidRDefault="00747370" w:rsidP="00747370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26282F"/>
          <w:sz w:val="24"/>
          <w:szCs w:val="24"/>
        </w:rPr>
      </w:pPr>
      <w:bookmarkStart w:id="31" w:name="sub_1089"/>
      <w:r>
        <w:rPr>
          <w:bCs/>
          <w:color w:val="26282F"/>
        </w:rPr>
        <w:t xml:space="preserve">                                                                                                                               »;</w:t>
      </w:r>
    </w:p>
    <w:bookmarkEnd w:id="31"/>
    <w:p w:rsidR="00747370" w:rsidRDefault="00747370" w:rsidP="007473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11.3) </w:t>
      </w:r>
      <w:r>
        <w:rPr>
          <w:lang w:eastAsia="ar-SA"/>
        </w:rPr>
        <w:t xml:space="preserve">таблицу 1 </w:t>
      </w:r>
      <w:r>
        <w:t xml:space="preserve">пункта 5 раздела </w:t>
      </w:r>
      <w:r>
        <w:rPr>
          <w:lang w:val="en-US"/>
        </w:rPr>
        <w:t>II</w:t>
      </w:r>
      <w:r>
        <w:t xml:space="preserve"> </w:t>
      </w:r>
      <w:bookmarkStart w:id="32" w:name="_Hlk127718777"/>
      <w:r>
        <w:t xml:space="preserve">подпрограммы </w:t>
      </w:r>
      <w:r>
        <w:rPr>
          <w:lang w:eastAsia="ar-SA"/>
        </w:rPr>
        <w:t xml:space="preserve">«Развитие </w:t>
      </w:r>
      <w:r w:rsidR="00D71522">
        <w:rPr>
          <w:lang w:eastAsia="ar-SA"/>
        </w:rPr>
        <w:br/>
      </w:r>
      <w:r>
        <w:rPr>
          <w:lang w:eastAsia="ar-SA"/>
        </w:rPr>
        <w:t>и содержание учреждений в области спорта»</w:t>
      </w:r>
      <w:bookmarkEnd w:id="32"/>
      <w:r>
        <w:rPr>
          <w:lang w:eastAsia="ar-SA"/>
        </w:rPr>
        <w:t xml:space="preserve"> </w:t>
      </w:r>
      <w:r>
        <w:rPr>
          <w:rFonts w:ascii="Times New Roman CYR" w:hAnsi="Times New Roman CYR" w:cs="Times New Roman CYR"/>
        </w:rPr>
        <w:t>изложить в следующей редакции»:</w:t>
      </w:r>
    </w:p>
    <w:p w:rsidR="00747370" w:rsidRDefault="00747370" w:rsidP="0074737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«                                                                                                                      </w:t>
      </w:r>
      <w:r w:rsidRPr="005618A0">
        <w:rPr>
          <w:rFonts w:ascii="Times New Roman CYR" w:hAnsi="Times New Roman CYR" w:cs="Times New Roman CYR"/>
        </w:rPr>
        <w:t>таблица 1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4963"/>
        <w:gridCol w:w="1276"/>
        <w:gridCol w:w="708"/>
        <w:gridCol w:w="709"/>
        <w:gridCol w:w="709"/>
        <w:gridCol w:w="708"/>
      </w:tblGrid>
      <w:tr w:rsidR="00747370" w:rsidRPr="00D94281" w:rsidTr="00D71522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 xml:space="preserve">№ </w:t>
            </w:r>
            <w:proofErr w:type="gramStart"/>
            <w:r w:rsidRPr="00D94281">
              <w:rPr>
                <w:sz w:val="24"/>
                <w:szCs w:val="24"/>
              </w:rPr>
              <w:t>п</w:t>
            </w:r>
            <w:proofErr w:type="gramEnd"/>
            <w:r w:rsidRPr="00D94281">
              <w:rPr>
                <w:sz w:val="24"/>
                <w:szCs w:val="24"/>
              </w:rPr>
              <w:t>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Индикативный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2023</w:t>
            </w:r>
            <w:r w:rsidR="007841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2024</w:t>
            </w:r>
            <w:r w:rsidR="007841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FE2010">
              <w:rPr>
                <w:sz w:val="24"/>
                <w:szCs w:val="24"/>
              </w:rPr>
              <w:t>2025</w:t>
            </w:r>
            <w:r w:rsidR="007841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="00784167">
              <w:rPr>
                <w:sz w:val="24"/>
                <w:szCs w:val="24"/>
              </w:rPr>
              <w:t xml:space="preserve"> год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bookmarkStart w:id="33" w:name="_Hlk144298154"/>
            <w:r w:rsidRPr="00D94281">
              <w:rPr>
                <w:sz w:val="24"/>
                <w:szCs w:val="24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both"/>
              <w:rPr>
                <w:sz w:val="24"/>
                <w:szCs w:val="24"/>
              </w:rPr>
            </w:pPr>
            <w:r w:rsidRPr="00D94281">
              <w:rPr>
                <w:color w:val="000000"/>
                <w:sz w:val="24"/>
                <w:szCs w:val="24"/>
              </w:rPr>
              <w:t>охват населения услугами учреждений</w:t>
            </w:r>
            <w:r w:rsidRPr="00D94281">
              <w:rPr>
                <w:color w:val="000000"/>
                <w:sz w:val="24"/>
                <w:szCs w:val="24"/>
              </w:rPr>
              <w:br/>
              <w:t xml:space="preserve">физкультуры и спорта и повышения </w:t>
            </w:r>
            <w:r>
              <w:rPr>
                <w:color w:val="000000"/>
                <w:sz w:val="24"/>
                <w:szCs w:val="24"/>
              </w:rPr>
              <w:br/>
            </w:r>
            <w:r w:rsidRPr="00D94281">
              <w:rPr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281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5E0EF9">
              <w:rPr>
                <w:rFonts w:eastAsia="Calibri"/>
                <w:color w:val="000000"/>
                <w:sz w:val="24"/>
                <w:szCs w:val="24"/>
                <w:lang w:eastAsia="en-US"/>
              </w:rPr>
              <w:t>4145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5E0EF9">
              <w:rPr>
                <w:rFonts w:eastAsia="Calibri"/>
                <w:color w:val="000000"/>
                <w:sz w:val="24"/>
                <w:szCs w:val="24"/>
                <w:lang w:eastAsia="en-US"/>
              </w:rPr>
              <w:t>4145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5E0EF9">
              <w:rPr>
                <w:rFonts w:eastAsia="Calibri"/>
                <w:color w:val="000000"/>
                <w:sz w:val="24"/>
                <w:szCs w:val="24"/>
                <w:lang w:eastAsia="en-US"/>
              </w:rPr>
              <w:t>4145</w:t>
            </w:r>
          </w:p>
        </w:tc>
      </w:tr>
      <w:tr w:rsidR="00747370" w:rsidRPr="00D94281" w:rsidTr="00D71522">
        <w:trPr>
          <w:trHeight w:val="7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both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доля спортсменов</w:t>
            </w:r>
            <w:r>
              <w:rPr>
                <w:sz w:val="24"/>
                <w:szCs w:val="24"/>
              </w:rPr>
              <w:t> </w:t>
            </w:r>
            <w:r w:rsidRPr="00D942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 разрядников в общем количестве </w:t>
            </w:r>
            <w:r w:rsidRPr="00D94281">
              <w:rPr>
                <w:sz w:val="24"/>
                <w:szCs w:val="24"/>
              </w:rPr>
              <w:t>лиц, занимающихся в системе  спортивных школ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FE2010">
              <w:rPr>
                <w:sz w:val="24"/>
                <w:szCs w:val="24"/>
              </w:rPr>
              <w:t>32,6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32,6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both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количество привлеченных тренеров, которым предоставлена единовременная социальная выплата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ind w:right="6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both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 xml:space="preserve">доля граждан Златоустовского городского округа  в возрасте 3-79 лет, систематически занимающегося физической культурой 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br/>
              <w:t>и спортом, в общей численности данной категории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ind w:right="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2010">
              <w:rPr>
                <w:sz w:val="24"/>
                <w:szCs w:val="24"/>
              </w:rPr>
              <w:t>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52,6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370" w:rsidRPr="00D94281" w:rsidRDefault="00747370" w:rsidP="00D112A2">
            <w:pPr>
              <w:ind w:right="6"/>
              <w:jc w:val="both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 xml:space="preserve">доля детей и молодежи в возрасте </w:t>
            </w:r>
            <w:r w:rsidR="00D112A2">
              <w:rPr>
                <w:sz w:val="24"/>
                <w:szCs w:val="24"/>
              </w:rPr>
              <w:br/>
            </w:r>
            <w:r w:rsidRPr="00D94281">
              <w:rPr>
                <w:sz w:val="24"/>
                <w:szCs w:val="24"/>
              </w:rPr>
              <w:t>от 3 до 29 лет, систематически занимающихся физической культурой и спортом, в общей численности детей</w:t>
            </w:r>
            <w:r w:rsidR="00D112A2">
              <w:rPr>
                <w:sz w:val="24"/>
                <w:szCs w:val="24"/>
              </w:rPr>
              <w:t xml:space="preserve"> </w:t>
            </w:r>
            <w:r w:rsidRPr="00D94281">
              <w:rPr>
                <w:sz w:val="24"/>
                <w:szCs w:val="24"/>
              </w:rPr>
              <w:t xml:space="preserve">и молодежи </w:t>
            </w:r>
            <w:r w:rsidR="00D112A2">
              <w:rPr>
                <w:sz w:val="24"/>
                <w:szCs w:val="24"/>
              </w:rPr>
              <w:br/>
            </w:r>
            <w:r w:rsidRPr="00D94281">
              <w:rPr>
                <w:sz w:val="24"/>
                <w:szCs w:val="24"/>
              </w:rPr>
              <w:t xml:space="preserve">в 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t>Златоустовском городском округе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87,47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87,47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ind w:right="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2010">
              <w:rPr>
                <w:sz w:val="24"/>
                <w:szCs w:val="24"/>
              </w:rPr>
              <w:t>87,47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87,47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112A2">
            <w:pPr>
              <w:ind w:right="6"/>
              <w:jc w:val="both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 xml:space="preserve">доля граждан среднего возраста (женщины: 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br/>
              <w:t>30-54 года; мужчины: 30-59 лет), систематически занимающихся физической культурой и спортом,</w:t>
            </w:r>
            <w:r w:rsidR="00D112A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t>в общей численности граждан среднего возраста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42,62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42,62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ind w:right="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2010">
              <w:rPr>
                <w:sz w:val="24"/>
                <w:szCs w:val="24"/>
              </w:rPr>
              <w:t>42,62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42,62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112A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 xml:space="preserve">доля граждан старшего возраста (женщины: 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br/>
              <w:t>55-79 лет; мужчины: 60-79 лет),</w:t>
            </w:r>
            <w:r w:rsidR="00D112A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t>систематически занимающихся физической культурой и спортом</w:t>
            </w:r>
            <w:r w:rsidR="00D112A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94281">
              <w:rPr>
                <w:rFonts w:eastAsia="Calibri"/>
                <w:sz w:val="24"/>
                <w:szCs w:val="24"/>
                <w:lang w:eastAsia="en-US"/>
              </w:rPr>
              <w:t>в общей численности граждан старшего возраста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2010">
              <w:rPr>
                <w:sz w:val="24"/>
                <w:szCs w:val="24"/>
              </w:rPr>
              <w:t>22,1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22,1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r w:rsidRPr="00D94281">
              <w:rPr>
                <w:sz w:val="24"/>
                <w:szCs w:val="24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Доля лиц с ограниченными возможностями здоровья и инвалидов, занимающихся физической культурой и спортом, в общей численности населения данной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21,15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21,15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2010">
              <w:rPr>
                <w:sz w:val="24"/>
                <w:szCs w:val="24"/>
              </w:rPr>
              <w:t>21,15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21,15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</w:rPr>
            </w:pPr>
            <w:bookmarkStart w:id="34" w:name="_Hlk130288252"/>
            <w:r w:rsidRPr="00D94281">
              <w:rPr>
                <w:sz w:val="24"/>
                <w:szCs w:val="24"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color w:val="000000"/>
                <w:sz w:val="24"/>
                <w:szCs w:val="24"/>
              </w:rPr>
              <w:t>количество учреждений, укрепивших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</w:tr>
      <w:tr w:rsidR="00747370" w:rsidRPr="00D94281" w:rsidTr="00D71522">
        <w:trPr>
          <w:trHeight w:val="6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ind w:right="6"/>
              <w:jc w:val="center"/>
              <w:rPr>
                <w:sz w:val="24"/>
                <w:szCs w:val="24"/>
                <w:lang w:val="en-US"/>
              </w:rPr>
            </w:pPr>
            <w:r w:rsidRPr="00D94281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jc w:val="both"/>
              <w:rPr>
                <w:color w:val="000000"/>
                <w:sz w:val="24"/>
                <w:szCs w:val="24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Количество учреждений, в зданиях которых проведены ремонты и противопожарные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351CF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28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370" w:rsidRPr="00FE2010" w:rsidRDefault="00747370" w:rsidP="00D715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7370" w:rsidRPr="00D94281" w:rsidRDefault="00747370" w:rsidP="00D71522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</w:tbl>
    <w:bookmarkEnd w:id="33"/>
    <w:bookmarkEnd w:id="34"/>
    <w:p w:rsidR="00747370" w:rsidRDefault="00747370" w:rsidP="00747370">
      <w:pPr>
        <w:ind w:firstLine="709"/>
        <w:jc w:val="right"/>
      </w:pPr>
      <w:r>
        <w:t xml:space="preserve">                                                                                                                    »;</w:t>
      </w:r>
    </w:p>
    <w:p w:rsidR="00747370" w:rsidRDefault="00747370" w:rsidP="007473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11.4) пункт 7 раздела </w:t>
      </w:r>
      <w:r>
        <w:rPr>
          <w:rFonts w:ascii="Times New Roman CYR" w:hAnsi="Times New Roman CYR" w:cs="Times New Roman CYR"/>
          <w:lang w:val="en-US"/>
        </w:rPr>
        <w:t>II</w:t>
      </w:r>
      <w:r w:rsidRPr="009107F4">
        <w:rPr>
          <w:rFonts w:ascii="Times New Roman CYR" w:hAnsi="Times New Roman CYR" w:cs="Times New Roman CYR"/>
        </w:rPr>
        <w:t xml:space="preserve"> </w:t>
      </w:r>
      <w:r>
        <w:t xml:space="preserve">подпрограммы </w:t>
      </w:r>
      <w:r>
        <w:rPr>
          <w:lang w:eastAsia="ar-SA"/>
        </w:rPr>
        <w:t>«Развитие и содержание учреждений в области спорта» и</w:t>
      </w:r>
      <w:r>
        <w:rPr>
          <w:rFonts w:ascii="Times New Roman CYR" w:hAnsi="Times New Roman CYR" w:cs="Times New Roman CYR"/>
        </w:rPr>
        <w:t>зложить в следующей редакции:</w:t>
      </w:r>
    </w:p>
    <w:p w:rsidR="00747370" w:rsidRDefault="00747370" w:rsidP="00747370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</w:t>
      </w:r>
      <w:bookmarkStart w:id="35" w:name="sub_1068"/>
      <w:r>
        <w:t>7. Срок реализации подпрограммы 2023 - 2026 годы</w:t>
      </w:r>
      <w:proofErr w:type="gramStart"/>
      <w:r w:rsidRPr="0009347D">
        <w:t>.</w:t>
      </w:r>
      <w:bookmarkEnd w:id="35"/>
      <w:r w:rsidRPr="0009347D">
        <w:rPr>
          <w:rFonts w:ascii="Times New Roman CYR" w:hAnsi="Times New Roman CYR" w:cs="Times New Roman CYR"/>
        </w:rPr>
        <w:t>»</w:t>
      </w:r>
      <w:r w:rsidR="00F46EE9">
        <w:rPr>
          <w:rFonts w:ascii="Times New Roman CYR" w:hAnsi="Times New Roman CYR" w:cs="Times New Roman CYR"/>
        </w:rPr>
        <w:t>;</w:t>
      </w:r>
      <w:proofErr w:type="gramEnd"/>
    </w:p>
    <w:p w:rsidR="00747370" w:rsidRDefault="00F46EE9" w:rsidP="007473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11.5) </w:t>
      </w:r>
      <w:r w:rsidR="00747370">
        <w:rPr>
          <w:rFonts w:ascii="Times New Roman CYR" w:hAnsi="Times New Roman CYR" w:cs="Times New Roman CYR"/>
        </w:rPr>
        <w:t xml:space="preserve">пункт 11 </w:t>
      </w:r>
      <w:bookmarkStart w:id="36" w:name="_Hlk156820200"/>
      <w:r w:rsidR="00747370">
        <w:rPr>
          <w:rFonts w:ascii="Times New Roman CYR" w:hAnsi="Times New Roman CYR" w:cs="Times New Roman CYR"/>
        </w:rPr>
        <w:t xml:space="preserve">раздела </w:t>
      </w:r>
      <w:r w:rsidR="00747370">
        <w:rPr>
          <w:rFonts w:ascii="Times New Roman CYR" w:hAnsi="Times New Roman CYR" w:cs="Times New Roman CYR"/>
          <w:lang w:val="en-US"/>
        </w:rPr>
        <w:t>V</w:t>
      </w:r>
      <w:r w:rsidR="00747370" w:rsidRPr="009107F4">
        <w:rPr>
          <w:rFonts w:ascii="Times New Roman CYR" w:hAnsi="Times New Roman CYR" w:cs="Times New Roman CYR"/>
        </w:rPr>
        <w:t xml:space="preserve"> </w:t>
      </w:r>
      <w:r w:rsidR="00747370">
        <w:t xml:space="preserve">подпрограммы </w:t>
      </w:r>
      <w:r w:rsidR="00747370">
        <w:rPr>
          <w:lang w:eastAsia="ar-SA"/>
        </w:rPr>
        <w:t>«Развитие и содержание учреждений в области спорта» и</w:t>
      </w:r>
      <w:r w:rsidR="00747370">
        <w:rPr>
          <w:rFonts w:ascii="Times New Roman CYR" w:hAnsi="Times New Roman CYR" w:cs="Times New Roman CYR"/>
        </w:rPr>
        <w:t>зложить в следующей редакции:</w:t>
      </w:r>
    </w:p>
    <w:bookmarkEnd w:id="36"/>
    <w:p w:rsidR="00747370" w:rsidRDefault="00747370" w:rsidP="007473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</w:t>
      </w:r>
      <w:bookmarkStart w:id="37" w:name="_Hlk126251468"/>
      <w:r w:rsidR="00F46EE9">
        <w:rPr>
          <w:spacing w:val="-2"/>
        </w:rPr>
        <w:t>11. </w:t>
      </w:r>
      <w:r>
        <w:rPr>
          <w:spacing w:val="-2"/>
        </w:rPr>
        <w:t xml:space="preserve">Общий объем </w:t>
      </w:r>
      <w:r>
        <w:t xml:space="preserve">финансирования подпрограммы в 2023 - 2026 годах </w:t>
      </w:r>
      <w:r>
        <w:rPr>
          <w:spacing w:val="-2"/>
        </w:rPr>
        <w:t xml:space="preserve">составит </w:t>
      </w:r>
      <w:r>
        <w:t>1 180 315,01 тыс. рублей</w:t>
      </w:r>
      <w:r>
        <w:rPr>
          <w:spacing w:val="-2"/>
        </w:rPr>
        <w:t xml:space="preserve">, </w:t>
      </w:r>
      <w:r>
        <w:t>в том числе по годам:</w:t>
      </w:r>
    </w:p>
    <w:bookmarkEnd w:id="37"/>
    <w:p w:rsidR="00747370" w:rsidRDefault="00747370" w:rsidP="00747370">
      <w:pPr>
        <w:shd w:val="clear" w:color="auto" w:fill="FFFFFF"/>
        <w:ind w:firstLine="709"/>
        <w:jc w:val="right"/>
      </w:pPr>
      <w:r>
        <w:t xml:space="preserve">             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242"/>
        <w:gridCol w:w="2126"/>
        <w:gridCol w:w="2126"/>
        <w:gridCol w:w="2268"/>
      </w:tblGrid>
      <w:tr w:rsidR="00747370" w:rsidTr="00351CFA">
        <w:trPr>
          <w:trHeight w:val="8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Год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 xml:space="preserve">Всего, </w:t>
            </w:r>
            <w:r>
              <w:br/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Местный бюджет,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Областной бюджет, 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85" w:right="-85"/>
              <w:jc w:val="center"/>
              <w:rPr>
                <w:sz w:val="24"/>
                <w:szCs w:val="24"/>
              </w:rPr>
            </w:pPr>
            <w:r>
              <w:t xml:space="preserve">Федеральный бюджет, </w:t>
            </w:r>
            <w:r>
              <w:br/>
              <w:t>тыс. рублей</w:t>
            </w:r>
          </w:p>
        </w:tc>
      </w:tr>
      <w:tr w:rsidR="00747370" w:rsidTr="00351CFA">
        <w:trPr>
          <w:trHeight w:val="29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431 644,31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423 752,01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7 892,30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747370" w:rsidTr="00351CFA">
        <w:trPr>
          <w:trHeight w:val="2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254 909,70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244 937,40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9 972,30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747370" w:rsidTr="00351CFA">
        <w:trPr>
          <w:trHeight w:val="29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51CFA">
            <w:pPr>
              <w:ind w:left="-57" w:right="-57"/>
              <w:jc w:val="center"/>
            </w:pPr>
            <w:r>
              <w:t>246 880,50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51CFA">
            <w:pPr>
              <w:ind w:left="-57" w:right="-57"/>
              <w:jc w:val="center"/>
            </w:pPr>
            <w:r>
              <w:t>236 908,20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>9 972,30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</w:pPr>
            <w:r>
              <w:t>-</w:t>
            </w:r>
          </w:p>
        </w:tc>
      </w:tr>
      <w:tr w:rsidR="00747370" w:rsidTr="00351CFA">
        <w:trPr>
          <w:trHeight w:val="31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246 880,50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t>236 908,20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9 972,30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370" w:rsidRDefault="00747370" w:rsidP="00351CFA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</w:tbl>
    <w:p w:rsidR="00747370" w:rsidRDefault="00747370" w:rsidP="00747370">
      <w:pPr>
        <w:shd w:val="clear" w:color="auto" w:fill="FFFFFF"/>
        <w:ind w:firstLine="709"/>
        <w:jc w:val="both"/>
      </w:pPr>
      <w:r>
        <w:t xml:space="preserve">                                                                                                                          »;</w:t>
      </w:r>
    </w:p>
    <w:p w:rsidR="00747370" w:rsidRDefault="00747370" w:rsidP="00747370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12) приложение  к подпрограмме </w:t>
      </w:r>
      <w:r>
        <w:rPr>
          <w:lang w:eastAsia="ar-SA"/>
        </w:rPr>
        <w:t>«Развитие и содержание учреждений            в области спорта»</w:t>
      </w:r>
      <w:r>
        <w:t xml:space="preserve"> изложить в новой редакции (приложение 3).</w:t>
      </w:r>
    </w:p>
    <w:p w:rsidR="00747370" w:rsidRDefault="00747370" w:rsidP="0074737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 w:rsidR="00B12E4A">
        <w:t>Ва</w:t>
      </w:r>
      <w:r w:rsidR="00F46EE9">
        <w:t>лова</w:t>
      </w:r>
      <w:proofErr w:type="spellEnd"/>
      <w:r w:rsidR="00F46EE9">
        <w:t xml:space="preserve"> И.А</w:t>
      </w:r>
      <w:r>
        <w:t xml:space="preserve">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747370" w:rsidRDefault="00747370" w:rsidP="0074737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                 на заместителя Главы Златоустовского городского округа по социальным вопросам 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74737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4737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51CF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64A7F9B" wp14:editId="730E1A8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51CFA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94781D" w:rsidRDefault="0094781D" w:rsidP="004574CC"/>
    <w:p w:rsidR="0094781D" w:rsidRDefault="0094781D" w:rsidP="004574CC"/>
    <w:p w:rsidR="0094781D" w:rsidRDefault="0094781D" w:rsidP="004574CC"/>
    <w:p w:rsidR="0094781D" w:rsidRDefault="0094781D" w:rsidP="004574CC"/>
    <w:p w:rsidR="00784167" w:rsidRDefault="00784167" w:rsidP="0094781D">
      <w:pPr>
        <w:jc w:val="both"/>
        <w:rPr>
          <w:sz w:val="24"/>
          <w:szCs w:val="24"/>
        </w:rPr>
      </w:pPr>
    </w:p>
    <w:p w:rsidR="00784167" w:rsidRDefault="00784167" w:rsidP="0094781D">
      <w:pPr>
        <w:jc w:val="both"/>
        <w:rPr>
          <w:sz w:val="24"/>
          <w:szCs w:val="24"/>
        </w:rPr>
      </w:pPr>
    </w:p>
    <w:p w:rsidR="002B40D6" w:rsidRDefault="0094781D" w:rsidP="009478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Pr="00D94281">
        <w:rPr>
          <w:sz w:val="24"/>
          <w:szCs w:val="24"/>
        </w:rPr>
        <w:t xml:space="preserve">прокуратура, ФУ, ЭУ, МБУ «КС», бухгалтерия, пресс-служба, </w:t>
      </w:r>
      <w:proofErr w:type="spellStart"/>
      <w:r w:rsidRPr="00D94281">
        <w:rPr>
          <w:sz w:val="24"/>
          <w:szCs w:val="24"/>
        </w:rPr>
        <w:t>Ширкова</w:t>
      </w:r>
      <w:proofErr w:type="spellEnd"/>
      <w:r w:rsidRPr="00D94281">
        <w:rPr>
          <w:sz w:val="24"/>
          <w:szCs w:val="24"/>
        </w:rPr>
        <w:t xml:space="preserve"> Н.А., </w:t>
      </w:r>
      <w:r>
        <w:rPr>
          <w:sz w:val="24"/>
          <w:szCs w:val="24"/>
        </w:rPr>
        <w:t xml:space="preserve">СД, ПУ, КСП, </w:t>
      </w:r>
      <w:proofErr w:type="spellStart"/>
      <w:r w:rsidRPr="00D94281">
        <w:rPr>
          <w:sz w:val="24"/>
          <w:szCs w:val="24"/>
        </w:rPr>
        <w:t>УФКиС</w:t>
      </w:r>
      <w:proofErr w:type="spellEnd"/>
    </w:p>
    <w:sectPr w:rsidR="002B40D6" w:rsidSect="006B7E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47" w:rsidRDefault="006A4047">
      <w:r>
        <w:separator/>
      </w:r>
    </w:p>
  </w:endnote>
  <w:endnote w:type="continuationSeparator" w:id="0">
    <w:p w:rsidR="006A4047" w:rsidRDefault="006A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47" w:rsidRPr="00FF7009" w:rsidRDefault="006A404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Вр-342489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47" w:rsidRPr="00C9340B" w:rsidRDefault="006A404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Вр-342489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47" w:rsidRDefault="006A4047">
      <w:r>
        <w:separator/>
      </w:r>
    </w:p>
  </w:footnote>
  <w:footnote w:type="continuationSeparator" w:id="0">
    <w:p w:rsidR="006A4047" w:rsidRDefault="006A4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47" w:rsidRPr="00FF7009" w:rsidRDefault="006A404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B509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47" w:rsidRPr="00E045E8" w:rsidRDefault="006A404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2F85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70AE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40D6"/>
    <w:rsid w:val="002C0003"/>
    <w:rsid w:val="002D62C6"/>
    <w:rsid w:val="00304C55"/>
    <w:rsid w:val="00312884"/>
    <w:rsid w:val="003176CD"/>
    <w:rsid w:val="00323C28"/>
    <w:rsid w:val="0033219B"/>
    <w:rsid w:val="00333372"/>
    <w:rsid w:val="00341B0C"/>
    <w:rsid w:val="00344CA8"/>
    <w:rsid w:val="0034630A"/>
    <w:rsid w:val="00347398"/>
    <w:rsid w:val="00351CFA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509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4FB"/>
    <w:rsid w:val="006850AD"/>
    <w:rsid w:val="00686C95"/>
    <w:rsid w:val="0069777A"/>
    <w:rsid w:val="006A33E9"/>
    <w:rsid w:val="006A4047"/>
    <w:rsid w:val="006B18C3"/>
    <w:rsid w:val="006B7EB8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7370"/>
    <w:rsid w:val="00765B23"/>
    <w:rsid w:val="00772510"/>
    <w:rsid w:val="00784167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781D"/>
    <w:rsid w:val="00954AFE"/>
    <w:rsid w:val="00970691"/>
    <w:rsid w:val="00975C03"/>
    <w:rsid w:val="00977F4D"/>
    <w:rsid w:val="0098010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2E4A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12A2"/>
    <w:rsid w:val="00D30D37"/>
    <w:rsid w:val="00D425CC"/>
    <w:rsid w:val="00D43709"/>
    <w:rsid w:val="00D47CBD"/>
    <w:rsid w:val="00D5364D"/>
    <w:rsid w:val="00D55976"/>
    <w:rsid w:val="00D650D1"/>
    <w:rsid w:val="00D71522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6EE9"/>
    <w:rsid w:val="00F61C0E"/>
    <w:rsid w:val="00F643D0"/>
    <w:rsid w:val="00F64558"/>
    <w:rsid w:val="00F7651C"/>
    <w:rsid w:val="00F769FC"/>
    <w:rsid w:val="00F777D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01">
    <w:name w:val="fontstyle01"/>
    <w:rsid w:val="007473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74737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01">
    <w:name w:val="fontstyle01"/>
    <w:rsid w:val="007473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74737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3133</Words>
  <Characters>17863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2024-02-26T08:33:00Z</dcterms:created>
  <dcterms:modified xsi:type="dcterms:W3CDTF">2024-02-26T08:33:00Z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