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B3DF5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107138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800"/>
        <w:gridCol w:w="4591"/>
      </w:tblGrid>
      <w:tr w:rsidR="009416DA" w:rsidRPr="00E335AA" w:rsidTr="0060482A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FB3DF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01.03.2024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416DA" w:rsidRPr="009416DA" w:rsidRDefault="00FB3DF5" w:rsidP="00E4076D">
            <w:fldSimple w:instr=" DOCPROPERTY  Рег.№  \* MERGEFORMAT ">
              <w:r w:rsidR="009416DA" w:rsidRPr="009416DA">
                <w:t>54-П/АДМ</w:t>
              </w:r>
            </w:fldSimple>
          </w:p>
        </w:tc>
        <w:tc>
          <w:tcPr>
            <w:tcW w:w="4591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0482A">
        <w:trPr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91" w:type="dxa"/>
          </w:tcPr>
          <w:p w:rsidR="009416DA" w:rsidRPr="00E335AA" w:rsidRDefault="009416DA" w:rsidP="0065508B"/>
        </w:tc>
      </w:tr>
      <w:tr w:rsidR="00D96BA1" w:rsidRPr="00E335AA" w:rsidTr="0060482A">
        <w:trPr>
          <w:trHeight w:val="446"/>
        </w:trPr>
        <w:tc>
          <w:tcPr>
            <w:tcW w:w="4111" w:type="dxa"/>
            <w:gridSpan w:val="3"/>
          </w:tcPr>
          <w:p w:rsidR="00D96BA1" w:rsidRDefault="0060482A" w:rsidP="0060482A">
            <w:pPr>
              <w:ind w:left="-170"/>
              <w:jc w:val="both"/>
            </w:pPr>
            <w:r w:rsidRPr="0060482A">
              <w:t xml:space="preserve">О внесении изменений </w:t>
            </w:r>
            <w:r>
              <w:br/>
            </w:r>
            <w:r w:rsidRPr="0060482A">
              <w:t xml:space="preserve">в постановление Администрации Златоустовского </w:t>
            </w:r>
            <w:r>
              <w:t xml:space="preserve">городского округа от 14.11.2017 г. </w:t>
            </w:r>
            <w:r>
              <w:br/>
              <w:t>№ </w:t>
            </w:r>
            <w:r w:rsidRPr="0060482A">
              <w:t>500-П «Об утверждении муниципальной программы Златоустовского городского округа «Защита населения Златоустовского городского округа от чрезвычайных ситу</w:t>
            </w:r>
            <w:r>
              <w:t xml:space="preserve">аций, обеспечение пожарной </w:t>
            </w:r>
            <w:r w:rsidRPr="0060482A">
              <w:t>безопасности и безопасности людей»</w:t>
            </w:r>
          </w:p>
        </w:tc>
        <w:tc>
          <w:tcPr>
            <w:tcW w:w="4591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83ED3" w:rsidRDefault="00F83ED3" w:rsidP="009416DA">
      <w:pPr>
        <w:widowControl w:val="0"/>
        <w:ind w:firstLine="709"/>
        <w:jc w:val="both"/>
      </w:pPr>
    </w:p>
    <w:p w:rsidR="009416DA" w:rsidRPr="00E4076D" w:rsidRDefault="00F83ED3" w:rsidP="009416DA">
      <w:pPr>
        <w:widowControl w:val="0"/>
        <w:ind w:firstLine="709"/>
        <w:jc w:val="both"/>
      </w:pPr>
      <w:r w:rsidRPr="00F83ED3">
        <w:t xml:space="preserve">В целях уточнения объемов финансирования, целевых индикаторов </w:t>
      </w:r>
      <w:r>
        <w:br/>
      </w:r>
      <w:r w:rsidRPr="00F83ED3">
        <w:t>и мероприятий муниципальной программы Златоустовского городского округа «Защита населения Златоустовского городского округа от чрезвычайных ситуаций, обеспечение пожарной безопасности и безопасности людей»,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F83ED3" w:rsidRDefault="00F83ED3" w:rsidP="00F83ED3">
      <w:pPr>
        <w:widowControl w:val="0"/>
        <w:ind w:firstLine="709"/>
        <w:jc w:val="both"/>
      </w:pPr>
      <w:r>
        <w:t xml:space="preserve">1. Внести в постановление Администрации Златоустовского городского округа от 14.11.2017 г. № 500-П «Об утверждении муниципальной программы Златоустовского городского округа «Защита населения Златоустовского городского округа от чрезвычайных ситуаций, обеспечение пожарной безопасности и безопасности людей» (в редакции от 03.07.2018 г. № 282-П, </w:t>
      </w:r>
      <w:r>
        <w:br/>
        <w:t xml:space="preserve">от 20.08.2018 г. № 338-П, от 10.10.2018 г. № 418-П, от 11.12.2018 г. № 524-П, </w:t>
      </w:r>
      <w:r>
        <w:br/>
        <w:t xml:space="preserve">от 18.04.2019 г. № 156-П, от 06.06.2019 г. № 230-П, от 01.08.2019 г. № 316-П, </w:t>
      </w:r>
      <w:r>
        <w:br/>
        <w:t xml:space="preserve">от 07.10.2019 г. № 406-П, от 19.12.2019 г. № 504-П, от 13.05.2020 г. </w:t>
      </w:r>
      <w:r>
        <w:br/>
        <w:t xml:space="preserve">№ 202-П/АДМ, от 27.08.2020 г. № 360-П/АДМ, от 08.10.2020 г. № 427-П/АДМ, от 23.12.2020 г. № 561-П/АДМ, от 02.02.2021 г. № 56-П/АДМ, от 14.05.2021 г. № 249-П/АДМ, от 12.08.2021 г. № 368-П/АДМ, от 22.10.2021 г. № 478-П/АДМ, </w:t>
      </w:r>
      <w:r>
        <w:lastRenderedPageBreak/>
        <w:t>от 30.12.2021 г. № 586-П/АДМ, от 16.03.2022 г. № 93-П/АДМ, от 22.08.2022 г. № 342-П/АДМ, от 05.05.2023 г. № </w:t>
      </w:r>
      <w:r w:rsidR="008E225A">
        <w:t xml:space="preserve">180-П/АДМ) (далее - </w:t>
      </w:r>
      <w:r>
        <w:t>постановление) следующие изменения:</w:t>
      </w:r>
    </w:p>
    <w:p w:rsidR="00F83ED3" w:rsidRDefault="008E225A" w:rsidP="00F83ED3">
      <w:pPr>
        <w:widowControl w:val="0"/>
        <w:ind w:firstLine="709"/>
        <w:jc w:val="both"/>
      </w:pPr>
      <w:r>
        <w:t>1) </w:t>
      </w:r>
      <w:r w:rsidR="00F83ED3">
        <w:t xml:space="preserve">в приложении к постановлению строку «Этапы и сроки реализации муниципальной программы» Паспорта муниципальной программы изложить </w:t>
      </w:r>
      <w:r>
        <w:br/>
      </w:r>
      <w:r w:rsidR="00F83ED3">
        <w:t>в следующей редакции:</w:t>
      </w:r>
    </w:p>
    <w:p w:rsidR="009416DA" w:rsidRDefault="00F83ED3" w:rsidP="008E225A">
      <w:pPr>
        <w:widowControl w:val="0"/>
        <w:jc w:val="both"/>
      </w:pPr>
      <w:r>
        <w:t>«</w:t>
      </w:r>
    </w:p>
    <w:tbl>
      <w:tblPr>
        <w:tblW w:w="9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143"/>
        <w:gridCol w:w="5440"/>
      </w:tblGrid>
      <w:tr w:rsidR="008E225A" w:rsidRPr="008E225A" w:rsidTr="008E225A">
        <w:trPr>
          <w:jc w:val="center"/>
        </w:trPr>
        <w:tc>
          <w:tcPr>
            <w:tcW w:w="4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5A" w:rsidRPr="008E225A" w:rsidRDefault="008E225A" w:rsidP="008E225A">
            <w:pPr>
              <w:pStyle w:val="ac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225A">
              <w:rPr>
                <w:rFonts w:ascii="Times New Roman" w:hAnsi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25A" w:rsidRPr="008E225A" w:rsidRDefault="008E225A" w:rsidP="008E225A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225A">
              <w:rPr>
                <w:rFonts w:ascii="Times New Roman" w:hAnsi="Times New Roman"/>
                <w:sz w:val="28"/>
                <w:szCs w:val="28"/>
              </w:rPr>
              <w:t xml:space="preserve">Программа реализуется в течение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E225A">
              <w:rPr>
                <w:rFonts w:ascii="Times New Roman" w:hAnsi="Times New Roman"/>
                <w:sz w:val="28"/>
                <w:szCs w:val="28"/>
              </w:rPr>
              <w:t>2018-2026 годов и включает постоянную реализацию планируемых мероприятий</w:t>
            </w:r>
          </w:p>
        </w:tc>
      </w:tr>
    </w:tbl>
    <w:p w:rsidR="008E225A" w:rsidRDefault="008E225A" w:rsidP="008E225A">
      <w:pPr>
        <w:widowControl w:val="0"/>
        <w:jc w:val="right"/>
      </w:pPr>
      <w:r>
        <w:t>»;</w:t>
      </w:r>
    </w:p>
    <w:p w:rsidR="008E225A" w:rsidRDefault="008E7A7C" w:rsidP="008E7A7C">
      <w:pPr>
        <w:widowControl w:val="0"/>
        <w:ind w:firstLine="709"/>
        <w:jc w:val="both"/>
      </w:pPr>
      <w:r>
        <w:t>2) </w:t>
      </w:r>
      <w:r w:rsidR="008E225A">
        <w:t xml:space="preserve">в приложении к постановлению строку «Объемы финансовых ресурсов муниципальной программы» Паспорта муниципальной программы изложить </w:t>
      </w:r>
      <w:r w:rsidR="008E225A">
        <w:br/>
        <w:t>в следующей редакции:</w:t>
      </w:r>
    </w:p>
    <w:p w:rsidR="008E225A" w:rsidRDefault="008E225A" w:rsidP="008E225A">
      <w:pPr>
        <w:widowControl w:val="0"/>
        <w:jc w:val="both"/>
      </w:pPr>
      <w:r>
        <w:t>«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21"/>
        <w:gridCol w:w="6605"/>
      </w:tblGrid>
      <w:tr w:rsidR="008E225A" w:rsidTr="00A43D2B">
        <w:trPr>
          <w:jc w:val="center"/>
        </w:trPr>
        <w:tc>
          <w:tcPr>
            <w:tcW w:w="292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225A" w:rsidRPr="008E225A" w:rsidRDefault="008E225A" w:rsidP="008E225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225A">
              <w:rPr>
                <w:rFonts w:ascii="Times New Roman" w:hAnsi="Times New Roman"/>
                <w:sz w:val="28"/>
                <w:szCs w:val="28"/>
              </w:rPr>
              <w:t>Объемы финансовых ресурсов муниципальной программы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25A" w:rsidRPr="008E225A" w:rsidRDefault="008E225A" w:rsidP="008E225A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225A">
              <w:rPr>
                <w:rFonts w:ascii="Times New Roman" w:hAnsi="Times New Roman"/>
                <w:sz w:val="28"/>
                <w:szCs w:val="28"/>
              </w:rPr>
              <w:t>Общий объем финансирования муниципальной программ</w:t>
            </w:r>
            <w:r w:rsidR="00EA7B5D">
              <w:rPr>
                <w:rFonts w:ascii="Times New Roman" w:hAnsi="Times New Roman"/>
                <w:sz w:val="28"/>
                <w:szCs w:val="28"/>
              </w:rPr>
              <w:t>ы составляет 206 903,82116 тыс. </w:t>
            </w:r>
            <w:r w:rsidRPr="008E225A">
              <w:rPr>
                <w:rFonts w:ascii="Times New Roman" w:hAnsi="Times New Roman"/>
                <w:sz w:val="28"/>
                <w:szCs w:val="28"/>
              </w:rPr>
              <w:t>рублей:</w:t>
            </w:r>
          </w:p>
          <w:p w:rsidR="008E225A" w:rsidRPr="008E225A" w:rsidRDefault="008E225A" w:rsidP="008E225A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225A">
              <w:rPr>
                <w:rFonts w:ascii="Times New Roman" w:hAnsi="Times New Roman"/>
                <w:sz w:val="28"/>
                <w:szCs w:val="28"/>
              </w:rPr>
              <w:t xml:space="preserve">В том числе за </w:t>
            </w:r>
            <w:r>
              <w:rPr>
                <w:rFonts w:ascii="Times New Roman" w:hAnsi="Times New Roman"/>
                <w:sz w:val="28"/>
                <w:szCs w:val="28"/>
              </w:rPr>
              <w:t>счет средств местно</w:t>
            </w:r>
            <w:r w:rsidR="00EA7B5D">
              <w:rPr>
                <w:rFonts w:ascii="Times New Roman" w:hAnsi="Times New Roman"/>
                <w:sz w:val="28"/>
                <w:szCs w:val="28"/>
              </w:rPr>
              <w:t>го бюджета - 202 031,22116 тыс. </w:t>
            </w:r>
            <w:r>
              <w:rPr>
                <w:rFonts w:ascii="Times New Roman" w:hAnsi="Times New Roman"/>
                <w:sz w:val="28"/>
                <w:szCs w:val="28"/>
              </w:rPr>
              <w:t>рублей</w:t>
            </w:r>
            <w:r w:rsidRPr="008E225A">
              <w:rPr>
                <w:rFonts w:ascii="Times New Roman" w:hAnsi="Times New Roman"/>
                <w:sz w:val="28"/>
                <w:szCs w:val="28"/>
              </w:rPr>
              <w:t xml:space="preserve">, за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счет средств областного бюджета - </w:t>
            </w:r>
            <w:r w:rsidR="00EA7B5D">
              <w:rPr>
                <w:rFonts w:ascii="Times New Roman" w:hAnsi="Times New Roman"/>
                <w:sz w:val="28"/>
                <w:szCs w:val="28"/>
              </w:rPr>
              <w:t>4 872,60 тыс. </w:t>
            </w:r>
            <w:r w:rsidRPr="008E225A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8E225A" w:rsidRPr="008E225A" w:rsidRDefault="008E225A" w:rsidP="008E225A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225A">
              <w:rPr>
                <w:rFonts w:ascii="Times New Roman" w:hAnsi="Times New Roman"/>
                <w:sz w:val="28"/>
                <w:szCs w:val="28"/>
              </w:rPr>
              <w:t>Объем бюджетных ассигнований на реализацию муниципальной программы по годам составляет:</w:t>
            </w:r>
          </w:p>
        </w:tc>
      </w:tr>
      <w:tr w:rsidR="008E225A" w:rsidTr="00A43D2B">
        <w:trPr>
          <w:jc w:val="center"/>
        </w:trPr>
        <w:tc>
          <w:tcPr>
            <w:tcW w:w="29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E225A" w:rsidRPr="008E225A" w:rsidRDefault="008E225A" w:rsidP="008E225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pPr w:leftFromText="180" w:rightFromText="180" w:vertAnchor="page" w:horzAnchor="page" w:tblpX="595" w:tblpY="1"/>
              <w:tblOverlap w:val="never"/>
              <w:tblW w:w="66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79"/>
              <w:gridCol w:w="1843"/>
              <w:gridCol w:w="1843"/>
              <w:gridCol w:w="2097"/>
            </w:tblGrid>
            <w:tr w:rsidR="008210CF" w:rsidRPr="008E225A" w:rsidTr="008210CF">
              <w:tc>
                <w:tcPr>
                  <w:tcW w:w="879" w:type="dxa"/>
                  <w:shd w:val="clear" w:color="auto" w:fill="auto"/>
                  <w:vAlign w:val="center"/>
                </w:tcPr>
                <w:p w:rsidR="008210CF" w:rsidRPr="008E225A" w:rsidRDefault="008210CF" w:rsidP="008210C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E225A">
                    <w:rPr>
                      <w:rFonts w:ascii="Times New Roman" w:hAnsi="Times New Roman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8210CF" w:rsidRPr="008E225A" w:rsidRDefault="008210CF" w:rsidP="008210C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E225A">
                    <w:rPr>
                      <w:rFonts w:ascii="Times New Roman" w:hAnsi="Times New Roman"/>
                      <w:sz w:val="28"/>
                      <w:szCs w:val="28"/>
                    </w:rPr>
                    <w:t>Всего,</w:t>
                  </w:r>
                </w:p>
                <w:p w:rsidR="008210CF" w:rsidRPr="008E225A" w:rsidRDefault="008210CF" w:rsidP="008210C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тыс. рублей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8210CF" w:rsidRPr="008E225A" w:rsidRDefault="008210CF" w:rsidP="008210C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E225A">
                    <w:rPr>
                      <w:rFonts w:ascii="Times New Roman" w:hAnsi="Times New Roman"/>
                      <w:sz w:val="28"/>
                      <w:szCs w:val="28"/>
                    </w:rPr>
                    <w:t>Областной бюджет,</w:t>
                  </w:r>
                </w:p>
                <w:p w:rsidR="008210CF" w:rsidRPr="008E225A" w:rsidRDefault="008210CF" w:rsidP="008210C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тыс. рублей</w:t>
                  </w:r>
                </w:p>
              </w:tc>
              <w:tc>
                <w:tcPr>
                  <w:tcW w:w="2097" w:type="dxa"/>
                  <w:shd w:val="clear" w:color="auto" w:fill="auto"/>
                  <w:vAlign w:val="center"/>
                </w:tcPr>
                <w:p w:rsidR="008210CF" w:rsidRPr="008E225A" w:rsidRDefault="008210CF" w:rsidP="008210C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E225A">
                    <w:rPr>
                      <w:rFonts w:ascii="Times New Roman" w:hAnsi="Times New Roman"/>
                      <w:sz w:val="28"/>
                      <w:szCs w:val="28"/>
                    </w:rPr>
                    <w:t>Местный бюджет,</w:t>
                  </w:r>
                </w:p>
                <w:p w:rsidR="008210CF" w:rsidRPr="008E225A" w:rsidRDefault="008210CF" w:rsidP="008210C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тыс. рублей</w:t>
                  </w:r>
                </w:p>
              </w:tc>
            </w:tr>
            <w:tr w:rsidR="008210CF" w:rsidRPr="008E225A" w:rsidTr="008210CF">
              <w:tc>
                <w:tcPr>
                  <w:tcW w:w="879" w:type="dxa"/>
                  <w:shd w:val="clear" w:color="auto" w:fill="auto"/>
                  <w:vAlign w:val="center"/>
                </w:tcPr>
                <w:p w:rsidR="008210CF" w:rsidRPr="008E225A" w:rsidRDefault="008210CF" w:rsidP="008210C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E225A">
                    <w:rPr>
                      <w:rFonts w:ascii="Times New Roman" w:hAnsi="Times New Roman"/>
                      <w:sz w:val="28"/>
                      <w:szCs w:val="28"/>
                    </w:rPr>
                    <w:t>2018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8210CF" w:rsidRPr="008E225A" w:rsidRDefault="008210CF" w:rsidP="008210C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E225A">
                    <w:rPr>
                      <w:rFonts w:ascii="Times New Roman" w:hAnsi="Times New Roman"/>
                      <w:sz w:val="28"/>
                      <w:szCs w:val="28"/>
                    </w:rPr>
                    <w:t>14 735,90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8210CF" w:rsidRPr="008E225A" w:rsidRDefault="008210CF" w:rsidP="008210C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E225A">
                    <w:rPr>
                      <w:rFonts w:ascii="Times New Roman" w:hAnsi="Times New Roman"/>
                      <w:sz w:val="28"/>
                      <w:szCs w:val="28"/>
                    </w:rPr>
                    <w:t>478,05</w:t>
                  </w:r>
                </w:p>
              </w:tc>
              <w:tc>
                <w:tcPr>
                  <w:tcW w:w="2097" w:type="dxa"/>
                  <w:shd w:val="clear" w:color="auto" w:fill="auto"/>
                  <w:vAlign w:val="center"/>
                </w:tcPr>
                <w:p w:rsidR="008210CF" w:rsidRPr="008E225A" w:rsidRDefault="008210CF" w:rsidP="008210C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E225A">
                    <w:rPr>
                      <w:rFonts w:ascii="Times New Roman" w:hAnsi="Times New Roman"/>
                      <w:sz w:val="28"/>
                      <w:szCs w:val="28"/>
                    </w:rPr>
                    <w:t>14 257,85</w:t>
                  </w:r>
                </w:p>
              </w:tc>
            </w:tr>
            <w:tr w:rsidR="008210CF" w:rsidRPr="008E225A" w:rsidTr="008210CF">
              <w:tc>
                <w:tcPr>
                  <w:tcW w:w="879" w:type="dxa"/>
                  <w:shd w:val="clear" w:color="auto" w:fill="auto"/>
                  <w:vAlign w:val="center"/>
                </w:tcPr>
                <w:p w:rsidR="008210CF" w:rsidRPr="008E225A" w:rsidRDefault="008210CF" w:rsidP="008210C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E225A">
                    <w:rPr>
                      <w:rFonts w:ascii="Times New Roman" w:hAnsi="Times New Roman"/>
                      <w:sz w:val="28"/>
                      <w:szCs w:val="28"/>
                    </w:rPr>
                    <w:t>2019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8210CF" w:rsidRPr="008E225A" w:rsidRDefault="008210CF" w:rsidP="008210C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E225A">
                    <w:rPr>
                      <w:rFonts w:ascii="Times New Roman" w:hAnsi="Times New Roman"/>
                      <w:sz w:val="28"/>
                      <w:szCs w:val="28"/>
                    </w:rPr>
                    <w:t>16 681,88116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8210CF" w:rsidRPr="008E225A" w:rsidRDefault="008210CF" w:rsidP="008210C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E225A">
                    <w:rPr>
                      <w:rFonts w:ascii="Times New Roman" w:hAnsi="Times New Roman"/>
                      <w:sz w:val="28"/>
                      <w:szCs w:val="28"/>
                    </w:rPr>
                    <w:t>382,50</w:t>
                  </w:r>
                </w:p>
              </w:tc>
              <w:tc>
                <w:tcPr>
                  <w:tcW w:w="2097" w:type="dxa"/>
                  <w:shd w:val="clear" w:color="auto" w:fill="auto"/>
                  <w:vAlign w:val="center"/>
                </w:tcPr>
                <w:p w:rsidR="008210CF" w:rsidRPr="008E225A" w:rsidRDefault="008210CF" w:rsidP="008210C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E225A">
                    <w:rPr>
                      <w:rFonts w:ascii="Times New Roman" w:hAnsi="Times New Roman"/>
                      <w:sz w:val="28"/>
                      <w:szCs w:val="28"/>
                    </w:rPr>
                    <w:t>16 299,38116</w:t>
                  </w:r>
                </w:p>
              </w:tc>
            </w:tr>
            <w:tr w:rsidR="008210CF" w:rsidRPr="008E225A" w:rsidTr="008210CF">
              <w:tc>
                <w:tcPr>
                  <w:tcW w:w="879" w:type="dxa"/>
                  <w:shd w:val="clear" w:color="auto" w:fill="auto"/>
                  <w:vAlign w:val="center"/>
                </w:tcPr>
                <w:p w:rsidR="008210CF" w:rsidRPr="008E225A" w:rsidRDefault="008210CF" w:rsidP="008210C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E225A">
                    <w:rPr>
                      <w:rFonts w:ascii="Times New Roman" w:hAnsi="Times New Roman"/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8210CF" w:rsidRPr="008E225A" w:rsidRDefault="008210CF" w:rsidP="008210C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E225A">
                    <w:rPr>
                      <w:rFonts w:ascii="Times New Roman" w:hAnsi="Times New Roman"/>
                      <w:sz w:val="28"/>
                      <w:szCs w:val="28"/>
                    </w:rPr>
                    <w:t>17 707,79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8210CF" w:rsidRPr="008E225A" w:rsidRDefault="008210CF" w:rsidP="008210C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E225A">
                    <w:rPr>
                      <w:rFonts w:ascii="Times New Roman" w:hAnsi="Times New Roman"/>
                      <w:sz w:val="28"/>
                      <w:szCs w:val="28"/>
                    </w:rPr>
                    <w:t>391,40</w:t>
                  </w:r>
                </w:p>
              </w:tc>
              <w:tc>
                <w:tcPr>
                  <w:tcW w:w="2097" w:type="dxa"/>
                  <w:shd w:val="clear" w:color="auto" w:fill="auto"/>
                  <w:vAlign w:val="center"/>
                </w:tcPr>
                <w:p w:rsidR="008210CF" w:rsidRPr="008E225A" w:rsidRDefault="008210CF" w:rsidP="008210C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E225A">
                    <w:rPr>
                      <w:rFonts w:ascii="Times New Roman" w:hAnsi="Times New Roman"/>
                      <w:sz w:val="28"/>
                      <w:szCs w:val="28"/>
                    </w:rPr>
                    <w:t>17 316,39</w:t>
                  </w:r>
                </w:p>
              </w:tc>
            </w:tr>
            <w:tr w:rsidR="008210CF" w:rsidRPr="008E225A" w:rsidTr="008210CF">
              <w:tc>
                <w:tcPr>
                  <w:tcW w:w="879" w:type="dxa"/>
                  <w:shd w:val="clear" w:color="auto" w:fill="auto"/>
                  <w:vAlign w:val="center"/>
                </w:tcPr>
                <w:p w:rsidR="008210CF" w:rsidRPr="008E225A" w:rsidRDefault="008210CF" w:rsidP="008210C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E225A">
                    <w:rPr>
                      <w:rFonts w:ascii="Times New Roman" w:hAnsi="Times New Roman"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8210CF" w:rsidRPr="008E225A" w:rsidRDefault="008210CF" w:rsidP="008210C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E225A">
                    <w:rPr>
                      <w:rFonts w:ascii="Times New Roman" w:hAnsi="Times New Roman"/>
                      <w:sz w:val="28"/>
                      <w:szCs w:val="28"/>
                    </w:rPr>
                    <w:t>18 936,70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8210CF" w:rsidRPr="008E225A" w:rsidRDefault="008210CF" w:rsidP="008210C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E225A">
                    <w:rPr>
                      <w:rFonts w:ascii="Times New Roman" w:hAnsi="Times New Roman"/>
                      <w:sz w:val="28"/>
                      <w:szCs w:val="28"/>
                    </w:rPr>
                    <w:t>405,60</w:t>
                  </w:r>
                </w:p>
              </w:tc>
              <w:tc>
                <w:tcPr>
                  <w:tcW w:w="2097" w:type="dxa"/>
                  <w:shd w:val="clear" w:color="auto" w:fill="auto"/>
                  <w:vAlign w:val="center"/>
                </w:tcPr>
                <w:p w:rsidR="008210CF" w:rsidRPr="008E225A" w:rsidRDefault="008210CF" w:rsidP="008210C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E225A">
                    <w:rPr>
                      <w:rFonts w:ascii="Times New Roman" w:hAnsi="Times New Roman"/>
                      <w:sz w:val="28"/>
                      <w:szCs w:val="28"/>
                    </w:rPr>
                    <w:t>18 531,10</w:t>
                  </w:r>
                </w:p>
              </w:tc>
            </w:tr>
            <w:tr w:rsidR="008210CF" w:rsidRPr="008E225A" w:rsidTr="008210CF">
              <w:tc>
                <w:tcPr>
                  <w:tcW w:w="879" w:type="dxa"/>
                  <w:shd w:val="clear" w:color="auto" w:fill="auto"/>
                  <w:vAlign w:val="center"/>
                </w:tcPr>
                <w:p w:rsidR="008210CF" w:rsidRPr="008E225A" w:rsidRDefault="008210CF" w:rsidP="008210C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E225A">
                    <w:rPr>
                      <w:rFonts w:ascii="Times New Roman" w:hAnsi="Times New Roman"/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8210CF" w:rsidRPr="008E225A" w:rsidRDefault="008210CF" w:rsidP="008210C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E225A">
                    <w:rPr>
                      <w:rFonts w:ascii="Times New Roman" w:hAnsi="Times New Roman"/>
                      <w:sz w:val="28"/>
                      <w:szCs w:val="28"/>
                    </w:rPr>
                    <w:t>29 981,25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8210CF" w:rsidRPr="008E225A" w:rsidRDefault="008210CF" w:rsidP="008210C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E225A">
                    <w:rPr>
                      <w:rFonts w:ascii="Times New Roman" w:hAnsi="Times New Roman"/>
                      <w:sz w:val="28"/>
                      <w:szCs w:val="28"/>
                    </w:rPr>
                    <w:t>474,45</w:t>
                  </w:r>
                </w:p>
              </w:tc>
              <w:tc>
                <w:tcPr>
                  <w:tcW w:w="2097" w:type="dxa"/>
                  <w:shd w:val="clear" w:color="auto" w:fill="auto"/>
                  <w:vAlign w:val="center"/>
                </w:tcPr>
                <w:p w:rsidR="008210CF" w:rsidRPr="008E225A" w:rsidRDefault="008210CF" w:rsidP="008210C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E225A">
                    <w:rPr>
                      <w:rFonts w:ascii="Times New Roman" w:hAnsi="Times New Roman"/>
                      <w:sz w:val="28"/>
                      <w:szCs w:val="28"/>
                    </w:rPr>
                    <w:t>29 506,80</w:t>
                  </w:r>
                </w:p>
              </w:tc>
            </w:tr>
            <w:tr w:rsidR="008210CF" w:rsidRPr="008E225A" w:rsidTr="008210CF">
              <w:tc>
                <w:tcPr>
                  <w:tcW w:w="879" w:type="dxa"/>
                  <w:shd w:val="clear" w:color="auto" w:fill="auto"/>
                  <w:vAlign w:val="center"/>
                </w:tcPr>
                <w:p w:rsidR="008210CF" w:rsidRPr="008E225A" w:rsidRDefault="008210CF" w:rsidP="008210C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E225A">
                    <w:rPr>
                      <w:rFonts w:ascii="Times New Roman" w:hAnsi="Times New Roman"/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8210CF" w:rsidRPr="008E225A" w:rsidRDefault="008210CF" w:rsidP="008210C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E225A">
                    <w:rPr>
                      <w:rFonts w:ascii="Times New Roman" w:hAnsi="Times New Roman"/>
                      <w:sz w:val="28"/>
                      <w:szCs w:val="28"/>
                    </w:rPr>
                    <w:t>27 661,50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8210CF" w:rsidRPr="008E225A" w:rsidRDefault="008210CF" w:rsidP="008210C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E225A">
                    <w:rPr>
                      <w:rFonts w:ascii="Times New Roman" w:hAnsi="Times New Roman"/>
                      <w:sz w:val="28"/>
                      <w:szCs w:val="28"/>
                    </w:rPr>
                    <w:t>624,40</w:t>
                  </w:r>
                </w:p>
              </w:tc>
              <w:tc>
                <w:tcPr>
                  <w:tcW w:w="2097" w:type="dxa"/>
                  <w:shd w:val="clear" w:color="auto" w:fill="auto"/>
                  <w:vAlign w:val="center"/>
                </w:tcPr>
                <w:p w:rsidR="008210CF" w:rsidRPr="008E225A" w:rsidRDefault="008210CF" w:rsidP="008210C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E225A">
                    <w:rPr>
                      <w:rFonts w:ascii="Times New Roman" w:hAnsi="Times New Roman"/>
                      <w:sz w:val="28"/>
                      <w:szCs w:val="28"/>
                    </w:rPr>
                    <w:t>27 037,10</w:t>
                  </w:r>
                </w:p>
              </w:tc>
            </w:tr>
            <w:tr w:rsidR="008210CF" w:rsidRPr="008E225A" w:rsidTr="008210CF">
              <w:tc>
                <w:tcPr>
                  <w:tcW w:w="879" w:type="dxa"/>
                  <w:shd w:val="clear" w:color="auto" w:fill="auto"/>
                  <w:vAlign w:val="center"/>
                </w:tcPr>
                <w:p w:rsidR="008210CF" w:rsidRPr="008E225A" w:rsidRDefault="008210CF" w:rsidP="008210C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E225A">
                    <w:rPr>
                      <w:rFonts w:ascii="Times New Roman" w:hAnsi="Times New Roman"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8210CF" w:rsidRPr="008E225A" w:rsidRDefault="008210CF" w:rsidP="008210C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E225A">
                    <w:rPr>
                      <w:rFonts w:ascii="Times New Roman" w:hAnsi="Times New Roman"/>
                      <w:sz w:val="28"/>
                      <w:szCs w:val="28"/>
                    </w:rPr>
                    <w:t>27 837,20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8210CF" w:rsidRPr="008E225A" w:rsidRDefault="008210CF" w:rsidP="008210C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E225A">
                    <w:rPr>
                      <w:rFonts w:ascii="Times New Roman" w:hAnsi="Times New Roman"/>
                      <w:sz w:val="28"/>
                      <w:szCs w:val="28"/>
                    </w:rPr>
                    <w:t>705,40</w:t>
                  </w:r>
                </w:p>
              </w:tc>
              <w:tc>
                <w:tcPr>
                  <w:tcW w:w="2097" w:type="dxa"/>
                  <w:shd w:val="clear" w:color="auto" w:fill="auto"/>
                  <w:vAlign w:val="center"/>
                </w:tcPr>
                <w:p w:rsidR="008210CF" w:rsidRPr="008E225A" w:rsidRDefault="008210CF" w:rsidP="008210C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E225A">
                    <w:rPr>
                      <w:rFonts w:ascii="Times New Roman" w:hAnsi="Times New Roman"/>
                      <w:sz w:val="28"/>
                      <w:szCs w:val="28"/>
                    </w:rPr>
                    <w:t>27 131,80</w:t>
                  </w:r>
                </w:p>
              </w:tc>
            </w:tr>
            <w:tr w:rsidR="008210CF" w:rsidRPr="008E225A" w:rsidTr="008210CF">
              <w:tc>
                <w:tcPr>
                  <w:tcW w:w="879" w:type="dxa"/>
                  <w:shd w:val="clear" w:color="auto" w:fill="auto"/>
                  <w:vAlign w:val="center"/>
                </w:tcPr>
                <w:p w:rsidR="008210CF" w:rsidRPr="008E225A" w:rsidRDefault="008210CF" w:rsidP="008210C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E225A">
                    <w:rPr>
                      <w:rFonts w:ascii="Times New Roman" w:hAnsi="Times New Roman"/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8210CF" w:rsidRPr="008E225A" w:rsidRDefault="008210CF" w:rsidP="008210C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E225A">
                    <w:rPr>
                      <w:rFonts w:ascii="Times New Roman" w:hAnsi="Times New Roman"/>
                      <w:sz w:val="28"/>
                      <w:szCs w:val="28"/>
                    </w:rPr>
                    <w:t>26 680,80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8210CF" w:rsidRPr="008E225A" w:rsidRDefault="008210CF" w:rsidP="008210C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E225A">
                    <w:rPr>
                      <w:rFonts w:ascii="Times New Roman" w:hAnsi="Times New Roman"/>
                      <w:sz w:val="28"/>
                      <w:szCs w:val="28"/>
                    </w:rPr>
                    <w:t>705,40</w:t>
                  </w:r>
                </w:p>
              </w:tc>
              <w:tc>
                <w:tcPr>
                  <w:tcW w:w="2097" w:type="dxa"/>
                  <w:shd w:val="clear" w:color="auto" w:fill="auto"/>
                  <w:vAlign w:val="center"/>
                </w:tcPr>
                <w:p w:rsidR="008210CF" w:rsidRPr="008E225A" w:rsidRDefault="008210CF" w:rsidP="008210C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E225A">
                    <w:rPr>
                      <w:rFonts w:ascii="Times New Roman" w:hAnsi="Times New Roman"/>
                      <w:sz w:val="28"/>
                      <w:szCs w:val="28"/>
                    </w:rPr>
                    <w:t>25 975,40</w:t>
                  </w:r>
                </w:p>
              </w:tc>
            </w:tr>
            <w:tr w:rsidR="008210CF" w:rsidRPr="008E225A" w:rsidTr="008210CF">
              <w:tc>
                <w:tcPr>
                  <w:tcW w:w="879" w:type="dxa"/>
                  <w:shd w:val="clear" w:color="auto" w:fill="auto"/>
                  <w:vAlign w:val="center"/>
                </w:tcPr>
                <w:p w:rsidR="008210CF" w:rsidRPr="008E225A" w:rsidRDefault="008210CF" w:rsidP="008210C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E225A">
                    <w:rPr>
                      <w:rFonts w:ascii="Times New Roman" w:hAnsi="Times New Roman"/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8210CF" w:rsidRPr="008E225A" w:rsidRDefault="008210CF" w:rsidP="008210C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E225A">
                    <w:rPr>
                      <w:rFonts w:ascii="Times New Roman" w:hAnsi="Times New Roman"/>
                      <w:sz w:val="28"/>
                      <w:szCs w:val="28"/>
                    </w:rPr>
                    <w:t>26 680,80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8210CF" w:rsidRPr="008E225A" w:rsidRDefault="008210CF" w:rsidP="008210C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E225A">
                    <w:rPr>
                      <w:rFonts w:ascii="Times New Roman" w:hAnsi="Times New Roman"/>
                      <w:sz w:val="28"/>
                      <w:szCs w:val="28"/>
                    </w:rPr>
                    <w:t>705,40</w:t>
                  </w:r>
                </w:p>
              </w:tc>
              <w:tc>
                <w:tcPr>
                  <w:tcW w:w="2097" w:type="dxa"/>
                  <w:shd w:val="clear" w:color="auto" w:fill="auto"/>
                  <w:vAlign w:val="center"/>
                </w:tcPr>
                <w:p w:rsidR="008210CF" w:rsidRPr="008E225A" w:rsidRDefault="008210CF" w:rsidP="008210CF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E225A">
                    <w:rPr>
                      <w:rFonts w:ascii="Times New Roman" w:hAnsi="Times New Roman"/>
                      <w:sz w:val="28"/>
                      <w:szCs w:val="28"/>
                    </w:rPr>
                    <w:t>25 975,40</w:t>
                  </w:r>
                </w:p>
              </w:tc>
            </w:tr>
          </w:tbl>
          <w:p w:rsidR="008E225A" w:rsidRPr="008E225A" w:rsidRDefault="008E225A" w:rsidP="008E225A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A7B5D" w:rsidRDefault="00EA7B5D" w:rsidP="00EA7B5D">
      <w:pPr>
        <w:widowControl w:val="0"/>
        <w:jc w:val="right"/>
      </w:pPr>
      <w:r>
        <w:t>»;</w:t>
      </w:r>
    </w:p>
    <w:p w:rsidR="00EA7B5D" w:rsidRDefault="0033210B" w:rsidP="008E7A7C">
      <w:pPr>
        <w:widowControl w:val="0"/>
        <w:ind w:firstLine="709"/>
        <w:jc w:val="both"/>
      </w:pPr>
      <w:r>
        <w:t>3) </w:t>
      </w:r>
      <w:r w:rsidR="00EA7B5D">
        <w:t>в приложении к постановлению пункт 15 раздела IV муниципальной программы изложить в следующей редакции:</w:t>
      </w:r>
    </w:p>
    <w:p w:rsidR="00EA7B5D" w:rsidRDefault="0033210B" w:rsidP="00EA7B5D">
      <w:pPr>
        <w:widowControl w:val="0"/>
        <w:jc w:val="both"/>
      </w:pPr>
      <w:r>
        <w:t>«15. </w:t>
      </w:r>
      <w:r w:rsidR="00EA7B5D">
        <w:t xml:space="preserve">Муниципальная программа реализуется в течение 2018–2026 годов. Контрольные значения индикативных показателей представлены </w:t>
      </w:r>
      <w:r>
        <w:br/>
      </w:r>
      <w:r w:rsidR="00EA7B5D">
        <w:t>в подпрограммах муниципальной программы (приложения 1, 2).»;</w:t>
      </w:r>
    </w:p>
    <w:p w:rsidR="00EA7B5D" w:rsidRDefault="0033210B" w:rsidP="0033210B">
      <w:pPr>
        <w:widowControl w:val="0"/>
        <w:ind w:firstLine="709"/>
        <w:jc w:val="both"/>
      </w:pPr>
      <w:r>
        <w:t>4) </w:t>
      </w:r>
      <w:r w:rsidR="00EA7B5D">
        <w:t>в Приложении к постановлению в пункте 24 раздела VIII муниципальной программы абзац 3 изложить в следующей редакции:</w:t>
      </w:r>
    </w:p>
    <w:p w:rsidR="00EA7B5D" w:rsidRDefault="00EA7B5D" w:rsidP="00EA7B5D">
      <w:pPr>
        <w:widowControl w:val="0"/>
        <w:jc w:val="both"/>
      </w:pPr>
      <w:r>
        <w:t xml:space="preserve">«Соисполнитель муниципальной программы - Управление социальной защиты населения Златоустовского городского округа обеспечивает реализацию </w:t>
      </w:r>
      <w:r>
        <w:lastRenderedPageBreak/>
        <w:t>мер</w:t>
      </w:r>
      <w:r w:rsidR="0033210B">
        <w:t>оприятий подпрограммы 1 «4.2.2. </w:t>
      </w:r>
      <w:r>
        <w:t>Обеспечение первичных мер пожарной безопасности в части оснащения пожарными извещателями жилых помещений муницип</w:t>
      </w:r>
      <w:r w:rsidR="0033210B">
        <w:t>альной собственности» и «4.2.3. </w:t>
      </w:r>
      <w:r>
        <w:t>Обеспечение первичных мер пожарной безопасности в части оснащения пожарными извещателями жилых помещений», осуществляет подготовку предложений по финансированию мероприятий в проект бюджета Златоустовского городского округа на текущий финансовый год и на плановый период.»;</w:t>
      </w:r>
    </w:p>
    <w:p w:rsidR="00EA7B5D" w:rsidRDefault="0033210B" w:rsidP="0033210B">
      <w:pPr>
        <w:widowControl w:val="0"/>
        <w:ind w:firstLine="709"/>
        <w:jc w:val="both"/>
      </w:pPr>
      <w:r>
        <w:t>5) </w:t>
      </w:r>
      <w:r w:rsidR="00EA7B5D">
        <w:t xml:space="preserve">в приложении к постановлению в пункте 24 раздела VIII муниципальной программы абзац 4 изложить в следующей редакции: </w:t>
      </w:r>
    </w:p>
    <w:p w:rsidR="00EA7B5D" w:rsidRDefault="00EA7B5D" w:rsidP="00EA7B5D">
      <w:pPr>
        <w:widowControl w:val="0"/>
        <w:jc w:val="both"/>
      </w:pPr>
      <w:r>
        <w:t>«Соисполнитель муниципальной программы - Муниципальное казенное учреждение Управление культуры Златоустовского городского округа обеспечивает реализацию м</w:t>
      </w:r>
      <w:r w:rsidR="0033210B">
        <w:t>ероприятия подпрограммы 1 «3.2. </w:t>
      </w:r>
      <w:r>
        <w:t xml:space="preserve">Мероприятия </w:t>
      </w:r>
      <w:r w:rsidR="0033210B">
        <w:br/>
      </w:r>
      <w:r>
        <w:t>по организации официальных пляжей в традиционно популярных местах неорганизованного отдыха людей вблизи водоемов», осуществляет подготовку предложений по финансированию мероприятия в проект бюджета Златоустовского городского округа на текущий финансовый год и на плановый период.»;</w:t>
      </w:r>
    </w:p>
    <w:p w:rsidR="00EA7B5D" w:rsidRDefault="0033210B" w:rsidP="0033210B">
      <w:pPr>
        <w:widowControl w:val="0"/>
        <w:ind w:firstLine="709"/>
        <w:jc w:val="both"/>
      </w:pPr>
      <w:r>
        <w:t>6) </w:t>
      </w:r>
      <w:r w:rsidR="00EA7B5D">
        <w:t xml:space="preserve">в приложении к постановлению в пункте 24 раздела VIII муниципальной программы абзац 6 изложить в следующей редакции: </w:t>
      </w:r>
    </w:p>
    <w:p w:rsidR="00EA7B5D" w:rsidRDefault="0033210B" w:rsidP="00EA7B5D">
      <w:pPr>
        <w:widowControl w:val="0"/>
        <w:jc w:val="both"/>
      </w:pPr>
      <w:r>
        <w:t>«МКУ «ГЗ ЗГО»</w:t>
      </w:r>
      <w:r w:rsidR="00EA7B5D">
        <w:t xml:space="preserve"> вносит необходимые изменения в муниципальную программу, ежегодно уточняет объемы затрат на реализацию мероприятий муниципальной программы и осуществляет подготовку предложений по финансированию выполняемых им мероприятий в проект бюджета Златоустовского городского округа на текущий финансовый год и на плановый период, разрабатывает предложения по продлению сроков реализации мероприятий.»;</w:t>
      </w:r>
    </w:p>
    <w:p w:rsidR="00EA7B5D" w:rsidRDefault="0033210B" w:rsidP="0033210B">
      <w:pPr>
        <w:widowControl w:val="0"/>
        <w:ind w:firstLine="709"/>
        <w:jc w:val="both"/>
      </w:pPr>
      <w:r>
        <w:t>7) </w:t>
      </w:r>
      <w:r w:rsidR="00EA7B5D">
        <w:t>в приложении к постановлению пункт 25 раздела IX муниципальной программы изложить в следующей редакции:</w:t>
      </w:r>
    </w:p>
    <w:p w:rsidR="00EA7B5D" w:rsidRDefault="0033210B" w:rsidP="00EA7B5D">
      <w:pPr>
        <w:widowControl w:val="0"/>
        <w:jc w:val="both"/>
      </w:pPr>
      <w:r>
        <w:t>«25. </w:t>
      </w:r>
      <w:r w:rsidR="00EA7B5D">
        <w:t>Общий объем финансирования муниципальной</w:t>
      </w:r>
      <w:r>
        <w:t xml:space="preserve"> программы - </w:t>
      </w:r>
      <w:r>
        <w:br/>
      </w:r>
      <w:r w:rsidR="00EA7B5D">
        <w:t>206 903,82116 тыс. рублей:</w:t>
      </w:r>
    </w:p>
    <w:p w:rsidR="00EA7B5D" w:rsidRDefault="00EA7B5D" w:rsidP="00EA7B5D">
      <w:pPr>
        <w:widowControl w:val="0"/>
        <w:jc w:val="both"/>
      </w:pPr>
      <w:r>
        <w:t>2018 год - 14 735,90 тыс. рублей;</w:t>
      </w:r>
    </w:p>
    <w:p w:rsidR="00EA7B5D" w:rsidRDefault="00EA7B5D" w:rsidP="00EA7B5D">
      <w:pPr>
        <w:widowControl w:val="0"/>
        <w:jc w:val="both"/>
      </w:pPr>
      <w:r>
        <w:t>2019 год - 16 681,88116 тыс. рублей;</w:t>
      </w:r>
    </w:p>
    <w:p w:rsidR="00EA7B5D" w:rsidRDefault="00EA7B5D" w:rsidP="00EA7B5D">
      <w:pPr>
        <w:widowControl w:val="0"/>
        <w:jc w:val="both"/>
      </w:pPr>
      <w:r>
        <w:t>2020 год - 17 707,79 тыс. рублей;</w:t>
      </w:r>
    </w:p>
    <w:p w:rsidR="00EA7B5D" w:rsidRDefault="00EA7B5D" w:rsidP="00EA7B5D">
      <w:pPr>
        <w:widowControl w:val="0"/>
        <w:jc w:val="both"/>
      </w:pPr>
      <w:r>
        <w:t>2021 год - 18 936,70 тыс. рублей;</w:t>
      </w:r>
    </w:p>
    <w:p w:rsidR="00EA7B5D" w:rsidRDefault="00EA7B5D" w:rsidP="00EA7B5D">
      <w:pPr>
        <w:widowControl w:val="0"/>
        <w:jc w:val="both"/>
      </w:pPr>
      <w:r>
        <w:t>2022 год - 29 981,25 тыс. рублей;</w:t>
      </w:r>
    </w:p>
    <w:p w:rsidR="00EA7B5D" w:rsidRDefault="00EA7B5D" w:rsidP="00EA7B5D">
      <w:pPr>
        <w:widowControl w:val="0"/>
        <w:jc w:val="both"/>
      </w:pPr>
      <w:r>
        <w:t>2023 год - 27 661,50 тыс. рублей;</w:t>
      </w:r>
    </w:p>
    <w:p w:rsidR="00EA7B5D" w:rsidRDefault="00EA7B5D" w:rsidP="00EA7B5D">
      <w:pPr>
        <w:widowControl w:val="0"/>
        <w:jc w:val="both"/>
      </w:pPr>
      <w:r>
        <w:t>2024 год - 27 837,20 тыс. рублей;</w:t>
      </w:r>
    </w:p>
    <w:p w:rsidR="00EA7B5D" w:rsidRDefault="00EA7B5D" w:rsidP="00EA7B5D">
      <w:pPr>
        <w:widowControl w:val="0"/>
        <w:jc w:val="both"/>
      </w:pPr>
      <w:r>
        <w:t>2025 год - 26 680,80 тыс. рублей;</w:t>
      </w:r>
    </w:p>
    <w:p w:rsidR="00EA7B5D" w:rsidRDefault="00EA7B5D" w:rsidP="00EA7B5D">
      <w:pPr>
        <w:widowControl w:val="0"/>
        <w:jc w:val="both"/>
      </w:pPr>
      <w:r>
        <w:t>2026 год - 26 680,80 тыс. рублей.</w:t>
      </w:r>
    </w:p>
    <w:p w:rsidR="00EA7B5D" w:rsidRDefault="00EA7B5D" w:rsidP="00EA7B5D">
      <w:pPr>
        <w:widowControl w:val="0"/>
        <w:jc w:val="both"/>
      </w:pPr>
      <w:r>
        <w:t>В том числе:</w:t>
      </w:r>
    </w:p>
    <w:p w:rsidR="00EA7B5D" w:rsidRDefault="00EA7B5D" w:rsidP="00EA7B5D">
      <w:pPr>
        <w:widowControl w:val="0"/>
        <w:jc w:val="both"/>
      </w:pPr>
      <w:r>
        <w:t xml:space="preserve">За счет средств бюджета Златоустовского городского округа - </w:t>
      </w:r>
      <w:r w:rsidR="0033210B">
        <w:br/>
      </w:r>
      <w:r>
        <w:t>202 031,22116 тыс. рублей:</w:t>
      </w:r>
    </w:p>
    <w:p w:rsidR="00EA7B5D" w:rsidRDefault="00EA7B5D" w:rsidP="00EA7B5D">
      <w:pPr>
        <w:widowControl w:val="0"/>
        <w:jc w:val="both"/>
      </w:pPr>
      <w:r>
        <w:t>2018 год - 14 257,85 тыс. рублей;</w:t>
      </w:r>
    </w:p>
    <w:p w:rsidR="00EA7B5D" w:rsidRDefault="00EA7B5D" w:rsidP="00EA7B5D">
      <w:pPr>
        <w:widowControl w:val="0"/>
        <w:jc w:val="both"/>
      </w:pPr>
      <w:r>
        <w:t>2019 год - 16 299,38116 тыс. рублей;</w:t>
      </w:r>
    </w:p>
    <w:p w:rsidR="00EA7B5D" w:rsidRDefault="00EA7B5D" w:rsidP="00EA7B5D">
      <w:pPr>
        <w:widowControl w:val="0"/>
        <w:jc w:val="both"/>
      </w:pPr>
      <w:r>
        <w:t>2020 год - 17 316,39 тыс. рублей;</w:t>
      </w:r>
    </w:p>
    <w:p w:rsidR="00EA7B5D" w:rsidRDefault="00EA7B5D" w:rsidP="00EA7B5D">
      <w:pPr>
        <w:widowControl w:val="0"/>
        <w:jc w:val="both"/>
      </w:pPr>
      <w:r>
        <w:t>2021 год - 18 531,10 тыс. рублей;</w:t>
      </w:r>
    </w:p>
    <w:p w:rsidR="00EA7B5D" w:rsidRDefault="00EA7B5D" w:rsidP="00EA7B5D">
      <w:pPr>
        <w:widowControl w:val="0"/>
        <w:jc w:val="both"/>
      </w:pPr>
      <w:r>
        <w:lastRenderedPageBreak/>
        <w:t>2022 год - 29 506,80 тыс. рублей;</w:t>
      </w:r>
    </w:p>
    <w:p w:rsidR="00EA7B5D" w:rsidRDefault="00EA7B5D" w:rsidP="00EA7B5D">
      <w:pPr>
        <w:widowControl w:val="0"/>
        <w:jc w:val="both"/>
      </w:pPr>
      <w:r>
        <w:t>2023 год - 27 037,10 тыс. рублей;</w:t>
      </w:r>
    </w:p>
    <w:p w:rsidR="00EA7B5D" w:rsidRDefault="00EA7B5D" w:rsidP="00EA7B5D">
      <w:pPr>
        <w:widowControl w:val="0"/>
        <w:jc w:val="both"/>
      </w:pPr>
      <w:r>
        <w:t>2024 год - 27 131,80 тыс. рублей;</w:t>
      </w:r>
    </w:p>
    <w:p w:rsidR="00EA7B5D" w:rsidRDefault="00EA7B5D" w:rsidP="00EA7B5D">
      <w:pPr>
        <w:widowControl w:val="0"/>
        <w:jc w:val="both"/>
      </w:pPr>
      <w:r>
        <w:t>2025 год - 25 975,40 тыс. рублей;</w:t>
      </w:r>
    </w:p>
    <w:p w:rsidR="00EA7B5D" w:rsidRDefault="00EA7B5D" w:rsidP="00EA7B5D">
      <w:pPr>
        <w:widowControl w:val="0"/>
        <w:jc w:val="both"/>
      </w:pPr>
      <w:r>
        <w:t>2026 год - 25 975,40 тыс. рублей.</w:t>
      </w:r>
    </w:p>
    <w:p w:rsidR="00EA7B5D" w:rsidRDefault="00EA7B5D" w:rsidP="00EA7B5D">
      <w:pPr>
        <w:widowControl w:val="0"/>
        <w:jc w:val="both"/>
      </w:pPr>
      <w:r>
        <w:t>За счет средств бюджета Челябинской области - 4 872,60 тыс. рублей:</w:t>
      </w:r>
    </w:p>
    <w:p w:rsidR="00EA7B5D" w:rsidRDefault="00EA7B5D" w:rsidP="00EA7B5D">
      <w:pPr>
        <w:widowControl w:val="0"/>
        <w:jc w:val="both"/>
      </w:pPr>
      <w:r>
        <w:t>2018 год - 478,05 тыс. рублей;</w:t>
      </w:r>
    </w:p>
    <w:p w:rsidR="00EA7B5D" w:rsidRDefault="00EA7B5D" w:rsidP="00EA7B5D">
      <w:pPr>
        <w:widowControl w:val="0"/>
        <w:jc w:val="both"/>
      </w:pPr>
      <w:r>
        <w:t>2019 год - 382,50 тыс. рублей;</w:t>
      </w:r>
    </w:p>
    <w:p w:rsidR="00EA7B5D" w:rsidRDefault="00EA7B5D" w:rsidP="00EA7B5D">
      <w:pPr>
        <w:widowControl w:val="0"/>
        <w:jc w:val="both"/>
      </w:pPr>
      <w:r>
        <w:t>2020 год - 391,40 тыс. рублей;</w:t>
      </w:r>
    </w:p>
    <w:p w:rsidR="00EA7B5D" w:rsidRDefault="00EA7B5D" w:rsidP="00EA7B5D">
      <w:pPr>
        <w:widowControl w:val="0"/>
        <w:jc w:val="both"/>
      </w:pPr>
      <w:r>
        <w:t>2021 год - 405,60 тыс. рублей;</w:t>
      </w:r>
    </w:p>
    <w:p w:rsidR="00EA7B5D" w:rsidRDefault="00EA7B5D" w:rsidP="00EA7B5D">
      <w:pPr>
        <w:widowControl w:val="0"/>
        <w:jc w:val="both"/>
      </w:pPr>
      <w:r>
        <w:t>2022 год - 474,45 тыс. рублей;</w:t>
      </w:r>
    </w:p>
    <w:p w:rsidR="00EA7B5D" w:rsidRDefault="00EA7B5D" w:rsidP="00EA7B5D">
      <w:pPr>
        <w:widowControl w:val="0"/>
        <w:jc w:val="both"/>
      </w:pPr>
      <w:r>
        <w:t>2023 год - 624,40 тыс. рублей;</w:t>
      </w:r>
    </w:p>
    <w:p w:rsidR="00EA7B5D" w:rsidRDefault="00EA7B5D" w:rsidP="00EA7B5D">
      <w:pPr>
        <w:widowControl w:val="0"/>
        <w:jc w:val="both"/>
      </w:pPr>
      <w:r>
        <w:t>2024 год - 705,40 тыс. рублей;</w:t>
      </w:r>
    </w:p>
    <w:p w:rsidR="00EA7B5D" w:rsidRDefault="00EA7B5D" w:rsidP="00EA7B5D">
      <w:pPr>
        <w:widowControl w:val="0"/>
        <w:jc w:val="both"/>
      </w:pPr>
      <w:r>
        <w:t>2025 год - 705,40 тыс. рублей;</w:t>
      </w:r>
    </w:p>
    <w:p w:rsidR="00EA7B5D" w:rsidRDefault="00EA7B5D" w:rsidP="00EA7B5D">
      <w:pPr>
        <w:widowControl w:val="0"/>
        <w:jc w:val="both"/>
      </w:pPr>
      <w:r>
        <w:t>2026 год - 705,40 тыс. рублей.»;</w:t>
      </w:r>
    </w:p>
    <w:p w:rsidR="00EA7B5D" w:rsidRDefault="0033210B" w:rsidP="0033210B">
      <w:pPr>
        <w:widowControl w:val="0"/>
        <w:ind w:firstLine="709"/>
        <w:jc w:val="both"/>
      </w:pPr>
      <w:r>
        <w:t>8) </w:t>
      </w:r>
      <w:r w:rsidR="00EA7B5D">
        <w:t>в приложении к постановлению раздел X муниципальной программы изложить в следующей редакции:</w:t>
      </w:r>
    </w:p>
    <w:p w:rsidR="00EA7B5D" w:rsidRDefault="00EA7B5D" w:rsidP="00EA7B5D">
      <w:pPr>
        <w:widowControl w:val="0"/>
        <w:jc w:val="both"/>
      </w:pPr>
      <w:r>
        <w:t>«</w:t>
      </w:r>
    </w:p>
    <w:p w:rsidR="00EA7B5D" w:rsidRPr="00063D0E" w:rsidRDefault="003D094E" w:rsidP="003D094E">
      <w:pPr>
        <w:widowControl w:val="0"/>
        <w:jc w:val="center"/>
      </w:pPr>
      <w:r w:rsidRPr="00063D0E">
        <w:t>X. </w:t>
      </w:r>
      <w:r w:rsidR="00EA7B5D" w:rsidRPr="00063D0E">
        <w:t xml:space="preserve">Методика оценки эффективности муниципальной программы </w:t>
      </w:r>
      <w:r w:rsidRPr="00063D0E">
        <w:br/>
      </w:r>
      <w:r w:rsidR="00EA7B5D" w:rsidRPr="00063D0E">
        <w:t>и установление ее критериев</w:t>
      </w:r>
    </w:p>
    <w:p w:rsidR="00EA7B5D" w:rsidRDefault="00063D0E" w:rsidP="00063D0E">
      <w:pPr>
        <w:widowControl w:val="0"/>
        <w:ind w:firstLine="709"/>
        <w:jc w:val="both"/>
      </w:pPr>
      <w:r>
        <w:t>26. </w:t>
      </w:r>
      <w:r w:rsidR="00EA7B5D">
        <w:t xml:space="preserve">Оценка эффективности муниципальной программы должна осуществляться в целях достижения оптимального соотношения затрат, связанных с реализацией муниципальной программы, и достигнутых результатов, а также обеспечения принципов бюджетной системы </w:t>
      </w:r>
      <w:r>
        <w:br/>
      </w:r>
      <w:r w:rsidR="00EA7B5D">
        <w:t>Российской Федерации: эффективности использования бюджетных средств, прозрачности, открытости, адресности и целевого характера бюджетных средств.</w:t>
      </w:r>
    </w:p>
    <w:p w:rsidR="00EA7B5D" w:rsidRDefault="00EA7B5D" w:rsidP="00063D0E">
      <w:pPr>
        <w:widowControl w:val="0"/>
        <w:ind w:firstLine="709"/>
        <w:jc w:val="both"/>
      </w:pPr>
      <w:r>
        <w:t>Для оценки эффективности реализации муниципальной программы применяются целевые показатели.</w:t>
      </w:r>
    </w:p>
    <w:p w:rsidR="00EA7B5D" w:rsidRDefault="00063D0E" w:rsidP="00063D0E">
      <w:pPr>
        <w:widowControl w:val="0"/>
        <w:ind w:firstLine="709"/>
        <w:jc w:val="both"/>
      </w:pPr>
      <w:r>
        <w:t>27. </w:t>
      </w:r>
      <w:r w:rsidR="00EA7B5D">
        <w:t>Критериями оценки эффективности реализации муниципальной программы являются:</w:t>
      </w:r>
    </w:p>
    <w:p w:rsidR="00EA7B5D" w:rsidRDefault="00063D0E" w:rsidP="00063D0E">
      <w:pPr>
        <w:widowControl w:val="0"/>
        <w:ind w:firstLine="709"/>
        <w:jc w:val="both"/>
      </w:pPr>
      <w:r>
        <w:t>а) </w:t>
      </w:r>
      <w:r w:rsidR="00EA7B5D">
        <w:t>повышение эффективности бюджетных расходов на реализацию мероприятий муниципальных программ;</w:t>
      </w:r>
    </w:p>
    <w:p w:rsidR="00EA7B5D" w:rsidRDefault="00063D0E" w:rsidP="00063D0E">
      <w:pPr>
        <w:widowControl w:val="0"/>
        <w:ind w:firstLine="709"/>
        <w:jc w:val="both"/>
      </w:pPr>
      <w:r>
        <w:t>б) </w:t>
      </w:r>
      <w:r w:rsidR="00EA7B5D">
        <w:t>достижение установленных значений целевых показателей.</w:t>
      </w:r>
    </w:p>
    <w:p w:rsidR="00EA7B5D" w:rsidRDefault="00063D0E" w:rsidP="00063D0E">
      <w:pPr>
        <w:widowControl w:val="0"/>
        <w:ind w:firstLine="709"/>
        <w:jc w:val="both"/>
      </w:pPr>
      <w:r>
        <w:t>28. </w:t>
      </w:r>
      <w:r w:rsidR="00EA7B5D">
        <w:t>Оценка эффективности осуществляется ежегодно в течение всего срока реализации муниципальной программы.</w:t>
      </w:r>
    </w:p>
    <w:p w:rsidR="00EA7B5D" w:rsidRDefault="00EA7B5D" w:rsidP="00EA7B5D">
      <w:pPr>
        <w:widowControl w:val="0"/>
        <w:jc w:val="both"/>
      </w:pPr>
      <w:r>
        <w:t>Оценка эффективности производится путем сопоставления фактических достигнутых показателей с плановыми.</w:t>
      </w:r>
    </w:p>
    <w:p w:rsidR="008E225A" w:rsidRDefault="00063D0E" w:rsidP="00063D0E">
      <w:pPr>
        <w:widowControl w:val="0"/>
        <w:ind w:firstLine="709"/>
        <w:jc w:val="both"/>
      </w:pPr>
      <w:r>
        <w:t>29. </w:t>
      </w:r>
      <w:r w:rsidR="00EA7B5D">
        <w:t xml:space="preserve">Оценка эффективности использования бюджетных средств </w:t>
      </w:r>
      <w:r>
        <w:br/>
      </w:r>
      <w:r w:rsidR="00EA7B5D">
        <w:t>при реализации муниципальной программы рассчитывается по следующим показателям:</w:t>
      </w:r>
    </w:p>
    <w:tbl>
      <w:tblPr>
        <w:tblW w:w="9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06"/>
        <w:gridCol w:w="797"/>
        <w:gridCol w:w="5780"/>
      </w:tblGrid>
      <w:tr w:rsidR="00FE1BD7" w:rsidRPr="00FE1BD7" w:rsidTr="00FE1BD7">
        <w:trPr>
          <w:trHeight w:val="70"/>
          <w:jc w:val="center"/>
        </w:trPr>
        <w:tc>
          <w:tcPr>
            <w:tcW w:w="3006" w:type="dxa"/>
            <w:vAlign w:val="center"/>
          </w:tcPr>
          <w:p w:rsidR="00FE1BD7" w:rsidRPr="00FE1BD7" w:rsidRDefault="00FE1BD7" w:rsidP="00FE1BD7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BD7">
              <w:rPr>
                <w:rFonts w:ascii="Times New Roman" w:hAnsi="Times New Roman"/>
                <w:sz w:val="28"/>
                <w:szCs w:val="28"/>
              </w:rPr>
              <w:t>Оценка достижения плановых индикативных показателей (ДИП)</w:t>
            </w:r>
          </w:p>
        </w:tc>
        <w:tc>
          <w:tcPr>
            <w:tcW w:w="797" w:type="dxa"/>
            <w:vAlign w:val="center"/>
          </w:tcPr>
          <w:p w:rsidR="00FE1BD7" w:rsidRPr="00FE1BD7" w:rsidRDefault="00FE1BD7" w:rsidP="00FE1BD7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BD7">
              <w:rPr>
                <w:rFonts w:ascii="Times New Roman" w:hAnsi="Times New Roman"/>
                <w:sz w:val="28"/>
                <w:szCs w:val="28"/>
              </w:rPr>
              <w:t>=</w:t>
            </w:r>
          </w:p>
        </w:tc>
        <w:tc>
          <w:tcPr>
            <w:tcW w:w="5780" w:type="dxa"/>
            <w:vAlign w:val="center"/>
          </w:tcPr>
          <w:p w:rsidR="00FE1BD7" w:rsidRPr="00FE1BD7" w:rsidRDefault="00FE1BD7" w:rsidP="00FE1BD7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BD7">
              <w:rPr>
                <w:rFonts w:ascii="Times New Roman" w:hAnsi="Times New Roman"/>
                <w:sz w:val="28"/>
                <w:szCs w:val="28"/>
              </w:rPr>
              <w:t>Фактические индикативные</w:t>
            </w:r>
          </w:p>
          <w:p w:rsidR="00FE1BD7" w:rsidRPr="00FE1BD7" w:rsidRDefault="00FE1BD7" w:rsidP="00FE1BD7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BD7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  <w:p w:rsidR="00FE1BD7" w:rsidRPr="00FE1BD7" w:rsidRDefault="00FE1BD7" w:rsidP="00FE1BD7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BD7">
              <w:rPr>
                <w:rFonts w:ascii="Times New Roman" w:hAnsi="Times New Roman"/>
                <w:sz w:val="28"/>
                <w:szCs w:val="28"/>
              </w:rPr>
              <w:t>----------------------------------------------------</w:t>
            </w:r>
          </w:p>
          <w:p w:rsidR="00FE1BD7" w:rsidRPr="00FE1BD7" w:rsidRDefault="00FE1BD7" w:rsidP="00FE1BD7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E1BD7">
              <w:rPr>
                <w:rFonts w:ascii="Times New Roman" w:hAnsi="Times New Roman"/>
                <w:sz w:val="28"/>
                <w:szCs w:val="28"/>
              </w:rPr>
              <w:t>лановые индикативные показатели</w:t>
            </w:r>
          </w:p>
        </w:tc>
      </w:tr>
      <w:tr w:rsidR="00FE1BD7" w:rsidRPr="00FE1BD7" w:rsidTr="00FE1BD7">
        <w:trPr>
          <w:jc w:val="center"/>
        </w:trPr>
        <w:tc>
          <w:tcPr>
            <w:tcW w:w="3006" w:type="dxa"/>
            <w:vAlign w:val="center"/>
          </w:tcPr>
          <w:p w:rsidR="00FE1BD7" w:rsidRPr="00FE1BD7" w:rsidRDefault="00FE1BD7" w:rsidP="00FE1BD7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BD7">
              <w:rPr>
                <w:rFonts w:ascii="Times New Roman" w:hAnsi="Times New Roman"/>
                <w:sz w:val="28"/>
                <w:szCs w:val="28"/>
              </w:rPr>
              <w:lastRenderedPageBreak/>
              <w:t>Оценка полноты использования бюджетных средств (ПИБС)</w:t>
            </w:r>
          </w:p>
        </w:tc>
        <w:tc>
          <w:tcPr>
            <w:tcW w:w="797" w:type="dxa"/>
            <w:vAlign w:val="center"/>
          </w:tcPr>
          <w:p w:rsidR="00FE1BD7" w:rsidRPr="00FE1BD7" w:rsidRDefault="00FE1BD7" w:rsidP="00FE1BD7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BD7">
              <w:rPr>
                <w:rFonts w:ascii="Times New Roman" w:hAnsi="Times New Roman"/>
                <w:sz w:val="28"/>
                <w:szCs w:val="28"/>
              </w:rPr>
              <w:t>=</w:t>
            </w:r>
          </w:p>
        </w:tc>
        <w:tc>
          <w:tcPr>
            <w:tcW w:w="5780" w:type="dxa"/>
            <w:vAlign w:val="center"/>
          </w:tcPr>
          <w:p w:rsidR="00FE1BD7" w:rsidRPr="00FE1BD7" w:rsidRDefault="00FE1BD7" w:rsidP="00FE1BD7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BD7">
              <w:rPr>
                <w:rFonts w:ascii="Times New Roman" w:hAnsi="Times New Roman"/>
                <w:sz w:val="28"/>
                <w:szCs w:val="28"/>
              </w:rPr>
              <w:t>Фактическое использование бюджетных</w:t>
            </w:r>
          </w:p>
          <w:p w:rsidR="00FE1BD7" w:rsidRPr="00FE1BD7" w:rsidRDefault="00FE1BD7" w:rsidP="00FE1BD7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BD7">
              <w:rPr>
                <w:rFonts w:ascii="Times New Roman" w:hAnsi="Times New Roman"/>
                <w:sz w:val="28"/>
                <w:szCs w:val="28"/>
              </w:rPr>
              <w:t>средств</w:t>
            </w:r>
          </w:p>
          <w:p w:rsidR="00FE1BD7" w:rsidRPr="00FE1BD7" w:rsidRDefault="00FE1BD7" w:rsidP="00FE1BD7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BD7">
              <w:rPr>
                <w:rFonts w:ascii="Times New Roman" w:hAnsi="Times New Roman"/>
                <w:sz w:val="28"/>
                <w:szCs w:val="28"/>
              </w:rPr>
              <w:t>----------------------------------------------------</w:t>
            </w:r>
          </w:p>
          <w:p w:rsidR="00FE1BD7" w:rsidRPr="00FE1BD7" w:rsidRDefault="00FE1BD7" w:rsidP="00FE1BD7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BD7">
              <w:rPr>
                <w:rFonts w:ascii="Times New Roman" w:hAnsi="Times New Roman"/>
                <w:sz w:val="28"/>
                <w:szCs w:val="28"/>
              </w:rPr>
              <w:t>Плановое использование бюджетных</w:t>
            </w:r>
          </w:p>
          <w:p w:rsidR="00FE1BD7" w:rsidRPr="00FE1BD7" w:rsidRDefault="00FE1BD7" w:rsidP="00FE1BD7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BD7">
              <w:rPr>
                <w:rFonts w:ascii="Times New Roman" w:hAnsi="Times New Roman"/>
                <w:sz w:val="28"/>
                <w:szCs w:val="28"/>
              </w:rPr>
              <w:t>средств</w:t>
            </w:r>
          </w:p>
        </w:tc>
      </w:tr>
      <w:tr w:rsidR="00FE1BD7" w:rsidRPr="00FE1BD7" w:rsidTr="00FE1BD7">
        <w:trPr>
          <w:jc w:val="center"/>
        </w:trPr>
        <w:tc>
          <w:tcPr>
            <w:tcW w:w="3006" w:type="dxa"/>
            <w:vAlign w:val="center"/>
          </w:tcPr>
          <w:p w:rsidR="00FE1BD7" w:rsidRPr="00FE1BD7" w:rsidRDefault="00FE1BD7" w:rsidP="00FE1BD7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BD7">
              <w:rPr>
                <w:rFonts w:ascii="Times New Roman" w:hAnsi="Times New Roman"/>
                <w:sz w:val="28"/>
                <w:szCs w:val="28"/>
              </w:rPr>
              <w:t>Показатель эффективности использования бюджетных средств (О)</w:t>
            </w:r>
          </w:p>
        </w:tc>
        <w:tc>
          <w:tcPr>
            <w:tcW w:w="797" w:type="dxa"/>
            <w:vAlign w:val="center"/>
          </w:tcPr>
          <w:p w:rsidR="00FE1BD7" w:rsidRPr="00FE1BD7" w:rsidRDefault="00FE1BD7" w:rsidP="00FE1BD7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BD7">
              <w:rPr>
                <w:rFonts w:ascii="Times New Roman" w:hAnsi="Times New Roman"/>
                <w:sz w:val="28"/>
                <w:szCs w:val="28"/>
              </w:rPr>
              <w:t>=</w:t>
            </w:r>
          </w:p>
        </w:tc>
        <w:tc>
          <w:tcPr>
            <w:tcW w:w="5780" w:type="dxa"/>
            <w:vAlign w:val="center"/>
          </w:tcPr>
          <w:p w:rsidR="00FE1BD7" w:rsidRPr="00FE1BD7" w:rsidRDefault="00FE1BD7" w:rsidP="00FE1BD7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BD7">
              <w:rPr>
                <w:rFonts w:ascii="Times New Roman" w:hAnsi="Times New Roman"/>
                <w:sz w:val="28"/>
                <w:szCs w:val="28"/>
              </w:rPr>
              <w:t>ДИП (Оценка достижения плановых</w:t>
            </w:r>
          </w:p>
          <w:p w:rsidR="00FE1BD7" w:rsidRPr="00FE1BD7" w:rsidRDefault="00FE1BD7" w:rsidP="00FE1BD7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BD7">
              <w:rPr>
                <w:rFonts w:ascii="Times New Roman" w:hAnsi="Times New Roman"/>
                <w:sz w:val="28"/>
                <w:szCs w:val="28"/>
              </w:rPr>
              <w:t>индикативных показателей)</w:t>
            </w:r>
          </w:p>
          <w:p w:rsidR="00FE1BD7" w:rsidRPr="00FE1BD7" w:rsidRDefault="00FE1BD7" w:rsidP="00FE1BD7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BD7">
              <w:rPr>
                <w:rFonts w:ascii="Times New Roman" w:hAnsi="Times New Roman"/>
                <w:sz w:val="28"/>
                <w:szCs w:val="28"/>
              </w:rPr>
              <w:t>----------------------------------------------------</w:t>
            </w:r>
          </w:p>
          <w:p w:rsidR="00FE1BD7" w:rsidRPr="00FE1BD7" w:rsidRDefault="00FE1BD7" w:rsidP="00FE1BD7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BD7">
              <w:rPr>
                <w:rFonts w:ascii="Times New Roman" w:hAnsi="Times New Roman"/>
                <w:sz w:val="28"/>
                <w:szCs w:val="28"/>
              </w:rPr>
              <w:t>ПИБС (Оценка полноты использования</w:t>
            </w:r>
          </w:p>
          <w:p w:rsidR="00FE1BD7" w:rsidRPr="00FE1BD7" w:rsidRDefault="00FE1BD7" w:rsidP="00FE1BD7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BD7">
              <w:rPr>
                <w:rFonts w:ascii="Times New Roman" w:hAnsi="Times New Roman"/>
                <w:sz w:val="28"/>
                <w:szCs w:val="28"/>
              </w:rPr>
              <w:t>бюджетных средств)</w:t>
            </w:r>
          </w:p>
        </w:tc>
      </w:tr>
    </w:tbl>
    <w:p w:rsidR="008D5632" w:rsidRDefault="008D5632" w:rsidP="008D5632">
      <w:pPr>
        <w:widowControl w:val="0"/>
        <w:ind w:firstLine="709"/>
        <w:jc w:val="both"/>
      </w:pPr>
      <w:r>
        <w:t xml:space="preserve">30. В состав муниципальной программы входят подпрограммы, поэтому сначала оценивается эффективность реализации каждой из подпрограмм </w:t>
      </w:r>
      <w:r>
        <w:br/>
        <w:t>по формулам, указанным в таблице в пункте 29.</w:t>
      </w:r>
    </w:p>
    <w:p w:rsidR="008D5632" w:rsidRDefault="008D5632" w:rsidP="008D5632">
      <w:pPr>
        <w:widowControl w:val="0"/>
        <w:ind w:firstLine="709"/>
        <w:jc w:val="both"/>
      </w:pPr>
      <w:r>
        <w:t xml:space="preserve">После этого осуществляется оценка эффективности реализации Программы в целом, как среднее арифметическое результатов оценки эффективности реализации каждой из подпрограмм, входящих </w:t>
      </w:r>
      <w:r>
        <w:br/>
        <w:t>в муниципальную программу.</w:t>
      </w:r>
    </w:p>
    <w:p w:rsidR="008E225A" w:rsidRDefault="008D5632" w:rsidP="008D5632">
      <w:pPr>
        <w:widowControl w:val="0"/>
        <w:ind w:firstLine="709"/>
        <w:jc w:val="both"/>
      </w:pPr>
      <w:r>
        <w:t>31. Эффективность реализации Программы в рассматриваемом периоде определяется по полученным результатам оценки следующим образом: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12"/>
        <w:gridCol w:w="7314"/>
      </w:tblGrid>
      <w:tr w:rsidR="008D5632" w:rsidRPr="008D5632" w:rsidTr="008D5632">
        <w:trPr>
          <w:trHeight w:val="515"/>
          <w:jc w:val="center"/>
        </w:trPr>
        <w:tc>
          <w:tcPr>
            <w:tcW w:w="2212" w:type="dxa"/>
            <w:vAlign w:val="center"/>
          </w:tcPr>
          <w:p w:rsidR="008D5632" w:rsidRPr="008D5632" w:rsidRDefault="008D5632" w:rsidP="008D5632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5632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</w:tc>
        <w:tc>
          <w:tcPr>
            <w:tcW w:w="7314" w:type="dxa"/>
            <w:vAlign w:val="center"/>
          </w:tcPr>
          <w:p w:rsidR="008D5632" w:rsidRPr="008D5632" w:rsidRDefault="008D5632" w:rsidP="008D5632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5632">
              <w:rPr>
                <w:rFonts w:ascii="Times New Roman" w:hAnsi="Times New Roman"/>
                <w:sz w:val="28"/>
                <w:szCs w:val="28"/>
              </w:rPr>
              <w:t>Эффективное использование бюджетных средств</w:t>
            </w:r>
          </w:p>
        </w:tc>
      </w:tr>
      <w:tr w:rsidR="008D5632" w:rsidRPr="008D5632" w:rsidTr="008D5632">
        <w:trPr>
          <w:jc w:val="center"/>
        </w:trPr>
        <w:tc>
          <w:tcPr>
            <w:tcW w:w="2212" w:type="dxa"/>
            <w:vAlign w:val="center"/>
          </w:tcPr>
          <w:p w:rsidR="008D5632" w:rsidRPr="008D5632" w:rsidRDefault="008D5632" w:rsidP="008D5632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5632">
              <w:rPr>
                <w:rFonts w:ascii="Times New Roman" w:hAnsi="Times New Roman"/>
                <w:sz w:val="28"/>
                <w:szCs w:val="28"/>
              </w:rPr>
              <w:t>Более 1,4</w:t>
            </w:r>
          </w:p>
        </w:tc>
        <w:tc>
          <w:tcPr>
            <w:tcW w:w="7314" w:type="dxa"/>
            <w:vAlign w:val="center"/>
          </w:tcPr>
          <w:p w:rsidR="008D5632" w:rsidRPr="008D5632" w:rsidRDefault="008D5632" w:rsidP="008D5632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5632">
              <w:rPr>
                <w:rFonts w:ascii="Times New Roman" w:hAnsi="Times New Roman"/>
                <w:sz w:val="28"/>
                <w:szCs w:val="28"/>
              </w:rPr>
              <w:t>Очень высокая эффективность использования бюджетных средств (значительно превышает целевое значение)</w:t>
            </w:r>
          </w:p>
        </w:tc>
      </w:tr>
      <w:tr w:rsidR="008D5632" w:rsidRPr="008D5632" w:rsidTr="008D5632">
        <w:trPr>
          <w:jc w:val="center"/>
        </w:trPr>
        <w:tc>
          <w:tcPr>
            <w:tcW w:w="2212" w:type="dxa"/>
            <w:vAlign w:val="center"/>
          </w:tcPr>
          <w:p w:rsidR="008D5632" w:rsidRPr="008D5632" w:rsidRDefault="008D5632" w:rsidP="008D5632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5632">
              <w:rPr>
                <w:rFonts w:ascii="Times New Roman" w:hAnsi="Times New Roman"/>
                <w:sz w:val="28"/>
                <w:szCs w:val="28"/>
              </w:rPr>
              <w:t>От 1 до 1,4</w:t>
            </w:r>
          </w:p>
        </w:tc>
        <w:tc>
          <w:tcPr>
            <w:tcW w:w="7314" w:type="dxa"/>
            <w:vAlign w:val="center"/>
          </w:tcPr>
          <w:p w:rsidR="008D5632" w:rsidRPr="008D5632" w:rsidRDefault="008D5632" w:rsidP="008D5632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5632">
              <w:rPr>
                <w:rFonts w:ascii="Times New Roman" w:hAnsi="Times New Roman"/>
                <w:sz w:val="28"/>
                <w:szCs w:val="28"/>
              </w:rPr>
              <w:t xml:space="preserve">Высокая эффективность использования бюджетных средств </w:t>
            </w:r>
            <w:r w:rsidRPr="008D5632">
              <w:rPr>
                <w:rFonts w:ascii="Times New Roman" w:hAnsi="Times New Roman"/>
                <w:sz w:val="28"/>
                <w:szCs w:val="28"/>
              </w:rPr>
              <w:br/>
              <w:t>(превышение целевого значения)</w:t>
            </w:r>
          </w:p>
        </w:tc>
      </w:tr>
      <w:tr w:rsidR="008D5632" w:rsidRPr="008D5632" w:rsidTr="008D5632">
        <w:trPr>
          <w:jc w:val="center"/>
        </w:trPr>
        <w:tc>
          <w:tcPr>
            <w:tcW w:w="2212" w:type="dxa"/>
            <w:vAlign w:val="center"/>
          </w:tcPr>
          <w:p w:rsidR="008D5632" w:rsidRPr="008D5632" w:rsidRDefault="008D5632" w:rsidP="008D5632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5632">
              <w:rPr>
                <w:rFonts w:ascii="Times New Roman" w:hAnsi="Times New Roman"/>
                <w:sz w:val="28"/>
                <w:szCs w:val="28"/>
              </w:rPr>
              <w:t>От 0,5 до 1</w:t>
            </w:r>
          </w:p>
        </w:tc>
        <w:tc>
          <w:tcPr>
            <w:tcW w:w="7314" w:type="dxa"/>
            <w:vAlign w:val="center"/>
          </w:tcPr>
          <w:p w:rsidR="008D5632" w:rsidRPr="008D5632" w:rsidRDefault="008D5632" w:rsidP="008D5632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5632">
              <w:rPr>
                <w:rFonts w:ascii="Times New Roman" w:hAnsi="Times New Roman"/>
                <w:sz w:val="28"/>
                <w:szCs w:val="28"/>
              </w:rPr>
              <w:t>Низкая эффективность использования бюджетны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</w:t>
            </w:r>
            <w:r w:rsidRPr="008D5632">
              <w:rPr>
                <w:rFonts w:ascii="Times New Roman" w:hAnsi="Times New Roman"/>
                <w:sz w:val="28"/>
                <w:szCs w:val="28"/>
              </w:rPr>
              <w:t xml:space="preserve">средств </w:t>
            </w:r>
            <w:r w:rsidRPr="008D5632">
              <w:rPr>
                <w:rFonts w:ascii="Times New Roman" w:hAnsi="Times New Roman"/>
                <w:sz w:val="28"/>
                <w:szCs w:val="28"/>
              </w:rPr>
              <w:br/>
              <w:t>(не достигнуто целевое значение)</w:t>
            </w:r>
          </w:p>
        </w:tc>
      </w:tr>
      <w:tr w:rsidR="008D5632" w:rsidRPr="008D5632" w:rsidTr="008D5632">
        <w:trPr>
          <w:jc w:val="center"/>
        </w:trPr>
        <w:tc>
          <w:tcPr>
            <w:tcW w:w="2212" w:type="dxa"/>
            <w:vAlign w:val="center"/>
          </w:tcPr>
          <w:p w:rsidR="008D5632" w:rsidRPr="008D5632" w:rsidRDefault="008D5632" w:rsidP="008D5632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5632">
              <w:rPr>
                <w:rFonts w:ascii="Times New Roman" w:hAnsi="Times New Roman"/>
                <w:sz w:val="28"/>
                <w:szCs w:val="28"/>
              </w:rPr>
              <w:t>Менее 0,5</w:t>
            </w:r>
          </w:p>
        </w:tc>
        <w:tc>
          <w:tcPr>
            <w:tcW w:w="7314" w:type="dxa"/>
            <w:vAlign w:val="center"/>
          </w:tcPr>
          <w:p w:rsidR="008D5632" w:rsidRPr="008D5632" w:rsidRDefault="008D5632" w:rsidP="008D5632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5632">
              <w:rPr>
                <w:rFonts w:ascii="Times New Roman" w:hAnsi="Times New Roman"/>
                <w:sz w:val="28"/>
                <w:szCs w:val="28"/>
              </w:rPr>
              <w:t>Крайне низкая эффект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ивность использования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бюджетных </w:t>
            </w:r>
            <w:r w:rsidRPr="008D5632">
              <w:rPr>
                <w:rFonts w:ascii="Times New Roman" w:hAnsi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D5632">
              <w:rPr>
                <w:rFonts w:ascii="Times New Roman" w:hAnsi="Times New Roman"/>
                <w:sz w:val="28"/>
                <w:szCs w:val="28"/>
              </w:rPr>
              <w:t>(целев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ое значение исполнено менее чем </w:t>
            </w:r>
            <w:r w:rsidRPr="008D5632">
              <w:rPr>
                <w:rFonts w:ascii="Times New Roman" w:hAnsi="Times New Roman"/>
                <w:sz w:val="28"/>
                <w:szCs w:val="28"/>
              </w:rPr>
              <w:t>наполовину)</w:t>
            </w:r>
          </w:p>
        </w:tc>
      </w:tr>
    </w:tbl>
    <w:p w:rsidR="00953130" w:rsidRDefault="00953130" w:rsidP="00953130">
      <w:pPr>
        <w:widowControl w:val="0"/>
        <w:jc w:val="right"/>
      </w:pPr>
      <w:r>
        <w:t>»;</w:t>
      </w:r>
    </w:p>
    <w:p w:rsidR="00953130" w:rsidRDefault="00953130" w:rsidP="00953130">
      <w:pPr>
        <w:widowControl w:val="0"/>
        <w:ind w:firstLine="709"/>
        <w:jc w:val="both"/>
      </w:pPr>
      <w:r>
        <w:t xml:space="preserve">9) в приложение 1 к муниципальной программе «Подпрограмма «Защита населения Златоустовского городского округа от чрезвычайных ситуаций </w:t>
      </w:r>
      <w:r>
        <w:br/>
        <w:t>и обеспечение безопасности людей» (далее - подпрограмма 1) внести следующие изменения:</w:t>
      </w:r>
    </w:p>
    <w:p w:rsidR="008E225A" w:rsidRDefault="00953130" w:rsidP="00953130">
      <w:pPr>
        <w:widowControl w:val="0"/>
        <w:ind w:firstLine="709"/>
        <w:jc w:val="both"/>
      </w:pPr>
      <w:r>
        <w:t>а)  строку «Сроки и этапы реализации подпрограммы» Паспорта подпрограммы 1 изложить в следующей редакции:</w:t>
      </w:r>
    </w:p>
    <w:p w:rsidR="008E225A" w:rsidRDefault="00953130" w:rsidP="008E225A">
      <w:pPr>
        <w:widowControl w:val="0"/>
        <w:jc w:val="both"/>
      </w:pPr>
      <w:r>
        <w:t>«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26"/>
        <w:gridCol w:w="6700"/>
      </w:tblGrid>
      <w:tr w:rsidR="00953130" w:rsidRPr="00953130" w:rsidTr="00953130">
        <w:trPr>
          <w:jc w:val="center"/>
        </w:trPr>
        <w:tc>
          <w:tcPr>
            <w:tcW w:w="2826" w:type="dxa"/>
            <w:vAlign w:val="center"/>
          </w:tcPr>
          <w:p w:rsidR="00953130" w:rsidRPr="00953130" w:rsidRDefault="00953130" w:rsidP="00953130">
            <w:pPr>
              <w:pStyle w:val="ac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sub_1099"/>
            <w:r w:rsidRPr="00953130">
              <w:rPr>
                <w:rFonts w:ascii="Times New Roman" w:hAnsi="Times New Roman"/>
                <w:sz w:val="28"/>
                <w:szCs w:val="28"/>
              </w:rPr>
              <w:t>Сроки и этапы реализации</w:t>
            </w:r>
            <w:bookmarkEnd w:id="1"/>
            <w:r w:rsidRPr="00953130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700" w:type="dxa"/>
            <w:vAlign w:val="center"/>
          </w:tcPr>
          <w:p w:rsidR="00953130" w:rsidRPr="00953130" w:rsidRDefault="00953130" w:rsidP="00953130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3130">
              <w:rPr>
                <w:rFonts w:ascii="Times New Roman" w:hAnsi="Times New Roman"/>
                <w:sz w:val="28"/>
                <w:szCs w:val="28"/>
              </w:rPr>
              <w:t>Сроки реализации: 2018 - 2026 годы</w:t>
            </w:r>
          </w:p>
        </w:tc>
      </w:tr>
    </w:tbl>
    <w:p w:rsidR="00953130" w:rsidRDefault="00953130" w:rsidP="00953130">
      <w:pPr>
        <w:widowControl w:val="0"/>
        <w:jc w:val="right"/>
      </w:pPr>
      <w:r>
        <w:t>»;</w:t>
      </w:r>
    </w:p>
    <w:p w:rsidR="00953130" w:rsidRDefault="00953130" w:rsidP="00953130">
      <w:pPr>
        <w:widowControl w:val="0"/>
        <w:ind w:firstLine="709"/>
        <w:jc w:val="both"/>
      </w:pPr>
      <w:r>
        <w:t>б) строку «Объемы финансовых ресурсов подпрограммы» Паспорта подпрограммы 1 изложить в следующей редакции:</w:t>
      </w:r>
    </w:p>
    <w:p w:rsidR="008E225A" w:rsidRDefault="00953130" w:rsidP="00953130">
      <w:pPr>
        <w:widowControl w:val="0"/>
        <w:jc w:val="both"/>
      </w:pPr>
      <w:r>
        <w:t>«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18"/>
        <w:gridCol w:w="1347"/>
        <w:gridCol w:w="1957"/>
        <w:gridCol w:w="1634"/>
        <w:gridCol w:w="1770"/>
      </w:tblGrid>
      <w:tr w:rsidR="00E464DD" w:rsidRPr="00E464DD" w:rsidTr="00E27CC3">
        <w:trPr>
          <w:jc w:val="center"/>
        </w:trPr>
        <w:tc>
          <w:tcPr>
            <w:tcW w:w="2818" w:type="dxa"/>
            <w:vMerge w:val="restart"/>
            <w:vAlign w:val="center"/>
          </w:tcPr>
          <w:p w:rsidR="00E464DD" w:rsidRPr="00E464DD" w:rsidRDefault="00E464DD" w:rsidP="00E464DD">
            <w:pPr>
              <w:pStyle w:val="ac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sub_1094"/>
            <w:r w:rsidRPr="00E464DD">
              <w:rPr>
                <w:rFonts w:ascii="Times New Roman" w:hAnsi="Times New Roman"/>
                <w:sz w:val="28"/>
                <w:szCs w:val="28"/>
              </w:rPr>
              <w:lastRenderedPageBreak/>
              <w:t>Объемы финансовых ресурсов подпрограммы</w:t>
            </w:r>
            <w:bookmarkEnd w:id="2"/>
          </w:p>
        </w:tc>
        <w:tc>
          <w:tcPr>
            <w:tcW w:w="6708" w:type="dxa"/>
            <w:gridSpan w:val="4"/>
            <w:vAlign w:val="center"/>
          </w:tcPr>
          <w:p w:rsidR="00E464DD" w:rsidRPr="00E464DD" w:rsidRDefault="00E464DD" w:rsidP="003152A7">
            <w:pPr>
              <w:pStyle w:val="ad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64DD">
              <w:rPr>
                <w:rFonts w:ascii="Times New Roman" w:hAnsi="Times New Roman"/>
                <w:sz w:val="28"/>
                <w:szCs w:val="28"/>
              </w:rPr>
              <w:t>Общий объем финансирования подпрограммы составляет 202 213,92116 тыс. рублей:</w:t>
            </w:r>
          </w:p>
          <w:p w:rsidR="00E464DD" w:rsidRPr="00E464DD" w:rsidRDefault="00E464DD" w:rsidP="003152A7">
            <w:pPr>
              <w:pStyle w:val="ad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64DD">
              <w:rPr>
                <w:rFonts w:ascii="Times New Roman" w:hAnsi="Times New Roman"/>
                <w:sz w:val="28"/>
                <w:szCs w:val="28"/>
              </w:rPr>
              <w:t xml:space="preserve">В том числе за </w:t>
            </w:r>
            <w:r>
              <w:rPr>
                <w:rFonts w:ascii="Times New Roman" w:hAnsi="Times New Roman"/>
                <w:sz w:val="28"/>
                <w:szCs w:val="28"/>
              </w:rPr>
              <w:t>счет средств местного бюджета - 202 031,22116 тыс. рублей</w:t>
            </w:r>
            <w:r w:rsidRPr="00E464DD">
              <w:rPr>
                <w:rFonts w:ascii="Times New Roman" w:hAnsi="Times New Roman"/>
                <w:sz w:val="28"/>
                <w:szCs w:val="28"/>
              </w:rPr>
              <w:t>, за сч</w:t>
            </w:r>
            <w:r w:rsidR="003152A7">
              <w:rPr>
                <w:rFonts w:ascii="Times New Roman" w:hAnsi="Times New Roman"/>
                <w:sz w:val="28"/>
                <w:szCs w:val="28"/>
              </w:rPr>
              <w:t xml:space="preserve">ет средств областного бюджета - </w:t>
            </w:r>
            <w:r w:rsidRPr="00E464DD">
              <w:rPr>
                <w:rFonts w:ascii="Times New Roman" w:hAnsi="Times New Roman"/>
                <w:sz w:val="28"/>
                <w:szCs w:val="28"/>
              </w:rPr>
              <w:t>182,70 тыс. рублей.</w:t>
            </w:r>
          </w:p>
          <w:p w:rsidR="00E464DD" w:rsidRPr="00E464DD" w:rsidRDefault="00E464DD" w:rsidP="003152A7">
            <w:pPr>
              <w:pStyle w:val="ad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64DD">
              <w:rPr>
                <w:rFonts w:ascii="Times New Roman" w:hAnsi="Times New Roman"/>
                <w:sz w:val="28"/>
                <w:szCs w:val="28"/>
              </w:rPr>
              <w:t>Объем бюджетных ассигнований на реализацию муниципальной программы по годам составляет:</w:t>
            </w:r>
          </w:p>
        </w:tc>
      </w:tr>
      <w:tr w:rsidR="00E464DD" w:rsidRPr="00E464DD" w:rsidTr="00E27CC3">
        <w:trPr>
          <w:jc w:val="center"/>
        </w:trPr>
        <w:tc>
          <w:tcPr>
            <w:tcW w:w="2818" w:type="dxa"/>
            <w:vMerge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4DD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957" w:type="dxa"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4DD">
              <w:rPr>
                <w:rFonts w:ascii="Times New Roman" w:hAnsi="Times New Roman"/>
                <w:sz w:val="28"/>
                <w:szCs w:val="28"/>
              </w:rPr>
              <w:t>Всего,</w:t>
            </w:r>
            <w:r w:rsidR="005D15FD">
              <w:rPr>
                <w:rFonts w:ascii="Times New Roman" w:hAnsi="Times New Roman"/>
                <w:sz w:val="28"/>
                <w:szCs w:val="28"/>
              </w:rPr>
              <w:br/>
              <w:t>тыс. рублей</w:t>
            </w:r>
          </w:p>
        </w:tc>
        <w:tc>
          <w:tcPr>
            <w:tcW w:w="1634" w:type="dxa"/>
            <w:vAlign w:val="center"/>
          </w:tcPr>
          <w:p w:rsidR="00E464DD" w:rsidRPr="00E464DD" w:rsidRDefault="005D15F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Областной бюджет, тыс. рублей</w:t>
            </w:r>
          </w:p>
        </w:tc>
        <w:tc>
          <w:tcPr>
            <w:tcW w:w="1770" w:type="dxa"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4DD">
              <w:rPr>
                <w:rFonts w:ascii="Times New Roman" w:hAnsi="Times New Roman"/>
                <w:sz w:val="28"/>
                <w:szCs w:val="28"/>
              </w:rPr>
              <w:t xml:space="preserve">Местный бюджет, </w:t>
            </w:r>
            <w:r w:rsidR="005D15FD">
              <w:rPr>
                <w:rFonts w:ascii="Times New Roman" w:hAnsi="Times New Roman"/>
                <w:sz w:val="28"/>
                <w:szCs w:val="28"/>
              </w:rPr>
              <w:br/>
              <w:t>тыс. рублей</w:t>
            </w:r>
          </w:p>
        </w:tc>
      </w:tr>
      <w:tr w:rsidR="00E464DD" w:rsidRPr="00E464DD" w:rsidTr="00E27CC3">
        <w:trPr>
          <w:jc w:val="center"/>
        </w:trPr>
        <w:tc>
          <w:tcPr>
            <w:tcW w:w="2818" w:type="dxa"/>
            <w:vMerge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4DD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957" w:type="dxa"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4DD">
              <w:rPr>
                <w:rFonts w:ascii="Times New Roman" w:hAnsi="Times New Roman"/>
                <w:sz w:val="28"/>
                <w:szCs w:val="28"/>
              </w:rPr>
              <w:t>14 357,85</w:t>
            </w:r>
          </w:p>
        </w:tc>
        <w:tc>
          <w:tcPr>
            <w:tcW w:w="1634" w:type="dxa"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4DD"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  <w:tc>
          <w:tcPr>
            <w:tcW w:w="1770" w:type="dxa"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4DD">
              <w:rPr>
                <w:rFonts w:ascii="Times New Roman" w:hAnsi="Times New Roman"/>
                <w:sz w:val="28"/>
                <w:szCs w:val="28"/>
              </w:rPr>
              <w:t>14 257,85</w:t>
            </w:r>
          </w:p>
        </w:tc>
      </w:tr>
      <w:tr w:rsidR="00E464DD" w:rsidRPr="00E464DD" w:rsidTr="00E27CC3">
        <w:trPr>
          <w:jc w:val="center"/>
        </w:trPr>
        <w:tc>
          <w:tcPr>
            <w:tcW w:w="2818" w:type="dxa"/>
            <w:vMerge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4DD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957" w:type="dxa"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4DD">
              <w:rPr>
                <w:rFonts w:ascii="Times New Roman" w:hAnsi="Times New Roman"/>
                <w:sz w:val="28"/>
                <w:szCs w:val="28"/>
              </w:rPr>
              <w:t>16 299,38116</w:t>
            </w:r>
          </w:p>
        </w:tc>
        <w:tc>
          <w:tcPr>
            <w:tcW w:w="1634" w:type="dxa"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4D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70" w:type="dxa"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4DD">
              <w:rPr>
                <w:rFonts w:ascii="Times New Roman" w:hAnsi="Times New Roman"/>
                <w:sz w:val="28"/>
                <w:szCs w:val="28"/>
              </w:rPr>
              <w:t>16 299,38116</w:t>
            </w:r>
          </w:p>
        </w:tc>
      </w:tr>
      <w:tr w:rsidR="00E464DD" w:rsidRPr="00E464DD" w:rsidTr="00E27CC3">
        <w:trPr>
          <w:jc w:val="center"/>
        </w:trPr>
        <w:tc>
          <w:tcPr>
            <w:tcW w:w="2818" w:type="dxa"/>
            <w:vMerge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4DD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957" w:type="dxa"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4DD">
              <w:rPr>
                <w:rFonts w:ascii="Times New Roman" w:hAnsi="Times New Roman"/>
                <w:sz w:val="28"/>
                <w:szCs w:val="28"/>
              </w:rPr>
              <w:t>17 316,39</w:t>
            </w:r>
          </w:p>
        </w:tc>
        <w:tc>
          <w:tcPr>
            <w:tcW w:w="1634" w:type="dxa"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4D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70" w:type="dxa"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4DD">
              <w:rPr>
                <w:rFonts w:ascii="Times New Roman" w:hAnsi="Times New Roman"/>
                <w:sz w:val="28"/>
                <w:szCs w:val="28"/>
              </w:rPr>
              <w:t>17 316,39</w:t>
            </w:r>
          </w:p>
        </w:tc>
      </w:tr>
      <w:tr w:rsidR="00E464DD" w:rsidRPr="00E464DD" w:rsidTr="00E27CC3">
        <w:trPr>
          <w:jc w:val="center"/>
        </w:trPr>
        <w:tc>
          <w:tcPr>
            <w:tcW w:w="2818" w:type="dxa"/>
            <w:vMerge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4DD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1957" w:type="dxa"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4DD">
              <w:rPr>
                <w:rFonts w:ascii="Times New Roman" w:hAnsi="Times New Roman"/>
                <w:sz w:val="28"/>
                <w:szCs w:val="28"/>
              </w:rPr>
              <w:t>18 531,10</w:t>
            </w:r>
          </w:p>
        </w:tc>
        <w:tc>
          <w:tcPr>
            <w:tcW w:w="1634" w:type="dxa"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4D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70" w:type="dxa"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4DD">
              <w:rPr>
                <w:rFonts w:ascii="Times New Roman" w:hAnsi="Times New Roman"/>
                <w:sz w:val="28"/>
                <w:szCs w:val="28"/>
              </w:rPr>
              <w:t>18 531,10</w:t>
            </w:r>
          </w:p>
        </w:tc>
      </w:tr>
      <w:tr w:rsidR="00E464DD" w:rsidRPr="00E464DD" w:rsidTr="00E27CC3">
        <w:trPr>
          <w:jc w:val="center"/>
        </w:trPr>
        <w:tc>
          <w:tcPr>
            <w:tcW w:w="2818" w:type="dxa"/>
            <w:vMerge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4DD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1957" w:type="dxa"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4DD">
              <w:rPr>
                <w:rFonts w:ascii="Times New Roman" w:hAnsi="Times New Roman"/>
                <w:sz w:val="28"/>
                <w:szCs w:val="28"/>
              </w:rPr>
              <w:t>29 523,20</w:t>
            </w:r>
          </w:p>
        </w:tc>
        <w:tc>
          <w:tcPr>
            <w:tcW w:w="1634" w:type="dxa"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4DD">
              <w:rPr>
                <w:rFonts w:ascii="Times New Roman" w:hAnsi="Times New Roman"/>
                <w:sz w:val="28"/>
                <w:szCs w:val="28"/>
              </w:rPr>
              <w:t>16,40</w:t>
            </w:r>
          </w:p>
        </w:tc>
        <w:tc>
          <w:tcPr>
            <w:tcW w:w="1770" w:type="dxa"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4DD">
              <w:rPr>
                <w:rFonts w:ascii="Times New Roman" w:hAnsi="Times New Roman"/>
                <w:sz w:val="28"/>
                <w:szCs w:val="28"/>
              </w:rPr>
              <w:t>29 506,80</w:t>
            </w:r>
          </w:p>
        </w:tc>
      </w:tr>
      <w:tr w:rsidR="00E464DD" w:rsidRPr="00E464DD" w:rsidTr="00E27CC3">
        <w:trPr>
          <w:jc w:val="center"/>
        </w:trPr>
        <w:tc>
          <w:tcPr>
            <w:tcW w:w="2818" w:type="dxa"/>
            <w:vMerge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4DD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957" w:type="dxa"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4DD">
              <w:rPr>
                <w:rFonts w:ascii="Times New Roman" w:hAnsi="Times New Roman"/>
                <w:sz w:val="28"/>
                <w:szCs w:val="28"/>
              </w:rPr>
              <w:t>27 053,30</w:t>
            </w:r>
          </w:p>
        </w:tc>
        <w:tc>
          <w:tcPr>
            <w:tcW w:w="1634" w:type="dxa"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4DD">
              <w:rPr>
                <w:rFonts w:ascii="Times New Roman" w:hAnsi="Times New Roman"/>
                <w:sz w:val="28"/>
                <w:szCs w:val="28"/>
              </w:rPr>
              <w:t>16,20</w:t>
            </w:r>
          </w:p>
        </w:tc>
        <w:tc>
          <w:tcPr>
            <w:tcW w:w="1770" w:type="dxa"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4DD">
              <w:rPr>
                <w:rFonts w:ascii="Times New Roman" w:hAnsi="Times New Roman"/>
                <w:sz w:val="28"/>
                <w:szCs w:val="28"/>
              </w:rPr>
              <w:t>27 037,10</w:t>
            </w:r>
          </w:p>
        </w:tc>
      </w:tr>
      <w:tr w:rsidR="00E464DD" w:rsidRPr="00E464DD" w:rsidTr="00E27CC3">
        <w:trPr>
          <w:jc w:val="center"/>
        </w:trPr>
        <w:tc>
          <w:tcPr>
            <w:tcW w:w="2818" w:type="dxa"/>
            <w:vMerge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4DD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1957" w:type="dxa"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4DD">
              <w:rPr>
                <w:rFonts w:ascii="Times New Roman" w:hAnsi="Times New Roman"/>
                <w:sz w:val="28"/>
                <w:szCs w:val="28"/>
              </w:rPr>
              <w:t>27 148,50</w:t>
            </w:r>
          </w:p>
        </w:tc>
        <w:tc>
          <w:tcPr>
            <w:tcW w:w="1634" w:type="dxa"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4DD">
              <w:rPr>
                <w:rFonts w:ascii="Times New Roman" w:hAnsi="Times New Roman"/>
                <w:sz w:val="28"/>
                <w:szCs w:val="28"/>
              </w:rPr>
              <w:t>16,70</w:t>
            </w:r>
          </w:p>
        </w:tc>
        <w:tc>
          <w:tcPr>
            <w:tcW w:w="1770" w:type="dxa"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4DD">
              <w:rPr>
                <w:rFonts w:ascii="Times New Roman" w:hAnsi="Times New Roman"/>
                <w:sz w:val="28"/>
                <w:szCs w:val="28"/>
              </w:rPr>
              <w:t>27 131,80</w:t>
            </w:r>
          </w:p>
        </w:tc>
      </w:tr>
      <w:tr w:rsidR="00E464DD" w:rsidRPr="00E464DD" w:rsidTr="00E27CC3">
        <w:trPr>
          <w:jc w:val="center"/>
        </w:trPr>
        <w:tc>
          <w:tcPr>
            <w:tcW w:w="2818" w:type="dxa"/>
            <w:vMerge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4DD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957" w:type="dxa"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4DD">
              <w:rPr>
                <w:rFonts w:ascii="Times New Roman" w:hAnsi="Times New Roman"/>
                <w:sz w:val="28"/>
                <w:szCs w:val="28"/>
              </w:rPr>
              <w:t>25 992,10</w:t>
            </w:r>
          </w:p>
        </w:tc>
        <w:tc>
          <w:tcPr>
            <w:tcW w:w="1634" w:type="dxa"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4DD">
              <w:rPr>
                <w:rFonts w:ascii="Times New Roman" w:hAnsi="Times New Roman"/>
                <w:sz w:val="28"/>
                <w:szCs w:val="28"/>
              </w:rPr>
              <w:t>16,70</w:t>
            </w:r>
          </w:p>
        </w:tc>
        <w:tc>
          <w:tcPr>
            <w:tcW w:w="1770" w:type="dxa"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4DD">
              <w:rPr>
                <w:rFonts w:ascii="Times New Roman" w:hAnsi="Times New Roman"/>
                <w:sz w:val="28"/>
                <w:szCs w:val="28"/>
              </w:rPr>
              <w:t>25 975,40</w:t>
            </w:r>
          </w:p>
        </w:tc>
      </w:tr>
      <w:tr w:rsidR="00E464DD" w:rsidRPr="00E464DD" w:rsidTr="00E27CC3">
        <w:trPr>
          <w:jc w:val="center"/>
        </w:trPr>
        <w:tc>
          <w:tcPr>
            <w:tcW w:w="2818" w:type="dxa"/>
            <w:vMerge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4DD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957" w:type="dxa"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4DD">
              <w:rPr>
                <w:rFonts w:ascii="Times New Roman" w:hAnsi="Times New Roman"/>
                <w:sz w:val="28"/>
                <w:szCs w:val="28"/>
              </w:rPr>
              <w:t>25 992,10</w:t>
            </w:r>
          </w:p>
        </w:tc>
        <w:tc>
          <w:tcPr>
            <w:tcW w:w="1634" w:type="dxa"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4DD">
              <w:rPr>
                <w:rFonts w:ascii="Times New Roman" w:hAnsi="Times New Roman"/>
                <w:sz w:val="28"/>
                <w:szCs w:val="28"/>
              </w:rPr>
              <w:t>16,70</w:t>
            </w:r>
          </w:p>
        </w:tc>
        <w:tc>
          <w:tcPr>
            <w:tcW w:w="1770" w:type="dxa"/>
            <w:vAlign w:val="center"/>
          </w:tcPr>
          <w:p w:rsidR="00E464DD" w:rsidRPr="00E464DD" w:rsidRDefault="00E464DD" w:rsidP="00E464DD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4DD">
              <w:rPr>
                <w:rFonts w:ascii="Times New Roman" w:hAnsi="Times New Roman"/>
                <w:sz w:val="28"/>
                <w:szCs w:val="28"/>
              </w:rPr>
              <w:t>25 975,40</w:t>
            </w:r>
          </w:p>
        </w:tc>
      </w:tr>
    </w:tbl>
    <w:p w:rsidR="00E27CC3" w:rsidRDefault="00E27CC3" w:rsidP="00E27CC3">
      <w:pPr>
        <w:widowControl w:val="0"/>
        <w:jc w:val="right"/>
      </w:pPr>
      <w:r>
        <w:t>»;</w:t>
      </w:r>
    </w:p>
    <w:p w:rsidR="00E27CC3" w:rsidRDefault="00E27CC3" w:rsidP="00E27CC3">
      <w:pPr>
        <w:widowControl w:val="0"/>
        <w:ind w:firstLine="709"/>
        <w:jc w:val="both"/>
      </w:pPr>
      <w:r>
        <w:t>в) в абзаце 4 раздела I подпрограммы 1 после слов «в 2022 году - 16 038» добавить слова «в 2023 году - 11 498.»;</w:t>
      </w:r>
    </w:p>
    <w:p w:rsidR="00E27CC3" w:rsidRDefault="00E27CC3" w:rsidP="00E27CC3">
      <w:pPr>
        <w:widowControl w:val="0"/>
        <w:ind w:firstLine="709"/>
        <w:jc w:val="both"/>
      </w:pPr>
      <w:r>
        <w:t>г) в абзаце 6 раздела I подпрограммы 1 после слов «2022 год - 297» добавить слова «2023 год - 280.»;</w:t>
      </w:r>
    </w:p>
    <w:p w:rsidR="00E27CC3" w:rsidRDefault="00E27CC3" w:rsidP="00E27CC3">
      <w:pPr>
        <w:widowControl w:val="0"/>
        <w:ind w:firstLine="709"/>
        <w:jc w:val="both"/>
      </w:pPr>
      <w:r>
        <w:t>д) в абзаце 7 раздела I подпрограммы 1 после слов «в 2022 году - 380» добавить слова «в 2023 году - 461.»;</w:t>
      </w:r>
    </w:p>
    <w:p w:rsidR="00E27CC3" w:rsidRDefault="00E27CC3" w:rsidP="00E27CC3">
      <w:pPr>
        <w:widowControl w:val="0"/>
        <w:ind w:firstLine="709"/>
        <w:jc w:val="both"/>
      </w:pPr>
      <w:r>
        <w:t xml:space="preserve">е) в абзаце 9 раздела I подпрограммы 1 после слов «2022 год - 1» добавить слова «2023 год - 3.»; </w:t>
      </w:r>
    </w:p>
    <w:p w:rsidR="00E464DD" w:rsidRDefault="00E27CC3" w:rsidP="00E27CC3">
      <w:pPr>
        <w:widowControl w:val="0"/>
        <w:ind w:firstLine="709"/>
        <w:jc w:val="both"/>
      </w:pPr>
      <w:r>
        <w:t>ж) таблицу пункта 4 раздела II подпрограммы 1 изложить в следующей редакции: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"/>
        <w:gridCol w:w="2509"/>
        <w:gridCol w:w="542"/>
        <w:gridCol w:w="674"/>
        <w:gridCol w:w="673"/>
        <w:gridCol w:w="674"/>
        <w:gridCol w:w="674"/>
        <w:gridCol w:w="674"/>
        <w:gridCol w:w="673"/>
        <w:gridCol w:w="674"/>
        <w:gridCol w:w="674"/>
        <w:gridCol w:w="674"/>
      </w:tblGrid>
      <w:tr w:rsidR="00E27CC3" w:rsidRPr="00E27CC3" w:rsidTr="00E27CC3">
        <w:trPr>
          <w:trHeight w:val="255"/>
          <w:jc w:val="center"/>
        </w:trPr>
        <w:tc>
          <w:tcPr>
            <w:tcW w:w="426" w:type="dxa"/>
            <w:vMerge w:val="restart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№</w:t>
            </w:r>
          </w:p>
        </w:tc>
        <w:tc>
          <w:tcPr>
            <w:tcW w:w="2693" w:type="dxa"/>
            <w:vMerge w:val="restart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Ед.</w:t>
            </w:r>
          </w:p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изм.</w:t>
            </w:r>
          </w:p>
        </w:tc>
        <w:tc>
          <w:tcPr>
            <w:tcW w:w="6379" w:type="dxa"/>
            <w:gridSpan w:val="9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Плановое значение</w:t>
            </w:r>
          </w:p>
        </w:tc>
      </w:tr>
      <w:tr w:rsidR="00E27CC3" w:rsidRPr="00E27CC3" w:rsidTr="00E27CC3">
        <w:trPr>
          <w:trHeight w:val="145"/>
          <w:jc w:val="center"/>
        </w:trPr>
        <w:tc>
          <w:tcPr>
            <w:tcW w:w="426" w:type="dxa"/>
            <w:vMerge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2018 год</w:t>
            </w:r>
          </w:p>
        </w:tc>
        <w:tc>
          <w:tcPr>
            <w:tcW w:w="708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2019год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2020год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2021год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2022год</w:t>
            </w:r>
          </w:p>
        </w:tc>
        <w:tc>
          <w:tcPr>
            <w:tcW w:w="708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2023год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2024 год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2025 год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2026 год</w:t>
            </w:r>
          </w:p>
        </w:tc>
      </w:tr>
      <w:tr w:rsidR="00E27CC3" w:rsidRPr="00E27CC3" w:rsidTr="00E27CC3">
        <w:trPr>
          <w:trHeight w:val="517"/>
          <w:jc w:val="center"/>
        </w:trPr>
        <w:tc>
          <w:tcPr>
            <w:tcW w:w="426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E27CC3">
              <w:rPr>
                <w:rStyle w:val="FontStyle13"/>
                <w:b w:val="0"/>
                <w:sz w:val="24"/>
                <w:szCs w:val="24"/>
              </w:rPr>
              <w:t xml:space="preserve">Сокращение количества пожаров (по отношению </w:t>
            </w:r>
            <w:r w:rsidR="00811683">
              <w:rPr>
                <w:rStyle w:val="FontStyle13"/>
                <w:b w:val="0"/>
                <w:sz w:val="24"/>
                <w:szCs w:val="24"/>
              </w:rPr>
              <w:br/>
            </w:r>
            <w:r w:rsidRPr="00E27CC3">
              <w:rPr>
                <w:rStyle w:val="FontStyle13"/>
                <w:b w:val="0"/>
                <w:sz w:val="24"/>
                <w:szCs w:val="24"/>
              </w:rPr>
              <w:t>к 2021 году)</w:t>
            </w:r>
          </w:p>
        </w:tc>
        <w:tc>
          <w:tcPr>
            <w:tcW w:w="567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5,5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6,5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6,7</w:t>
            </w:r>
          </w:p>
        </w:tc>
      </w:tr>
      <w:tr w:rsidR="00E27CC3" w:rsidRPr="00E27CC3" w:rsidTr="00E27CC3">
        <w:trPr>
          <w:trHeight w:val="256"/>
          <w:jc w:val="center"/>
        </w:trPr>
        <w:tc>
          <w:tcPr>
            <w:tcW w:w="426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E27CC3">
              <w:rPr>
                <w:rStyle w:val="FontStyle13"/>
                <w:b w:val="0"/>
                <w:sz w:val="24"/>
                <w:szCs w:val="24"/>
              </w:rPr>
              <w:t>Сокращ</w:t>
            </w:r>
            <w:r w:rsidR="00811683">
              <w:rPr>
                <w:rStyle w:val="FontStyle13"/>
                <w:b w:val="0"/>
                <w:sz w:val="24"/>
                <w:szCs w:val="24"/>
              </w:rPr>
              <w:t xml:space="preserve">ение количества лиц, погибших </w:t>
            </w:r>
            <w:r w:rsidR="00811683">
              <w:rPr>
                <w:rStyle w:val="FontStyle13"/>
                <w:b w:val="0"/>
                <w:sz w:val="24"/>
                <w:szCs w:val="24"/>
              </w:rPr>
              <w:br/>
              <w:t xml:space="preserve">в </w:t>
            </w:r>
            <w:r w:rsidRPr="00E27CC3">
              <w:rPr>
                <w:rStyle w:val="FontStyle13"/>
                <w:b w:val="0"/>
                <w:sz w:val="24"/>
                <w:szCs w:val="24"/>
              </w:rPr>
              <w:t xml:space="preserve">происшествиях </w:t>
            </w:r>
            <w:r w:rsidR="00811683">
              <w:rPr>
                <w:rStyle w:val="FontStyle13"/>
                <w:b w:val="0"/>
                <w:sz w:val="24"/>
                <w:szCs w:val="24"/>
              </w:rPr>
              <w:br/>
            </w:r>
            <w:r w:rsidRPr="00E27CC3">
              <w:rPr>
                <w:rStyle w:val="FontStyle13"/>
                <w:b w:val="0"/>
                <w:sz w:val="24"/>
                <w:szCs w:val="24"/>
              </w:rPr>
              <w:t xml:space="preserve">на водных объектах (по отношению </w:t>
            </w:r>
            <w:r w:rsidR="00811683">
              <w:rPr>
                <w:rStyle w:val="FontStyle13"/>
                <w:b w:val="0"/>
                <w:sz w:val="24"/>
                <w:szCs w:val="24"/>
              </w:rPr>
              <w:br/>
            </w:r>
            <w:r w:rsidRPr="00E27CC3">
              <w:rPr>
                <w:rStyle w:val="FontStyle13"/>
                <w:b w:val="0"/>
                <w:sz w:val="24"/>
                <w:szCs w:val="24"/>
              </w:rPr>
              <w:t>к 2021 году)</w:t>
            </w:r>
          </w:p>
        </w:tc>
        <w:tc>
          <w:tcPr>
            <w:tcW w:w="567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18,5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18,6</w:t>
            </w:r>
          </w:p>
        </w:tc>
      </w:tr>
      <w:tr w:rsidR="00E27CC3" w:rsidRPr="00E27CC3" w:rsidTr="00E27CC3">
        <w:trPr>
          <w:trHeight w:val="517"/>
          <w:jc w:val="center"/>
        </w:trPr>
        <w:tc>
          <w:tcPr>
            <w:tcW w:w="426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E27CC3" w:rsidRPr="00E27CC3" w:rsidRDefault="00E27CC3" w:rsidP="00E27CC3">
            <w:pPr>
              <w:pStyle w:val="Style5"/>
              <w:widowControl/>
              <w:ind w:left="-57" w:right="-57"/>
              <w:jc w:val="center"/>
            </w:pPr>
            <w:r w:rsidRPr="00E27CC3">
              <w:rPr>
                <w:rStyle w:val="FontStyle13"/>
                <w:b w:val="0"/>
                <w:sz w:val="24"/>
                <w:szCs w:val="24"/>
              </w:rPr>
              <w:t xml:space="preserve">Доля населения Златоустовского городского округа, </w:t>
            </w:r>
            <w:r w:rsidRPr="00E27CC3">
              <w:rPr>
                <w:rStyle w:val="FontStyle13"/>
                <w:b w:val="0"/>
                <w:sz w:val="24"/>
                <w:szCs w:val="24"/>
              </w:rPr>
              <w:lastRenderedPageBreak/>
              <w:t>обученного мерам пожарной безопасности</w:t>
            </w:r>
          </w:p>
        </w:tc>
        <w:tc>
          <w:tcPr>
            <w:tcW w:w="567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1,2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1,3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1,4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1,5</w:t>
            </w:r>
          </w:p>
        </w:tc>
        <w:tc>
          <w:tcPr>
            <w:tcW w:w="708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1,5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1,5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1,5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1,5</w:t>
            </w:r>
          </w:p>
        </w:tc>
      </w:tr>
      <w:tr w:rsidR="00E27CC3" w:rsidRPr="00E27CC3" w:rsidTr="00E27CC3">
        <w:trPr>
          <w:trHeight w:val="1122"/>
          <w:jc w:val="center"/>
        </w:trPr>
        <w:tc>
          <w:tcPr>
            <w:tcW w:w="426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693" w:type="dxa"/>
            <w:vAlign w:val="center"/>
          </w:tcPr>
          <w:p w:rsidR="00E27CC3" w:rsidRPr="00E27CC3" w:rsidRDefault="00E27CC3" w:rsidP="00E27CC3">
            <w:pPr>
              <w:pStyle w:val="Style5"/>
              <w:widowControl/>
              <w:ind w:left="-57" w:right="-57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E27CC3">
              <w:rPr>
                <w:rStyle w:val="FontStyle13"/>
                <w:b w:val="0"/>
                <w:sz w:val="24"/>
                <w:szCs w:val="24"/>
              </w:rPr>
              <w:t xml:space="preserve">Доля населения </w:t>
            </w:r>
            <w:r w:rsidRPr="00E27CC3">
              <w:t>Златоустовского городского округа, обучен</w:t>
            </w:r>
            <w:r w:rsidR="00811683">
              <w:t>ного действиям в ЧС, на курсах М</w:t>
            </w:r>
            <w:r w:rsidRPr="00E27CC3">
              <w:t>униципального казенного учреждения «Гражданская защита Златоустовского городского округа»</w:t>
            </w:r>
          </w:p>
        </w:tc>
        <w:tc>
          <w:tcPr>
            <w:tcW w:w="567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0,5</w:t>
            </w:r>
          </w:p>
        </w:tc>
        <w:tc>
          <w:tcPr>
            <w:tcW w:w="708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0,6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0,7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0,8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0,9</w:t>
            </w:r>
          </w:p>
        </w:tc>
        <w:tc>
          <w:tcPr>
            <w:tcW w:w="708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0,9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0,9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0,9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0,9</w:t>
            </w:r>
          </w:p>
        </w:tc>
      </w:tr>
      <w:tr w:rsidR="00E27CC3" w:rsidRPr="00E27CC3" w:rsidTr="00E27CC3">
        <w:trPr>
          <w:trHeight w:val="824"/>
          <w:jc w:val="center"/>
        </w:trPr>
        <w:tc>
          <w:tcPr>
            <w:tcW w:w="426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E27CC3" w:rsidRPr="00E27CC3" w:rsidRDefault="00E27CC3" w:rsidP="00E27CC3">
            <w:pPr>
              <w:pStyle w:val="Style5"/>
              <w:widowControl/>
              <w:ind w:left="-57" w:right="-57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E27CC3">
              <w:t>Количество размещенных в СМИ объявлений (роликов) экстренного (оперативного, агитационного) характера</w:t>
            </w:r>
          </w:p>
        </w:tc>
        <w:tc>
          <w:tcPr>
            <w:tcW w:w="567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60</w:t>
            </w:r>
          </w:p>
        </w:tc>
        <w:tc>
          <w:tcPr>
            <w:tcW w:w="708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60</w:t>
            </w:r>
          </w:p>
        </w:tc>
      </w:tr>
      <w:tr w:rsidR="00E27CC3" w:rsidRPr="00E27CC3" w:rsidTr="00E27CC3">
        <w:trPr>
          <w:trHeight w:val="788"/>
          <w:jc w:val="center"/>
        </w:trPr>
        <w:tc>
          <w:tcPr>
            <w:tcW w:w="426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E27CC3" w:rsidRPr="00811683" w:rsidRDefault="00E27CC3" w:rsidP="00811683">
            <w:pPr>
              <w:pStyle w:val="Style5"/>
              <w:widowControl/>
              <w:ind w:left="-57" w:right="-57"/>
              <w:jc w:val="center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E27CC3">
              <w:t xml:space="preserve">Количество пожарных извещателей, установленных </w:t>
            </w:r>
            <w:r w:rsidR="00811683">
              <w:br/>
            </w:r>
            <w:r w:rsidRPr="00E27CC3">
              <w:t>в жилых помещениях</w:t>
            </w:r>
          </w:p>
        </w:tc>
        <w:tc>
          <w:tcPr>
            <w:tcW w:w="567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481</w:t>
            </w:r>
          </w:p>
        </w:tc>
        <w:tc>
          <w:tcPr>
            <w:tcW w:w="708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193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27CC3" w:rsidRPr="00E27CC3" w:rsidTr="00E27CC3">
        <w:trPr>
          <w:trHeight w:val="788"/>
          <w:jc w:val="center"/>
        </w:trPr>
        <w:tc>
          <w:tcPr>
            <w:tcW w:w="426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E27CC3" w:rsidRPr="00E27CC3" w:rsidRDefault="00E27CC3" w:rsidP="00E27CC3">
            <w:pPr>
              <w:pStyle w:val="Style5"/>
              <w:widowControl/>
              <w:ind w:left="-57" w:right="-57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E27CC3">
              <w:t xml:space="preserve">Количество пожарных резервуаров, установленных </w:t>
            </w:r>
            <w:r w:rsidR="00811683">
              <w:br/>
            </w:r>
            <w:r w:rsidRPr="00E27CC3">
              <w:t>в Златоустовском городском округе</w:t>
            </w:r>
          </w:p>
        </w:tc>
        <w:tc>
          <w:tcPr>
            <w:tcW w:w="567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27CC3" w:rsidRPr="00E27CC3" w:rsidTr="00E27CC3">
        <w:trPr>
          <w:trHeight w:val="512"/>
          <w:jc w:val="center"/>
        </w:trPr>
        <w:tc>
          <w:tcPr>
            <w:tcW w:w="426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E27CC3" w:rsidRPr="00E27CC3" w:rsidRDefault="00E27CC3" w:rsidP="00E27CC3">
            <w:pPr>
              <w:pStyle w:val="Style5"/>
              <w:widowControl/>
              <w:ind w:left="-57" w:right="-57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E27CC3">
              <w:rPr>
                <w:rStyle w:val="FontStyle13"/>
                <w:b w:val="0"/>
                <w:bCs w:val="0"/>
                <w:sz w:val="24"/>
                <w:szCs w:val="24"/>
              </w:rPr>
              <w:t>Количество пожарных гидрантов, замененных в Златоустовском городском округе</w:t>
            </w:r>
          </w:p>
        </w:tc>
        <w:tc>
          <w:tcPr>
            <w:tcW w:w="567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45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45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50</w:t>
            </w:r>
          </w:p>
        </w:tc>
        <w:tc>
          <w:tcPr>
            <w:tcW w:w="708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  <w:vAlign w:val="center"/>
          </w:tcPr>
          <w:p w:rsidR="00E27CC3" w:rsidRPr="00E27CC3" w:rsidRDefault="00E27CC3" w:rsidP="00E27C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7CC3">
              <w:rPr>
                <w:sz w:val="24"/>
                <w:szCs w:val="24"/>
              </w:rPr>
              <w:t>30</w:t>
            </w:r>
          </w:p>
        </w:tc>
      </w:tr>
    </w:tbl>
    <w:p w:rsidR="00E464DD" w:rsidRDefault="00EB68A0" w:rsidP="00884258">
      <w:pPr>
        <w:widowControl w:val="0"/>
        <w:jc w:val="right"/>
      </w:pPr>
      <w:r>
        <w:t>;</w:t>
      </w:r>
    </w:p>
    <w:p w:rsidR="00EB68A0" w:rsidRDefault="00EB68A0" w:rsidP="00EB68A0">
      <w:pPr>
        <w:widowControl w:val="0"/>
        <w:ind w:firstLine="709"/>
        <w:jc w:val="both"/>
      </w:pPr>
      <w:r>
        <w:t>з) пункт 5 раздела II подпрограммы 1 изложить в следующей редакции:</w:t>
      </w:r>
    </w:p>
    <w:p w:rsidR="00EB68A0" w:rsidRDefault="00EB68A0" w:rsidP="00EB68A0">
      <w:pPr>
        <w:widowControl w:val="0"/>
        <w:jc w:val="both"/>
      </w:pPr>
      <w:r>
        <w:t>«5. Реализация подпрограммы осуществляется в 2018 - 2026 годах.»;</w:t>
      </w:r>
    </w:p>
    <w:p w:rsidR="00EB68A0" w:rsidRDefault="00EB68A0" w:rsidP="00EB68A0">
      <w:pPr>
        <w:widowControl w:val="0"/>
        <w:ind w:firstLine="709"/>
        <w:jc w:val="both"/>
      </w:pPr>
      <w:r>
        <w:t>и) пункт 9 раздела V подпрограммы 1 изложить в следующей редакции:</w:t>
      </w:r>
    </w:p>
    <w:p w:rsidR="00EB68A0" w:rsidRDefault="00EB68A0" w:rsidP="00EB68A0">
      <w:pPr>
        <w:widowControl w:val="0"/>
        <w:jc w:val="both"/>
      </w:pPr>
      <w:r>
        <w:t xml:space="preserve">«9. Общий объем финансирования подпрограммы, необходимый </w:t>
      </w:r>
      <w:r>
        <w:br/>
        <w:t xml:space="preserve">для реализации направлений расходов в рамках подпрограммы, </w:t>
      </w:r>
      <w:r>
        <w:br/>
        <w:t xml:space="preserve">а также для обеспечения деятельности МКУ «Гражданская защита ЗГО» - </w:t>
      </w:r>
      <w:r>
        <w:br/>
        <w:t>202 213,92116 тыс. рублей, в том числе по годам:</w:t>
      </w:r>
    </w:p>
    <w:p w:rsidR="00EB68A0" w:rsidRDefault="00EB68A0" w:rsidP="00EB68A0">
      <w:pPr>
        <w:widowControl w:val="0"/>
        <w:jc w:val="both"/>
      </w:pPr>
      <w:r>
        <w:t>2018 год - 14 357,85 тыс. рублей;</w:t>
      </w:r>
    </w:p>
    <w:p w:rsidR="00EB68A0" w:rsidRDefault="00EB68A0" w:rsidP="00EB68A0">
      <w:pPr>
        <w:widowControl w:val="0"/>
        <w:jc w:val="both"/>
      </w:pPr>
      <w:r>
        <w:t>2019 год - 16 299,38116 тыс. рублей;</w:t>
      </w:r>
    </w:p>
    <w:p w:rsidR="00EB68A0" w:rsidRDefault="00EB68A0" w:rsidP="00EB68A0">
      <w:pPr>
        <w:widowControl w:val="0"/>
        <w:jc w:val="both"/>
      </w:pPr>
      <w:r>
        <w:t>2020 год - 17 316,39 тыс. рублей;</w:t>
      </w:r>
    </w:p>
    <w:p w:rsidR="00EB68A0" w:rsidRDefault="00EB68A0" w:rsidP="00EB68A0">
      <w:pPr>
        <w:widowControl w:val="0"/>
        <w:jc w:val="both"/>
      </w:pPr>
      <w:r>
        <w:t>2021 год - 18 531,10 тыс. рублей;</w:t>
      </w:r>
    </w:p>
    <w:p w:rsidR="00EB68A0" w:rsidRDefault="00EB68A0" w:rsidP="00EB68A0">
      <w:pPr>
        <w:widowControl w:val="0"/>
        <w:jc w:val="both"/>
      </w:pPr>
      <w:r>
        <w:t>2022 год - 29 523,20 тыс. рублей;</w:t>
      </w:r>
    </w:p>
    <w:p w:rsidR="00EB68A0" w:rsidRDefault="00EB68A0" w:rsidP="00EB68A0">
      <w:pPr>
        <w:widowControl w:val="0"/>
        <w:jc w:val="both"/>
      </w:pPr>
      <w:r>
        <w:t>2023 год - 27 053,30 тыс. рублей;</w:t>
      </w:r>
    </w:p>
    <w:p w:rsidR="00EB68A0" w:rsidRDefault="00EB68A0" w:rsidP="00EB68A0">
      <w:pPr>
        <w:widowControl w:val="0"/>
        <w:jc w:val="both"/>
      </w:pPr>
      <w:r>
        <w:t>2024 год - 27 148,50 тыс. рублей;</w:t>
      </w:r>
    </w:p>
    <w:p w:rsidR="00EB68A0" w:rsidRDefault="00EB68A0" w:rsidP="00EB68A0">
      <w:pPr>
        <w:widowControl w:val="0"/>
        <w:jc w:val="both"/>
      </w:pPr>
      <w:r>
        <w:t>2025 год - 25 992,10 тыс. рублей;</w:t>
      </w:r>
    </w:p>
    <w:p w:rsidR="00EB68A0" w:rsidRDefault="00EB68A0" w:rsidP="00EB68A0">
      <w:pPr>
        <w:widowControl w:val="0"/>
        <w:jc w:val="both"/>
      </w:pPr>
      <w:r>
        <w:lastRenderedPageBreak/>
        <w:t>2026 год - 25 992,10 тыс. рублей.</w:t>
      </w:r>
    </w:p>
    <w:p w:rsidR="00EB68A0" w:rsidRDefault="00EB68A0" w:rsidP="00EB68A0">
      <w:pPr>
        <w:widowControl w:val="0"/>
        <w:jc w:val="both"/>
      </w:pPr>
      <w:r>
        <w:t>В том числе:</w:t>
      </w:r>
    </w:p>
    <w:p w:rsidR="00EB68A0" w:rsidRDefault="00EB68A0" w:rsidP="00EB68A0">
      <w:pPr>
        <w:widowControl w:val="0"/>
        <w:jc w:val="both"/>
      </w:pPr>
      <w:r>
        <w:t xml:space="preserve">за счет средств бюджета Златоустовского городского округа - </w:t>
      </w:r>
      <w:r>
        <w:br/>
        <w:t>202 031,22116 тыс. рублей, в том числе по годам:</w:t>
      </w:r>
    </w:p>
    <w:p w:rsidR="00EB68A0" w:rsidRDefault="00EB68A0" w:rsidP="00EB68A0">
      <w:pPr>
        <w:widowControl w:val="0"/>
        <w:jc w:val="both"/>
      </w:pPr>
      <w:r>
        <w:t>2018 год - 14 257,85 тыс. рублей;</w:t>
      </w:r>
    </w:p>
    <w:p w:rsidR="00EB68A0" w:rsidRDefault="00EB68A0" w:rsidP="00EB68A0">
      <w:pPr>
        <w:widowControl w:val="0"/>
        <w:jc w:val="both"/>
      </w:pPr>
      <w:r>
        <w:t>2019 год - 16 299,38116 тыс. рублей;</w:t>
      </w:r>
    </w:p>
    <w:p w:rsidR="00EB68A0" w:rsidRDefault="00EB68A0" w:rsidP="00EB68A0">
      <w:pPr>
        <w:widowControl w:val="0"/>
        <w:jc w:val="both"/>
      </w:pPr>
      <w:r>
        <w:t>2020 год - 17 316,39 тыс. рублей;</w:t>
      </w:r>
    </w:p>
    <w:p w:rsidR="00EB68A0" w:rsidRDefault="00EB68A0" w:rsidP="00EB68A0">
      <w:pPr>
        <w:widowControl w:val="0"/>
        <w:jc w:val="both"/>
      </w:pPr>
      <w:r>
        <w:t>2021 год - 18 531,10 тыс. рублей;</w:t>
      </w:r>
    </w:p>
    <w:p w:rsidR="00EB68A0" w:rsidRDefault="00EB68A0" w:rsidP="00EB68A0">
      <w:pPr>
        <w:widowControl w:val="0"/>
        <w:jc w:val="both"/>
      </w:pPr>
      <w:r>
        <w:t>2022 год - 29 506,80 тыс. рублей;</w:t>
      </w:r>
    </w:p>
    <w:p w:rsidR="00EB68A0" w:rsidRDefault="00EB68A0" w:rsidP="00EB68A0">
      <w:pPr>
        <w:widowControl w:val="0"/>
        <w:jc w:val="both"/>
      </w:pPr>
      <w:r>
        <w:t>2023 год - 27 037,10 тыс. рублей;</w:t>
      </w:r>
    </w:p>
    <w:p w:rsidR="00EB68A0" w:rsidRDefault="00EB68A0" w:rsidP="00EB68A0">
      <w:pPr>
        <w:widowControl w:val="0"/>
        <w:jc w:val="both"/>
      </w:pPr>
      <w:r>
        <w:t>2024 год - 27 131,80 тыс. рублей;</w:t>
      </w:r>
    </w:p>
    <w:p w:rsidR="00EB68A0" w:rsidRDefault="00EB68A0" w:rsidP="00EB68A0">
      <w:pPr>
        <w:widowControl w:val="0"/>
        <w:jc w:val="both"/>
      </w:pPr>
      <w:r>
        <w:t>2025 год - 25 975,40 тыс. рублей;</w:t>
      </w:r>
    </w:p>
    <w:p w:rsidR="00EB68A0" w:rsidRDefault="00EB68A0" w:rsidP="00EB68A0">
      <w:pPr>
        <w:widowControl w:val="0"/>
        <w:jc w:val="both"/>
      </w:pPr>
      <w:r>
        <w:t>2026 год - 25 975,40 тыс. рублей.</w:t>
      </w:r>
    </w:p>
    <w:p w:rsidR="00EB68A0" w:rsidRDefault="00EB68A0" w:rsidP="00EB68A0">
      <w:pPr>
        <w:widowControl w:val="0"/>
        <w:jc w:val="both"/>
      </w:pPr>
      <w:r>
        <w:t>за счет средств областного бюджета - 182,70 тыс. рублей, в том числе по годам:</w:t>
      </w:r>
    </w:p>
    <w:p w:rsidR="00EB68A0" w:rsidRDefault="00EB68A0" w:rsidP="00EB68A0">
      <w:pPr>
        <w:widowControl w:val="0"/>
        <w:jc w:val="both"/>
      </w:pPr>
      <w:r>
        <w:t>2018 год - 100,00 тыс. рублей;</w:t>
      </w:r>
    </w:p>
    <w:p w:rsidR="00EB68A0" w:rsidRDefault="00EB68A0" w:rsidP="00EB68A0">
      <w:pPr>
        <w:widowControl w:val="0"/>
        <w:jc w:val="both"/>
      </w:pPr>
      <w:r>
        <w:t>2022 год - 16,40 тыс. рублей;</w:t>
      </w:r>
    </w:p>
    <w:p w:rsidR="00EB68A0" w:rsidRDefault="00EB68A0" w:rsidP="00EB68A0">
      <w:pPr>
        <w:widowControl w:val="0"/>
        <w:jc w:val="both"/>
      </w:pPr>
      <w:r>
        <w:t>2023 год - 16,20 тыс. рублей;</w:t>
      </w:r>
    </w:p>
    <w:p w:rsidR="00EB68A0" w:rsidRDefault="00EB68A0" w:rsidP="00EB68A0">
      <w:pPr>
        <w:widowControl w:val="0"/>
        <w:jc w:val="both"/>
      </w:pPr>
      <w:r>
        <w:t>2024 год - 16,70 тыс. рублей;</w:t>
      </w:r>
    </w:p>
    <w:p w:rsidR="00EB68A0" w:rsidRDefault="00EB68A0" w:rsidP="00EB68A0">
      <w:pPr>
        <w:widowControl w:val="0"/>
        <w:jc w:val="both"/>
      </w:pPr>
      <w:r>
        <w:t>2025 год - 16,70 тыс. рублей;</w:t>
      </w:r>
    </w:p>
    <w:p w:rsidR="00EB68A0" w:rsidRDefault="00EB68A0" w:rsidP="00EB68A0">
      <w:pPr>
        <w:widowControl w:val="0"/>
        <w:jc w:val="both"/>
      </w:pPr>
      <w:r>
        <w:t>2026 год - 16,70 тыс. рублей.»;</w:t>
      </w:r>
    </w:p>
    <w:p w:rsidR="00EB68A0" w:rsidRDefault="00EB68A0" w:rsidP="00EB68A0">
      <w:pPr>
        <w:widowControl w:val="0"/>
        <w:ind w:firstLine="709"/>
        <w:jc w:val="both"/>
      </w:pPr>
      <w:r>
        <w:t>к) приложение 1 к подпрограмме 1 изложить в новой редакции (приложение 1);</w:t>
      </w:r>
    </w:p>
    <w:p w:rsidR="00EB68A0" w:rsidRDefault="00EB68A0" w:rsidP="00EB68A0">
      <w:pPr>
        <w:widowControl w:val="0"/>
        <w:ind w:firstLine="709"/>
        <w:jc w:val="both"/>
      </w:pPr>
      <w:r>
        <w:t>10) в приложение 2 к муниципальной программе «Подпрограмма «Улучшение условий и охраны труда в Златоустовском городском округе» (далее - подпрограмма 2) внести следующие изменения:</w:t>
      </w:r>
    </w:p>
    <w:p w:rsidR="00EB68A0" w:rsidRDefault="00EB68A0" w:rsidP="00EB68A0">
      <w:pPr>
        <w:widowControl w:val="0"/>
        <w:ind w:firstLine="709"/>
        <w:jc w:val="both"/>
      </w:pPr>
      <w:r>
        <w:t>а) строку «Сроки и этапы реализации подпрограммы» Паспорта подпрограммы 2 изложить в следующей редакции:</w:t>
      </w:r>
    </w:p>
    <w:p w:rsidR="00E464DD" w:rsidRDefault="00EB68A0" w:rsidP="00EB68A0">
      <w:pPr>
        <w:widowControl w:val="0"/>
        <w:jc w:val="both"/>
      </w:pPr>
      <w:r>
        <w:t>«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97"/>
        <w:gridCol w:w="6029"/>
      </w:tblGrid>
      <w:tr w:rsidR="00EB68A0" w:rsidRPr="00EB68A0" w:rsidTr="004B2705">
        <w:trPr>
          <w:jc w:val="center"/>
        </w:trPr>
        <w:tc>
          <w:tcPr>
            <w:tcW w:w="3497" w:type="dxa"/>
            <w:vAlign w:val="center"/>
          </w:tcPr>
          <w:p w:rsidR="00EB68A0" w:rsidRPr="00EB68A0" w:rsidRDefault="00EB68A0" w:rsidP="004B2705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3" w:name="sub_1100"/>
            <w:r w:rsidRPr="00EB68A0">
              <w:rPr>
                <w:rFonts w:ascii="Times New Roman" w:hAnsi="Times New Roman"/>
                <w:sz w:val="28"/>
                <w:szCs w:val="28"/>
              </w:rPr>
              <w:t>Сроки и этапы реализации подпрограммы</w:t>
            </w:r>
            <w:bookmarkEnd w:id="3"/>
          </w:p>
        </w:tc>
        <w:tc>
          <w:tcPr>
            <w:tcW w:w="6029" w:type="dxa"/>
            <w:vAlign w:val="center"/>
          </w:tcPr>
          <w:p w:rsidR="00EB68A0" w:rsidRPr="00EB68A0" w:rsidRDefault="00EB68A0" w:rsidP="004B2705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8A0">
              <w:rPr>
                <w:rFonts w:ascii="Times New Roman" w:hAnsi="Times New Roman"/>
                <w:sz w:val="28"/>
                <w:szCs w:val="28"/>
              </w:rPr>
              <w:t>Сроки реализации: 2018 - 2026 годы</w:t>
            </w:r>
          </w:p>
        </w:tc>
      </w:tr>
    </w:tbl>
    <w:p w:rsidR="004B2705" w:rsidRDefault="004B2705" w:rsidP="004B2705">
      <w:pPr>
        <w:widowControl w:val="0"/>
        <w:jc w:val="right"/>
      </w:pPr>
      <w:r>
        <w:t>»;</w:t>
      </w:r>
    </w:p>
    <w:p w:rsidR="004B2705" w:rsidRDefault="004B2705" w:rsidP="004B2705">
      <w:pPr>
        <w:widowControl w:val="0"/>
        <w:ind w:firstLine="709"/>
        <w:jc w:val="both"/>
      </w:pPr>
      <w:r>
        <w:t>б) строку «Объемы бюджетных ассигнований подпрограммы» Паспорта подпрограммы 2 изложить в следующей редакции:</w:t>
      </w:r>
    </w:p>
    <w:p w:rsidR="008E225A" w:rsidRDefault="004B2705" w:rsidP="004B2705">
      <w:pPr>
        <w:widowControl w:val="0"/>
        <w:jc w:val="both"/>
      </w:pPr>
      <w:r>
        <w:t>«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93"/>
        <w:gridCol w:w="1484"/>
        <w:gridCol w:w="4549"/>
      </w:tblGrid>
      <w:tr w:rsidR="004B2705" w:rsidRPr="004B2705" w:rsidTr="00DB55EF">
        <w:trPr>
          <w:jc w:val="center"/>
        </w:trPr>
        <w:tc>
          <w:tcPr>
            <w:tcW w:w="3493" w:type="dxa"/>
            <w:vMerge w:val="restart"/>
            <w:vAlign w:val="center"/>
          </w:tcPr>
          <w:p w:rsidR="004B2705" w:rsidRPr="004B2705" w:rsidRDefault="004B2705" w:rsidP="004B2705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4" w:name="sub_1095"/>
            <w:r w:rsidRPr="004B2705">
              <w:rPr>
                <w:rFonts w:ascii="Times New Roman" w:hAnsi="Times New Roman"/>
                <w:sz w:val="28"/>
                <w:szCs w:val="28"/>
              </w:rPr>
              <w:t>Объемы бюджетных ассигнований подпрограммы</w:t>
            </w:r>
            <w:bookmarkEnd w:id="4"/>
          </w:p>
        </w:tc>
        <w:tc>
          <w:tcPr>
            <w:tcW w:w="6033" w:type="dxa"/>
            <w:gridSpan w:val="2"/>
            <w:vAlign w:val="center"/>
          </w:tcPr>
          <w:p w:rsidR="004B2705" w:rsidRPr="004B2705" w:rsidRDefault="004B2705" w:rsidP="004B2705">
            <w:pPr>
              <w:pStyle w:val="ad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2705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B2705">
              <w:rPr>
                <w:rFonts w:ascii="Times New Roman" w:hAnsi="Times New Roman"/>
                <w:sz w:val="28"/>
                <w:szCs w:val="28"/>
              </w:rPr>
              <w:t>за счет средств областного бюджета составляет 4 689,9 тыс. рублей.</w:t>
            </w:r>
          </w:p>
          <w:p w:rsidR="004B2705" w:rsidRPr="004B2705" w:rsidRDefault="004B2705" w:rsidP="004B2705">
            <w:pPr>
              <w:pStyle w:val="ad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2705">
              <w:rPr>
                <w:rFonts w:ascii="Times New Roman" w:hAnsi="Times New Roman"/>
                <w:sz w:val="28"/>
                <w:szCs w:val="28"/>
              </w:rPr>
              <w:t>Объем бюджетных ассигнований на реализацию подпрограммы по годам составляет:</w:t>
            </w:r>
          </w:p>
        </w:tc>
      </w:tr>
      <w:tr w:rsidR="004B2705" w:rsidRPr="004B2705" w:rsidTr="00DB55EF">
        <w:trPr>
          <w:jc w:val="center"/>
        </w:trPr>
        <w:tc>
          <w:tcPr>
            <w:tcW w:w="3493" w:type="dxa"/>
            <w:vMerge/>
            <w:vAlign w:val="center"/>
          </w:tcPr>
          <w:p w:rsidR="004B2705" w:rsidRPr="004B2705" w:rsidRDefault="004B2705" w:rsidP="004B2705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:rsidR="004B2705" w:rsidRPr="004B2705" w:rsidRDefault="004B2705" w:rsidP="004B2705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2705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4549" w:type="dxa"/>
            <w:vAlign w:val="center"/>
          </w:tcPr>
          <w:p w:rsidR="004B2705" w:rsidRPr="004B2705" w:rsidRDefault="004B2705" w:rsidP="004B2705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Всего, тыс. рублей</w:t>
            </w:r>
          </w:p>
        </w:tc>
      </w:tr>
      <w:tr w:rsidR="004B2705" w:rsidRPr="004B2705" w:rsidTr="00DB55EF">
        <w:trPr>
          <w:jc w:val="center"/>
        </w:trPr>
        <w:tc>
          <w:tcPr>
            <w:tcW w:w="3493" w:type="dxa"/>
            <w:vMerge/>
            <w:vAlign w:val="center"/>
          </w:tcPr>
          <w:p w:rsidR="004B2705" w:rsidRPr="004B2705" w:rsidRDefault="004B2705" w:rsidP="004B2705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:rsidR="004B2705" w:rsidRPr="004B2705" w:rsidRDefault="004B2705" w:rsidP="004B2705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2705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4549" w:type="dxa"/>
            <w:vAlign w:val="center"/>
          </w:tcPr>
          <w:p w:rsidR="004B2705" w:rsidRPr="004B2705" w:rsidRDefault="004B2705" w:rsidP="004B2705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2705">
              <w:rPr>
                <w:rFonts w:ascii="Times New Roman" w:hAnsi="Times New Roman"/>
                <w:sz w:val="28"/>
                <w:szCs w:val="28"/>
              </w:rPr>
              <w:t>378,05</w:t>
            </w:r>
          </w:p>
        </w:tc>
      </w:tr>
      <w:tr w:rsidR="004B2705" w:rsidRPr="004B2705" w:rsidTr="00DB55EF">
        <w:trPr>
          <w:jc w:val="center"/>
        </w:trPr>
        <w:tc>
          <w:tcPr>
            <w:tcW w:w="3493" w:type="dxa"/>
            <w:vMerge/>
            <w:vAlign w:val="center"/>
          </w:tcPr>
          <w:p w:rsidR="004B2705" w:rsidRPr="004B2705" w:rsidRDefault="004B2705" w:rsidP="004B2705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:rsidR="004B2705" w:rsidRPr="004B2705" w:rsidRDefault="004B2705" w:rsidP="004B2705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2705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4549" w:type="dxa"/>
            <w:vAlign w:val="center"/>
          </w:tcPr>
          <w:p w:rsidR="004B2705" w:rsidRPr="004B2705" w:rsidRDefault="004B2705" w:rsidP="004B2705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2705">
              <w:rPr>
                <w:rFonts w:ascii="Times New Roman" w:hAnsi="Times New Roman"/>
                <w:sz w:val="28"/>
                <w:szCs w:val="28"/>
              </w:rPr>
              <w:t>382,5</w:t>
            </w:r>
          </w:p>
        </w:tc>
      </w:tr>
      <w:tr w:rsidR="004B2705" w:rsidRPr="004B2705" w:rsidTr="00DB55EF">
        <w:trPr>
          <w:jc w:val="center"/>
        </w:trPr>
        <w:tc>
          <w:tcPr>
            <w:tcW w:w="3493" w:type="dxa"/>
            <w:vMerge/>
            <w:vAlign w:val="center"/>
          </w:tcPr>
          <w:p w:rsidR="004B2705" w:rsidRPr="004B2705" w:rsidRDefault="004B2705" w:rsidP="004B2705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:rsidR="004B2705" w:rsidRPr="004B2705" w:rsidRDefault="004B2705" w:rsidP="004B2705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2705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4549" w:type="dxa"/>
            <w:vAlign w:val="center"/>
          </w:tcPr>
          <w:p w:rsidR="004B2705" w:rsidRPr="004B2705" w:rsidRDefault="004B2705" w:rsidP="004B2705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2705">
              <w:rPr>
                <w:rFonts w:ascii="Times New Roman" w:hAnsi="Times New Roman"/>
                <w:sz w:val="28"/>
                <w:szCs w:val="28"/>
              </w:rPr>
              <w:t>391,4</w:t>
            </w:r>
          </w:p>
        </w:tc>
      </w:tr>
      <w:tr w:rsidR="004B2705" w:rsidRPr="004B2705" w:rsidTr="00DB55EF">
        <w:trPr>
          <w:jc w:val="center"/>
        </w:trPr>
        <w:tc>
          <w:tcPr>
            <w:tcW w:w="3493" w:type="dxa"/>
            <w:vMerge/>
            <w:vAlign w:val="center"/>
          </w:tcPr>
          <w:p w:rsidR="004B2705" w:rsidRPr="004B2705" w:rsidRDefault="004B2705" w:rsidP="004B2705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:rsidR="004B2705" w:rsidRPr="004B2705" w:rsidRDefault="004B2705" w:rsidP="004B2705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2705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4549" w:type="dxa"/>
            <w:vAlign w:val="center"/>
          </w:tcPr>
          <w:p w:rsidR="004B2705" w:rsidRPr="004B2705" w:rsidRDefault="004B2705" w:rsidP="004B2705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2705">
              <w:rPr>
                <w:rFonts w:ascii="Times New Roman" w:hAnsi="Times New Roman"/>
                <w:sz w:val="28"/>
                <w:szCs w:val="28"/>
              </w:rPr>
              <w:t>405,6</w:t>
            </w:r>
          </w:p>
        </w:tc>
      </w:tr>
      <w:tr w:rsidR="004B2705" w:rsidRPr="004B2705" w:rsidTr="00DB55EF">
        <w:trPr>
          <w:jc w:val="center"/>
        </w:trPr>
        <w:tc>
          <w:tcPr>
            <w:tcW w:w="3493" w:type="dxa"/>
            <w:vMerge/>
            <w:vAlign w:val="center"/>
          </w:tcPr>
          <w:p w:rsidR="004B2705" w:rsidRPr="004B2705" w:rsidRDefault="004B2705" w:rsidP="004B2705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:rsidR="004B2705" w:rsidRPr="004B2705" w:rsidRDefault="004B2705" w:rsidP="004B2705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2705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549" w:type="dxa"/>
            <w:vAlign w:val="center"/>
          </w:tcPr>
          <w:p w:rsidR="004B2705" w:rsidRPr="004B2705" w:rsidRDefault="004B2705" w:rsidP="004B2705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2705">
              <w:rPr>
                <w:rFonts w:ascii="Times New Roman" w:hAnsi="Times New Roman"/>
                <w:sz w:val="28"/>
                <w:szCs w:val="28"/>
              </w:rPr>
              <w:t>458,05</w:t>
            </w:r>
          </w:p>
        </w:tc>
      </w:tr>
      <w:tr w:rsidR="004B2705" w:rsidRPr="004B2705" w:rsidTr="00DB55EF">
        <w:trPr>
          <w:jc w:val="center"/>
        </w:trPr>
        <w:tc>
          <w:tcPr>
            <w:tcW w:w="3493" w:type="dxa"/>
            <w:vMerge/>
            <w:vAlign w:val="center"/>
          </w:tcPr>
          <w:p w:rsidR="004B2705" w:rsidRPr="004B2705" w:rsidRDefault="004B2705" w:rsidP="004B2705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:rsidR="004B2705" w:rsidRPr="004B2705" w:rsidRDefault="004B2705" w:rsidP="004B2705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2705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549" w:type="dxa"/>
            <w:vAlign w:val="center"/>
          </w:tcPr>
          <w:p w:rsidR="004B2705" w:rsidRPr="004B2705" w:rsidRDefault="004B2705" w:rsidP="004B2705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2705">
              <w:rPr>
                <w:rFonts w:ascii="Times New Roman" w:hAnsi="Times New Roman"/>
                <w:sz w:val="28"/>
                <w:szCs w:val="28"/>
              </w:rPr>
              <w:t>608,2</w:t>
            </w:r>
          </w:p>
        </w:tc>
      </w:tr>
      <w:tr w:rsidR="004B2705" w:rsidRPr="004B2705" w:rsidTr="00DB55EF">
        <w:trPr>
          <w:jc w:val="center"/>
        </w:trPr>
        <w:tc>
          <w:tcPr>
            <w:tcW w:w="3493" w:type="dxa"/>
            <w:vMerge/>
            <w:vAlign w:val="center"/>
          </w:tcPr>
          <w:p w:rsidR="004B2705" w:rsidRPr="004B2705" w:rsidRDefault="004B2705" w:rsidP="004B2705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:rsidR="004B2705" w:rsidRPr="004B2705" w:rsidRDefault="004B2705" w:rsidP="004B2705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2705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549" w:type="dxa"/>
            <w:vAlign w:val="center"/>
          </w:tcPr>
          <w:p w:rsidR="004B2705" w:rsidRPr="004B2705" w:rsidRDefault="004B2705" w:rsidP="004B2705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2705">
              <w:rPr>
                <w:rFonts w:ascii="Times New Roman" w:hAnsi="Times New Roman"/>
                <w:sz w:val="28"/>
                <w:szCs w:val="28"/>
              </w:rPr>
              <w:t>688,7</w:t>
            </w:r>
          </w:p>
        </w:tc>
      </w:tr>
      <w:tr w:rsidR="004B2705" w:rsidRPr="004B2705" w:rsidTr="00DB55EF">
        <w:trPr>
          <w:jc w:val="center"/>
        </w:trPr>
        <w:tc>
          <w:tcPr>
            <w:tcW w:w="3493" w:type="dxa"/>
            <w:vMerge/>
            <w:vAlign w:val="center"/>
          </w:tcPr>
          <w:p w:rsidR="004B2705" w:rsidRPr="004B2705" w:rsidRDefault="004B2705" w:rsidP="004B2705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:rsidR="004B2705" w:rsidRPr="004B2705" w:rsidRDefault="004B2705" w:rsidP="004B2705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2705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549" w:type="dxa"/>
            <w:vAlign w:val="center"/>
          </w:tcPr>
          <w:p w:rsidR="004B2705" w:rsidRPr="004B2705" w:rsidRDefault="004B2705" w:rsidP="004B2705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2705">
              <w:rPr>
                <w:rFonts w:ascii="Times New Roman" w:hAnsi="Times New Roman"/>
                <w:sz w:val="28"/>
                <w:szCs w:val="28"/>
              </w:rPr>
              <w:t>688,7</w:t>
            </w:r>
          </w:p>
        </w:tc>
      </w:tr>
      <w:tr w:rsidR="004B2705" w:rsidRPr="004B2705" w:rsidTr="00DB55EF">
        <w:trPr>
          <w:jc w:val="center"/>
        </w:trPr>
        <w:tc>
          <w:tcPr>
            <w:tcW w:w="3493" w:type="dxa"/>
            <w:vMerge/>
            <w:vAlign w:val="center"/>
          </w:tcPr>
          <w:p w:rsidR="004B2705" w:rsidRPr="004B2705" w:rsidRDefault="004B2705" w:rsidP="004B2705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:rsidR="004B2705" w:rsidRPr="004B2705" w:rsidRDefault="004B2705" w:rsidP="004B2705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2705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549" w:type="dxa"/>
            <w:vAlign w:val="center"/>
          </w:tcPr>
          <w:p w:rsidR="004B2705" w:rsidRPr="004B2705" w:rsidRDefault="004B2705" w:rsidP="004B2705">
            <w:pPr>
              <w:pStyle w:val="ad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2705">
              <w:rPr>
                <w:rFonts w:ascii="Times New Roman" w:hAnsi="Times New Roman"/>
                <w:sz w:val="28"/>
                <w:szCs w:val="28"/>
              </w:rPr>
              <w:t>688,7</w:t>
            </w:r>
          </w:p>
        </w:tc>
      </w:tr>
    </w:tbl>
    <w:p w:rsidR="00DB55EF" w:rsidRDefault="00DB55EF" w:rsidP="00DB55EF">
      <w:pPr>
        <w:widowControl w:val="0"/>
        <w:jc w:val="right"/>
      </w:pPr>
      <w:r>
        <w:t>»;</w:t>
      </w:r>
    </w:p>
    <w:p w:rsidR="004B2705" w:rsidRDefault="00DB55EF" w:rsidP="00DB55EF">
      <w:pPr>
        <w:widowControl w:val="0"/>
        <w:ind w:firstLine="709"/>
        <w:jc w:val="both"/>
      </w:pPr>
      <w:r>
        <w:t>в) таблицу пункта 13 раздела II подпрограммы 2 изложить в следующей редакции: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0"/>
        <w:gridCol w:w="1559"/>
        <w:gridCol w:w="850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1502"/>
      </w:tblGrid>
      <w:tr w:rsidR="00DB55EF" w:rsidRPr="0031519C" w:rsidTr="00D15486">
        <w:trPr>
          <w:jc w:val="center"/>
        </w:trPr>
        <w:tc>
          <w:tcPr>
            <w:tcW w:w="370" w:type="dxa"/>
            <w:vMerge w:val="restart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701" w:type="dxa"/>
            <w:gridSpan w:val="3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Факт</w:t>
            </w:r>
          </w:p>
        </w:tc>
        <w:tc>
          <w:tcPr>
            <w:tcW w:w="3544" w:type="dxa"/>
            <w:gridSpan w:val="6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Плановое значение</w:t>
            </w:r>
          </w:p>
        </w:tc>
        <w:tc>
          <w:tcPr>
            <w:tcW w:w="1502" w:type="dxa"/>
            <w:vMerge w:val="restart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Ожидаемые результаты</w:t>
            </w:r>
          </w:p>
        </w:tc>
      </w:tr>
      <w:tr w:rsidR="00DB55EF" w:rsidRPr="0031519C" w:rsidTr="00D15486">
        <w:trPr>
          <w:jc w:val="center"/>
        </w:trPr>
        <w:tc>
          <w:tcPr>
            <w:tcW w:w="370" w:type="dxa"/>
            <w:vMerge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709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1502" w:type="dxa"/>
            <w:vMerge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B55EF" w:rsidRPr="0031519C" w:rsidTr="00D15486">
        <w:trPr>
          <w:jc w:val="center"/>
        </w:trPr>
        <w:tc>
          <w:tcPr>
            <w:tcW w:w="370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 xml:space="preserve">Численность работников пострадавших </w:t>
            </w:r>
            <w:r w:rsidR="0031519C">
              <w:rPr>
                <w:rFonts w:ascii="Times New Roman" w:hAnsi="Times New Roman"/>
                <w:sz w:val="16"/>
                <w:szCs w:val="16"/>
              </w:rPr>
              <w:br/>
            </w:r>
            <w:r w:rsidRPr="0031519C">
              <w:rPr>
                <w:rFonts w:ascii="Times New Roman" w:hAnsi="Times New Roman"/>
                <w:sz w:val="16"/>
                <w:szCs w:val="16"/>
              </w:rPr>
              <w:t xml:space="preserve">от несчастных случаев </w:t>
            </w:r>
            <w:r w:rsidR="0031519C">
              <w:rPr>
                <w:rFonts w:ascii="Times New Roman" w:hAnsi="Times New Roman"/>
                <w:sz w:val="16"/>
                <w:szCs w:val="16"/>
              </w:rPr>
              <w:br/>
            </w:r>
            <w:r w:rsidRPr="0031519C">
              <w:rPr>
                <w:rFonts w:ascii="Times New Roman" w:hAnsi="Times New Roman"/>
                <w:sz w:val="16"/>
                <w:szCs w:val="16"/>
              </w:rPr>
              <w:t>на производстве</w:t>
            </w:r>
          </w:p>
        </w:tc>
        <w:tc>
          <w:tcPr>
            <w:tcW w:w="850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Человек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709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1502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 xml:space="preserve">Снижение численности пострадавших работников </w:t>
            </w:r>
            <w:r w:rsidR="0031519C">
              <w:rPr>
                <w:rFonts w:ascii="Times New Roman" w:hAnsi="Times New Roman"/>
                <w:sz w:val="16"/>
                <w:szCs w:val="16"/>
              </w:rPr>
              <w:br/>
            </w:r>
            <w:r w:rsidRPr="0031519C">
              <w:rPr>
                <w:rFonts w:ascii="Times New Roman" w:hAnsi="Times New Roman"/>
                <w:sz w:val="16"/>
                <w:szCs w:val="16"/>
              </w:rPr>
              <w:t xml:space="preserve">от несчастных случаев </w:t>
            </w:r>
            <w:r w:rsidR="0031519C">
              <w:rPr>
                <w:rFonts w:ascii="Times New Roman" w:hAnsi="Times New Roman"/>
                <w:sz w:val="16"/>
                <w:szCs w:val="16"/>
              </w:rPr>
              <w:br/>
            </w:r>
            <w:r w:rsidRPr="0031519C">
              <w:rPr>
                <w:rFonts w:ascii="Times New Roman" w:hAnsi="Times New Roman"/>
                <w:sz w:val="16"/>
                <w:szCs w:val="16"/>
              </w:rPr>
              <w:t xml:space="preserve">на производстве </w:t>
            </w:r>
            <w:r w:rsidR="0031519C">
              <w:rPr>
                <w:rFonts w:ascii="Times New Roman" w:hAnsi="Times New Roman"/>
                <w:sz w:val="16"/>
                <w:szCs w:val="16"/>
              </w:rPr>
              <w:br/>
            </w:r>
            <w:r w:rsidRPr="0031519C">
              <w:rPr>
                <w:rFonts w:ascii="Times New Roman" w:hAnsi="Times New Roman"/>
                <w:sz w:val="16"/>
                <w:szCs w:val="16"/>
              </w:rPr>
              <w:t xml:space="preserve">с утратой трудоспособности на 1 рабочий день </w:t>
            </w:r>
            <w:r w:rsidR="0026676E">
              <w:rPr>
                <w:rFonts w:ascii="Times New Roman" w:hAnsi="Times New Roman"/>
                <w:sz w:val="16"/>
                <w:szCs w:val="16"/>
              </w:rPr>
              <w:br/>
            </w:r>
            <w:r w:rsidRPr="0031519C">
              <w:rPr>
                <w:rFonts w:ascii="Times New Roman" w:hAnsi="Times New Roman"/>
                <w:sz w:val="16"/>
                <w:szCs w:val="16"/>
              </w:rPr>
              <w:t xml:space="preserve">и более </w:t>
            </w:r>
            <w:r w:rsidR="0031519C">
              <w:rPr>
                <w:rFonts w:ascii="Times New Roman" w:hAnsi="Times New Roman"/>
                <w:sz w:val="16"/>
                <w:szCs w:val="16"/>
              </w:rPr>
              <w:br/>
            </w:r>
            <w:r w:rsidRPr="0031519C">
              <w:rPr>
                <w:rFonts w:ascii="Times New Roman" w:hAnsi="Times New Roman"/>
                <w:sz w:val="16"/>
                <w:szCs w:val="16"/>
              </w:rPr>
              <w:t>и со смертельным исходом</w:t>
            </w:r>
          </w:p>
        </w:tc>
      </w:tr>
      <w:tr w:rsidR="00DB55EF" w:rsidRPr="0031519C" w:rsidTr="00D15486">
        <w:trPr>
          <w:jc w:val="center"/>
        </w:trPr>
        <w:tc>
          <w:tcPr>
            <w:tcW w:w="370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DB55EF" w:rsidRPr="0031519C" w:rsidRDefault="0031519C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Численность работников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="00DB55EF" w:rsidRPr="0031519C">
              <w:rPr>
                <w:rFonts w:ascii="Times New Roman" w:hAnsi="Times New Roman"/>
                <w:sz w:val="16"/>
                <w:szCs w:val="16"/>
              </w:rPr>
              <w:t xml:space="preserve">с установленным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="00DB55EF" w:rsidRPr="0031519C">
              <w:rPr>
                <w:rFonts w:ascii="Times New Roman" w:hAnsi="Times New Roman"/>
                <w:sz w:val="16"/>
                <w:szCs w:val="16"/>
              </w:rPr>
              <w:t>в текущем году профессиональным заболеванием</w:t>
            </w:r>
          </w:p>
        </w:tc>
        <w:tc>
          <w:tcPr>
            <w:tcW w:w="850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Человек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02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 xml:space="preserve">Снижение численности работников </w:t>
            </w:r>
            <w:r w:rsidR="0031519C">
              <w:rPr>
                <w:rFonts w:ascii="Times New Roman" w:hAnsi="Times New Roman"/>
                <w:sz w:val="16"/>
                <w:szCs w:val="16"/>
              </w:rPr>
              <w:br/>
            </w:r>
            <w:r w:rsidRPr="0031519C">
              <w:rPr>
                <w:rFonts w:ascii="Times New Roman" w:hAnsi="Times New Roman"/>
                <w:sz w:val="16"/>
                <w:szCs w:val="16"/>
              </w:rPr>
              <w:t xml:space="preserve">с установленным </w:t>
            </w:r>
            <w:r w:rsidR="0031519C">
              <w:rPr>
                <w:rFonts w:ascii="Times New Roman" w:hAnsi="Times New Roman"/>
                <w:sz w:val="16"/>
                <w:szCs w:val="16"/>
              </w:rPr>
              <w:br/>
            </w:r>
            <w:r w:rsidRPr="0031519C">
              <w:rPr>
                <w:rFonts w:ascii="Times New Roman" w:hAnsi="Times New Roman"/>
                <w:sz w:val="16"/>
                <w:szCs w:val="16"/>
              </w:rPr>
              <w:t>в году профессиональным заболеванием</w:t>
            </w:r>
          </w:p>
        </w:tc>
      </w:tr>
      <w:tr w:rsidR="00DB55EF" w:rsidRPr="0031519C" w:rsidTr="00D15486">
        <w:trPr>
          <w:jc w:val="center"/>
        </w:trPr>
        <w:tc>
          <w:tcPr>
            <w:tcW w:w="370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 xml:space="preserve">Количество рабочих мест на которых проведена специальная оценка условий труда </w:t>
            </w:r>
            <w:r w:rsidR="009F3474">
              <w:rPr>
                <w:rFonts w:ascii="Times New Roman" w:hAnsi="Times New Roman"/>
                <w:sz w:val="16"/>
                <w:szCs w:val="16"/>
              </w:rPr>
              <w:br/>
            </w:r>
            <w:r w:rsidRPr="0031519C">
              <w:rPr>
                <w:rFonts w:ascii="Times New Roman" w:hAnsi="Times New Roman"/>
                <w:sz w:val="16"/>
                <w:szCs w:val="16"/>
              </w:rPr>
              <w:t xml:space="preserve">в организациях ЗГО (с нарастающим итогом </w:t>
            </w:r>
            <w:r w:rsidR="009F3474">
              <w:rPr>
                <w:rFonts w:ascii="Times New Roman" w:hAnsi="Times New Roman"/>
                <w:sz w:val="16"/>
                <w:szCs w:val="16"/>
              </w:rPr>
              <w:br/>
            </w:r>
            <w:r w:rsidRPr="0031519C">
              <w:rPr>
                <w:rFonts w:ascii="Times New Roman" w:hAnsi="Times New Roman"/>
                <w:sz w:val="16"/>
                <w:szCs w:val="16"/>
              </w:rPr>
              <w:t xml:space="preserve">от фактически установленного показателя </w:t>
            </w:r>
            <w:r w:rsidR="009F3474">
              <w:rPr>
                <w:rFonts w:ascii="Times New Roman" w:hAnsi="Times New Roman"/>
                <w:sz w:val="16"/>
                <w:szCs w:val="16"/>
              </w:rPr>
              <w:br/>
            </w:r>
            <w:r w:rsidRPr="0031519C">
              <w:rPr>
                <w:rFonts w:ascii="Times New Roman" w:hAnsi="Times New Roman"/>
                <w:sz w:val="16"/>
                <w:szCs w:val="16"/>
              </w:rPr>
              <w:t>за 2018 г.)</w:t>
            </w:r>
          </w:p>
        </w:tc>
        <w:tc>
          <w:tcPr>
            <w:tcW w:w="850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2117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4752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8139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8239</w:t>
            </w:r>
          </w:p>
        </w:tc>
        <w:tc>
          <w:tcPr>
            <w:tcW w:w="709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8339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8439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8539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8639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8739</w:t>
            </w:r>
          </w:p>
        </w:tc>
        <w:tc>
          <w:tcPr>
            <w:tcW w:w="1502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 xml:space="preserve">Увеличение количества рабочих мест, на которых проведена специальная оценка условий труда </w:t>
            </w:r>
            <w:r w:rsidR="009F3474">
              <w:rPr>
                <w:rFonts w:ascii="Times New Roman" w:hAnsi="Times New Roman"/>
                <w:sz w:val="16"/>
                <w:szCs w:val="16"/>
              </w:rPr>
              <w:br/>
            </w:r>
            <w:r w:rsidRPr="0031519C">
              <w:rPr>
                <w:rFonts w:ascii="Times New Roman" w:hAnsi="Times New Roman"/>
                <w:sz w:val="16"/>
                <w:szCs w:val="16"/>
              </w:rPr>
              <w:t>в организациях</w:t>
            </w:r>
          </w:p>
        </w:tc>
      </w:tr>
      <w:tr w:rsidR="00DB55EF" w:rsidRPr="0031519C" w:rsidTr="00D15486">
        <w:trPr>
          <w:jc w:val="center"/>
        </w:trPr>
        <w:tc>
          <w:tcPr>
            <w:tcW w:w="370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:rsidR="009F3474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 xml:space="preserve">Количество работников организаций ЗГО, занятых на рабочих местах, на которых проведена специальная оценка условий труда ЗГО (с нарастающим итогом </w:t>
            </w:r>
          </w:p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 xml:space="preserve">от фактически установленного показателя </w:t>
            </w:r>
            <w:r w:rsidR="009F3474">
              <w:rPr>
                <w:rFonts w:ascii="Times New Roman" w:hAnsi="Times New Roman"/>
                <w:sz w:val="16"/>
                <w:szCs w:val="16"/>
              </w:rPr>
              <w:br/>
            </w:r>
            <w:r w:rsidRPr="0031519C">
              <w:rPr>
                <w:rFonts w:ascii="Times New Roman" w:hAnsi="Times New Roman"/>
                <w:sz w:val="16"/>
                <w:szCs w:val="16"/>
              </w:rPr>
              <w:t>за 2018 г.)</w:t>
            </w:r>
          </w:p>
        </w:tc>
        <w:tc>
          <w:tcPr>
            <w:tcW w:w="850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Человек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2934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5986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9514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9614</w:t>
            </w:r>
          </w:p>
        </w:tc>
        <w:tc>
          <w:tcPr>
            <w:tcW w:w="709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9714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9814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9914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10014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10114</w:t>
            </w:r>
          </w:p>
        </w:tc>
        <w:tc>
          <w:tcPr>
            <w:tcW w:w="1502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Увеличение количества работников организаций ЗГО, занятых на рабочих местах, на которых проведена специальная оценка условий труда</w:t>
            </w:r>
          </w:p>
        </w:tc>
      </w:tr>
      <w:tr w:rsidR="00DB55EF" w:rsidRPr="0031519C" w:rsidTr="00D15486">
        <w:trPr>
          <w:jc w:val="center"/>
        </w:trPr>
        <w:tc>
          <w:tcPr>
            <w:tcW w:w="370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 xml:space="preserve">Численность руководителей </w:t>
            </w:r>
            <w:r w:rsidR="009F3474">
              <w:rPr>
                <w:rFonts w:ascii="Times New Roman" w:hAnsi="Times New Roman"/>
                <w:sz w:val="16"/>
                <w:szCs w:val="16"/>
              </w:rPr>
              <w:br/>
            </w:r>
            <w:r w:rsidRPr="0031519C">
              <w:rPr>
                <w:rFonts w:ascii="Times New Roman" w:hAnsi="Times New Roman"/>
                <w:sz w:val="16"/>
                <w:szCs w:val="16"/>
              </w:rPr>
              <w:t xml:space="preserve">и специалистов организаций ЗГО, прошедших специальное обучение по охране труда </w:t>
            </w:r>
            <w:r w:rsidR="009F3474">
              <w:rPr>
                <w:rFonts w:ascii="Times New Roman" w:hAnsi="Times New Roman"/>
                <w:sz w:val="16"/>
                <w:szCs w:val="16"/>
              </w:rPr>
              <w:br/>
            </w:r>
            <w:r w:rsidRPr="0031519C">
              <w:rPr>
                <w:rFonts w:ascii="Times New Roman" w:hAnsi="Times New Roman"/>
                <w:sz w:val="16"/>
                <w:szCs w:val="16"/>
              </w:rPr>
              <w:t xml:space="preserve">в образовательных учреждениях профессионального образования, учебных центрах </w:t>
            </w:r>
            <w:r w:rsidR="009F3474">
              <w:rPr>
                <w:rFonts w:ascii="Times New Roman" w:hAnsi="Times New Roman"/>
                <w:sz w:val="16"/>
                <w:szCs w:val="16"/>
              </w:rPr>
              <w:br/>
            </w:r>
            <w:r w:rsidRPr="0031519C">
              <w:rPr>
                <w:rFonts w:ascii="Times New Roman" w:hAnsi="Times New Roman"/>
                <w:sz w:val="16"/>
                <w:szCs w:val="16"/>
              </w:rPr>
              <w:t xml:space="preserve">и других учреждениях </w:t>
            </w:r>
            <w:r w:rsidR="009F3474">
              <w:rPr>
                <w:rFonts w:ascii="Times New Roman" w:hAnsi="Times New Roman"/>
                <w:sz w:val="16"/>
                <w:szCs w:val="16"/>
              </w:rPr>
              <w:br/>
            </w:r>
            <w:r w:rsidRPr="0031519C">
              <w:rPr>
                <w:rFonts w:ascii="Times New Roman" w:hAnsi="Times New Roman"/>
                <w:sz w:val="16"/>
                <w:szCs w:val="16"/>
              </w:rPr>
              <w:t xml:space="preserve">и организациях, </w:t>
            </w:r>
            <w:r w:rsidRPr="0031519C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осуществляющих образовательную деятельность, аккредитованных </w:t>
            </w:r>
            <w:r w:rsidR="009F3474">
              <w:rPr>
                <w:rFonts w:ascii="Times New Roman" w:hAnsi="Times New Roman"/>
                <w:sz w:val="16"/>
                <w:szCs w:val="16"/>
              </w:rPr>
              <w:br/>
            </w:r>
            <w:r w:rsidRPr="0031519C">
              <w:rPr>
                <w:rFonts w:ascii="Times New Roman" w:hAnsi="Times New Roman"/>
                <w:sz w:val="16"/>
                <w:szCs w:val="16"/>
              </w:rPr>
              <w:t>в установленном законодательством Российской Федерации порядке</w:t>
            </w:r>
          </w:p>
        </w:tc>
        <w:tc>
          <w:tcPr>
            <w:tcW w:w="850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lastRenderedPageBreak/>
              <w:t>Человек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612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841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709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567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502" w:type="dxa"/>
            <w:vAlign w:val="center"/>
          </w:tcPr>
          <w:p w:rsidR="00DB55EF" w:rsidRPr="0031519C" w:rsidRDefault="00DB55EF" w:rsidP="00DB55EF">
            <w:pPr>
              <w:pStyle w:val="ad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19C">
              <w:rPr>
                <w:rFonts w:ascii="Times New Roman" w:hAnsi="Times New Roman"/>
                <w:sz w:val="16"/>
                <w:szCs w:val="16"/>
              </w:rPr>
              <w:t xml:space="preserve">Ежегодное прохождение руководителями </w:t>
            </w:r>
            <w:r w:rsidR="009F3474">
              <w:rPr>
                <w:rFonts w:ascii="Times New Roman" w:hAnsi="Times New Roman"/>
                <w:sz w:val="16"/>
                <w:szCs w:val="16"/>
              </w:rPr>
              <w:br/>
            </w:r>
            <w:r w:rsidRPr="0031519C">
              <w:rPr>
                <w:rFonts w:ascii="Times New Roman" w:hAnsi="Times New Roman"/>
                <w:sz w:val="16"/>
                <w:szCs w:val="16"/>
              </w:rPr>
              <w:t xml:space="preserve">и специалистами организаций ЗГО специального обучения по охране труда </w:t>
            </w:r>
            <w:r w:rsidR="009F3474">
              <w:rPr>
                <w:rFonts w:ascii="Times New Roman" w:hAnsi="Times New Roman"/>
                <w:sz w:val="16"/>
                <w:szCs w:val="16"/>
              </w:rPr>
              <w:br/>
            </w:r>
            <w:r w:rsidRPr="0031519C">
              <w:rPr>
                <w:rFonts w:ascii="Times New Roman" w:hAnsi="Times New Roman"/>
                <w:sz w:val="16"/>
                <w:szCs w:val="16"/>
              </w:rPr>
              <w:t xml:space="preserve">в образовательных учреждениях профессионального образования, учебных центрах </w:t>
            </w:r>
            <w:r w:rsidR="009F3474">
              <w:rPr>
                <w:rFonts w:ascii="Times New Roman" w:hAnsi="Times New Roman"/>
                <w:sz w:val="16"/>
                <w:szCs w:val="16"/>
              </w:rPr>
              <w:br/>
            </w:r>
            <w:r w:rsidRPr="0031519C">
              <w:rPr>
                <w:rFonts w:ascii="Times New Roman" w:hAnsi="Times New Roman"/>
                <w:sz w:val="16"/>
                <w:szCs w:val="16"/>
              </w:rPr>
              <w:t xml:space="preserve">и других учреждениях </w:t>
            </w:r>
            <w:r w:rsidR="009F3474">
              <w:rPr>
                <w:rFonts w:ascii="Times New Roman" w:hAnsi="Times New Roman"/>
                <w:sz w:val="16"/>
                <w:szCs w:val="16"/>
              </w:rPr>
              <w:br/>
            </w:r>
            <w:r w:rsidRPr="0031519C">
              <w:rPr>
                <w:rFonts w:ascii="Times New Roman" w:hAnsi="Times New Roman"/>
                <w:sz w:val="16"/>
                <w:szCs w:val="16"/>
              </w:rPr>
              <w:t xml:space="preserve">и организациях, </w:t>
            </w:r>
            <w:r w:rsidRPr="0031519C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осуществляющих образовательную деятельность, аккредитованных </w:t>
            </w:r>
            <w:r w:rsidR="009F3474">
              <w:rPr>
                <w:rFonts w:ascii="Times New Roman" w:hAnsi="Times New Roman"/>
                <w:sz w:val="16"/>
                <w:szCs w:val="16"/>
              </w:rPr>
              <w:br/>
            </w:r>
            <w:r w:rsidRPr="0031519C">
              <w:rPr>
                <w:rFonts w:ascii="Times New Roman" w:hAnsi="Times New Roman"/>
                <w:sz w:val="16"/>
                <w:szCs w:val="16"/>
              </w:rPr>
              <w:t>в установленном законодательством Российской Федерации порядке</w:t>
            </w:r>
          </w:p>
        </w:tc>
      </w:tr>
    </w:tbl>
    <w:p w:rsidR="00DC4E47" w:rsidRDefault="00DC4E47" w:rsidP="00DC4E47">
      <w:pPr>
        <w:widowControl w:val="0"/>
        <w:jc w:val="right"/>
      </w:pPr>
      <w:r>
        <w:lastRenderedPageBreak/>
        <w:t>;</w:t>
      </w:r>
    </w:p>
    <w:p w:rsidR="00DC4E47" w:rsidRDefault="00DC4E47" w:rsidP="00DC4E47">
      <w:pPr>
        <w:widowControl w:val="0"/>
        <w:ind w:firstLine="709"/>
        <w:jc w:val="both"/>
      </w:pPr>
      <w:r>
        <w:t>г) пункт 16 раздела IV подпрограммы 2 изложить в следующей редакции:</w:t>
      </w:r>
    </w:p>
    <w:p w:rsidR="00DC4E47" w:rsidRDefault="00DC4E47" w:rsidP="00DC4E47">
      <w:pPr>
        <w:widowControl w:val="0"/>
        <w:jc w:val="both"/>
      </w:pPr>
      <w:r>
        <w:t>«16. Общий объем финансирования подпрограммы за счет средств бюджета Челябинской области - 4 689,9 тыс. рублей, в том числе по годам:</w:t>
      </w:r>
    </w:p>
    <w:p w:rsidR="00DC4E47" w:rsidRDefault="00DC4E47" w:rsidP="00DC4E47">
      <w:pPr>
        <w:widowControl w:val="0"/>
        <w:jc w:val="both"/>
      </w:pPr>
      <w:r>
        <w:t>2018 год - 378,05 тыс. рублей;</w:t>
      </w:r>
      <w:r>
        <w:tab/>
      </w:r>
    </w:p>
    <w:p w:rsidR="00DC4E47" w:rsidRDefault="00DC4E47" w:rsidP="00DC4E47">
      <w:pPr>
        <w:widowControl w:val="0"/>
        <w:jc w:val="both"/>
      </w:pPr>
      <w:r>
        <w:t>2019 год - 382,5 тыс. рублей;</w:t>
      </w:r>
      <w:r>
        <w:tab/>
      </w:r>
    </w:p>
    <w:p w:rsidR="00DC4E47" w:rsidRDefault="00DC4E47" w:rsidP="00DC4E47">
      <w:pPr>
        <w:widowControl w:val="0"/>
        <w:jc w:val="both"/>
      </w:pPr>
      <w:r>
        <w:t>2020 год - 391,4 тыс. рублей;</w:t>
      </w:r>
    </w:p>
    <w:p w:rsidR="00DC4E47" w:rsidRDefault="00DC4E47" w:rsidP="00DC4E47">
      <w:pPr>
        <w:widowControl w:val="0"/>
        <w:jc w:val="both"/>
      </w:pPr>
      <w:r>
        <w:t>2021 год - 405,6 тыс. рублей;</w:t>
      </w:r>
    </w:p>
    <w:p w:rsidR="00DC4E47" w:rsidRDefault="00DC4E47" w:rsidP="00DC4E47">
      <w:pPr>
        <w:widowControl w:val="0"/>
        <w:jc w:val="both"/>
      </w:pPr>
      <w:r>
        <w:t>2022 год - 458,05 тыс. рублей;</w:t>
      </w:r>
    </w:p>
    <w:p w:rsidR="00DC4E47" w:rsidRDefault="00DC4E47" w:rsidP="00DC4E47">
      <w:pPr>
        <w:widowControl w:val="0"/>
        <w:jc w:val="both"/>
      </w:pPr>
      <w:r>
        <w:t>2023 год - 608,2 тыс. рублей;</w:t>
      </w:r>
    </w:p>
    <w:p w:rsidR="00DC4E47" w:rsidRDefault="00DC4E47" w:rsidP="00DC4E47">
      <w:pPr>
        <w:widowControl w:val="0"/>
        <w:jc w:val="both"/>
      </w:pPr>
      <w:r>
        <w:t>2024 год - 688,7 тыс. рублей;</w:t>
      </w:r>
    </w:p>
    <w:p w:rsidR="00DC4E47" w:rsidRDefault="00DC4E47" w:rsidP="00DC4E47">
      <w:pPr>
        <w:widowControl w:val="0"/>
        <w:jc w:val="both"/>
      </w:pPr>
      <w:r>
        <w:t>2025 год - 688,7 тыс. рублей;</w:t>
      </w:r>
    </w:p>
    <w:p w:rsidR="00DC4E47" w:rsidRDefault="00DC4E47" w:rsidP="00DC4E47">
      <w:pPr>
        <w:widowControl w:val="0"/>
        <w:jc w:val="both"/>
      </w:pPr>
      <w:r>
        <w:t>2026 год - 688,7 тыс. рублей.»;</w:t>
      </w:r>
    </w:p>
    <w:p w:rsidR="00DC4E47" w:rsidRDefault="00DA375A" w:rsidP="00DA375A">
      <w:pPr>
        <w:widowControl w:val="0"/>
        <w:ind w:firstLine="709"/>
        <w:jc w:val="both"/>
      </w:pPr>
      <w:r>
        <w:t>д) </w:t>
      </w:r>
      <w:r w:rsidR="00DC4E47">
        <w:t>приложение 1 к подпрограмме 2 изложить в новой редакции (приложение 2).</w:t>
      </w:r>
    </w:p>
    <w:p w:rsidR="00DC4E47" w:rsidRDefault="00DA375A" w:rsidP="00DA375A">
      <w:pPr>
        <w:widowControl w:val="0"/>
        <w:ind w:firstLine="709"/>
        <w:jc w:val="both"/>
      </w:pPr>
      <w:r>
        <w:t>2. </w:t>
      </w:r>
      <w:r w:rsidR="00DC4E47"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DC4E47" w:rsidRDefault="00DA375A" w:rsidP="00DA375A">
      <w:pPr>
        <w:widowControl w:val="0"/>
        <w:ind w:firstLine="709"/>
        <w:jc w:val="both"/>
      </w:pPr>
      <w:r>
        <w:t>3. </w:t>
      </w:r>
      <w:r w:rsidR="00DC4E47">
        <w:t xml:space="preserve">Организацию выполнения настоящего постановления возложить </w:t>
      </w:r>
      <w:r>
        <w:br/>
      </w:r>
      <w:r w:rsidR="00DC4E47">
        <w:t>на заместителя Главы Златоустовского городского округа по инфраструктуре Бобылева В.В.</w:t>
      </w:r>
    </w:p>
    <w:p w:rsidR="004B2705" w:rsidRDefault="004B2705" w:rsidP="008E225A">
      <w:pPr>
        <w:widowControl w:val="0"/>
        <w:jc w:val="both"/>
      </w:pPr>
    </w:p>
    <w:p w:rsidR="004B2705" w:rsidRDefault="004B2705" w:rsidP="008E225A">
      <w:pPr>
        <w:widowControl w:val="0"/>
        <w:jc w:val="both"/>
      </w:pPr>
    </w:p>
    <w:p w:rsidR="004B2705" w:rsidRDefault="004B2705" w:rsidP="008E225A">
      <w:pPr>
        <w:widowControl w:val="0"/>
        <w:jc w:val="both"/>
      </w:pPr>
    </w:p>
    <w:p w:rsidR="004B2705" w:rsidRDefault="004B2705" w:rsidP="008E225A">
      <w:pPr>
        <w:widowControl w:val="0"/>
        <w:jc w:val="both"/>
      </w:pPr>
    </w:p>
    <w:p w:rsidR="004B2705" w:rsidRDefault="004B2705" w:rsidP="008E225A">
      <w:pPr>
        <w:widowControl w:val="0"/>
        <w:jc w:val="both"/>
      </w:pPr>
    </w:p>
    <w:p w:rsidR="004B2705" w:rsidRDefault="004B2705" w:rsidP="008E225A">
      <w:pPr>
        <w:widowControl w:val="0"/>
        <w:jc w:val="both"/>
      </w:pPr>
    </w:p>
    <w:p w:rsidR="004B2705" w:rsidRDefault="004B2705" w:rsidP="008E225A">
      <w:pPr>
        <w:widowControl w:val="0"/>
        <w:jc w:val="both"/>
      </w:pP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6"/>
        <w:gridCol w:w="3260"/>
        <w:gridCol w:w="1984"/>
      </w:tblGrid>
      <w:tr w:rsidR="00347398" w:rsidRPr="00E335AA" w:rsidTr="005C2FDF">
        <w:trPr>
          <w:trHeight w:val="1570"/>
        </w:trPr>
        <w:tc>
          <w:tcPr>
            <w:tcW w:w="4395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5C2FDF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8E225A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347398" w:rsidRPr="00E335AA" w:rsidRDefault="00347398" w:rsidP="008E225A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3879D5" w:rsidRDefault="003879D5" w:rsidP="004574CC"/>
    <w:p w:rsidR="003879D5" w:rsidRDefault="003879D5" w:rsidP="004574CC"/>
    <w:p w:rsidR="003879D5" w:rsidRDefault="003879D5" w:rsidP="004574CC"/>
    <w:p w:rsidR="003879D5" w:rsidRPr="003879D5" w:rsidRDefault="003879D5" w:rsidP="003879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Рассылка: </w:t>
      </w:r>
      <w:r w:rsidRPr="003879D5">
        <w:rPr>
          <w:sz w:val="24"/>
          <w:szCs w:val="24"/>
        </w:rPr>
        <w:t xml:space="preserve">прокуратура, Бобылев В.В., МКУ «ГЗ ЗГО», УСЗН, МКУ </w:t>
      </w:r>
      <w:r>
        <w:rPr>
          <w:sz w:val="24"/>
          <w:szCs w:val="24"/>
        </w:rPr>
        <w:t>«</w:t>
      </w:r>
      <w:r w:rsidRPr="003879D5">
        <w:rPr>
          <w:sz w:val="24"/>
          <w:szCs w:val="24"/>
        </w:rPr>
        <w:t>УК ЗГО</w:t>
      </w:r>
      <w:r>
        <w:rPr>
          <w:sz w:val="24"/>
          <w:szCs w:val="24"/>
        </w:rPr>
        <w:t>», ФУ, ЭУ, КСП, пресс-служба</w:t>
      </w:r>
    </w:p>
    <w:sectPr w:rsidR="003879D5" w:rsidRPr="003879D5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C13" w:rsidRDefault="00854C13">
      <w:r>
        <w:separator/>
      </w:r>
    </w:p>
  </w:endnote>
  <w:endnote w:type="continuationSeparator" w:id="1">
    <w:p w:rsidR="00854C13" w:rsidRDefault="00854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E47" w:rsidRPr="00FF7009" w:rsidRDefault="00DC4E47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Вр-348981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E47" w:rsidRPr="00C9340B" w:rsidRDefault="00DC4E47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Вр-348981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C13" w:rsidRDefault="00854C13">
      <w:r>
        <w:separator/>
      </w:r>
    </w:p>
  </w:footnote>
  <w:footnote w:type="continuationSeparator" w:id="1">
    <w:p w:rsidR="00854C13" w:rsidRDefault="00854C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E47" w:rsidRPr="00FF7009" w:rsidRDefault="00FB3DF5" w:rsidP="00FF7009">
    <w:pPr>
      <w:pStyle w:val="a5"/>
      <w:jc w:val="center"/>
      <w:rPr>
        <w:lang w:val="en-US"/>
      </w:rPr>
    </w:pPr>
    <w:r>
      <w:fldChar w:fldCharType="begin"/>
    </w:r>
    <w:r w:rsidR="00DC4E47">
      <w:instrText xml:space="preserve"> PAGE   \* MERGEFORMAT </w:instrText>
    </w:r>
    <w:r>
      <w:fldChar w:fldCharType="separate"/>
    </w:r>
    <w:r w:rsidR="008B5160">
      <w:rPr>
        <w:noProof/>
      </w:rPr>
      <w:t>10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E47" w:rsidRPr="00E045E8" w:rsidRDefault="00DC4E47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63D0E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27CD6"/>
    <w:rsid w:val="002532AF"/>
    <w:rsid w:val="0025570C"/>
    <w:rsid w:val="00256E1C"/>
    <w:rsid w:val="0026676E"/>
    <w:rsid w:val="00283F4E"/>
    <w:rsid w:val="00295AF1"/>
    <w:rsid w:val="002A5889"/>
    <w:rsid w:val="002B2446"/>
    <w:rsid w:val="002C0003"/>
    <w:rsid w:val="002D62C6"/>
    <w:rsid w:val="00304C55"/>
    <w:rsid w:val="00312884"/>
    <w:rsid w:val="0031519C"/>
    <w:rsid w:val="003152A7"/>
    <w:rsid w:val="00323C28"/>
    <w:rsid w:val="0033210B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879D5"/>
    <w:rsid w:val="00390123"/>
    <w:rsid w:val="00392A60"/>
    <w:rsid w:val="00392DA7"/>
    <w:rsid w:val="003A5C1B"/>
    <w:rsid w:val="003A79F7"/>
    <w:rsid w:val="003B66B4"/>
    <w:rsid w:val="003C1DC8"/>
    <w:rsid w:val="003D094E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2705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C2FDF"/>
    <w:rsid w:val="005D15FD"/>
    <w:rsid w:val="00600481"/>
    <w:rsid w:val="0060482A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05EB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1683"/>
    <w:rsid w:val="00816D2A"/>
    <w:rsid w:val="008210CF"/>
    <w:rsid w:val="00822065"/>
    <w:rsid w:val="00822B31"/>
    <w:rsid w:val="00830C98"/>
    <w:rsid w:val="00832A4B"/>
    <w:rsid w:val="0083338B"/>
    <w:rsid w:val="00833AC7"/>
    <w:rsid w:val="00836954"/>
    <w:rsid w:val="00845228"/>
    <w:rsid w:val="00846174"/>
    <w:rsid w:val="00854C13"/>
    <w:rsid w:val="00855F2D"/>
    <w:rsid w:val="00864FCB"/>
    <w:rsid w:val="0087178B"/>
    <w:rsid w:val="00883C4E"/>
    <w:rsid w:val="00884258"/>
    <w:rsid w:val="008906F0"/>
    <w:rsid w:val="008A3BD8"/>
    <w:rsid w:val="008B5160"/>
    <w:rsid w:val="008D0B4E"/>
    <w:rsid w:val="008D3FF4"/>
    <w:rsid w:val="008D448F"/>
    <w:rsid w:val="008D5632"/>
    <w:rsid w:val="008E2021"/>
    <w:rsid w:val="008E225A"/>
    <w:rsid w:val="008E711D"/>
    <w:rsid w:val="008E7A7C"/>
    <w:rsid w:val="008F6496"/>
    <w:rsid w:val="009341F4"/>
    <w:rsid w:val="00936B2D"/>
    <w:rsid w:val="009416DA"/>
    <w:rsid w:val="00941FDB"/>
    <w:rsid w:val="00953130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F3474"/>
    <w:rsid w:val="00A030CE"/>
    <w:rsid w:val="00A04D7A"/>
    <w:rsid w:val="00A113F9"/>
    <w:rsid w:val="00A12568"/>
    <w:rsid w:val="00A13FAB"/>
    <w:rsid w:val="00A17287"/>
    <w:rsid w:val="00A307C5"/>
    <w:rsid w:val="00A32B7B"/>
    <w:rsid w:val="00A43D2B"/>
    <w:rsid w:val="00A45F88"/>
    <w:rsid w:val="00A54138"/>
    <w:rsid w:val="00A56DF8"/>
    <w:rsid w:val="00A6182D"/>
    <w:rsid w:val="00A70879"/>
    <w:rsid w:val="00A81394"/>
    <w:rsid w:val="00A850BB"/>
    <w:rsid w:val="00A90265"/>
    <w:rsid w:val="00A916EE"/>
    <w:rsid w:val="00A92410"/>
    <w:rsid w:val="00A94FC2"/>
    <w:rsid w:val="00A95797"/>
    <w:rsid w:val="00A96E34"/>
    <w:rsid w:val="00AA4632"/>
    <w:rsid w:val="00AB3F5F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5486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A375A"/>
    <w:rsid w:val="00DB1693"/>
    <w:rsid w:val="00DB1EF8"/>
    <w:rsid w:val="00DB55EF"/>
    <w:rsid w:val="00DC242D"/>
    <w:rsid w:val="00DC4985"/>
    <w:rsid w:val="00DC4E47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27CC3"/>
    <w:rsid w:val="00E30F71"/>
    <w:rsid w:val="00E335AA"/>
    <w:rsid w:val="00E34893"/>
    <w:rsid w:val="00E4076D"/>
    <w:rsid w:val="00E464D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A7B5D"/>
    <w:rsid w:val="00EB5D64"/>
    <w:rsid w:val="00EB68A0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3ED3"/>
    <w:rsid w:val="00FA56C2"/>
    <w:rsid w:val="00FB3DF5"/>
    <w:rsid w:val="00FC7F15"/>
    <w:rsid w:val="00FD032E"/>
    <w:rsid w:val="00FD233E"/>
    <w:rsid w:val="00FD516E"/>
    <w:rsid w:val="00FD5A59"/>
    <w:rsid w:val="00FE1BD7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Прижатый влево"/>
    <w:basedOn w:val="a"/>
    <w:next w:val="a"/>
    <w:uiPriority w:val="99"/>
    <w:rsid w:val="008E225A"/>
    <w:pPr>
      <w:autoSpaceDE w:val="0"/>
      <w:autoSpaceDN w:val="0"/>
      <w:adjustRightInd w:val="0"/>
    </w:pPr>
    <w:rPr>
      <w:rFonts w:ascii="Arial" w:hAnsi="Arial"/>
      <w:sz w:val="24"/>
      <w:szCs w:val="20"/>
    </w:rPr>
  </w:style>
  <w:style w:type="paragraph" w:customStyle="1" w:styleId="ad">
    <w:name w:val="Нормальный (таблица)"/>
    <w:basedOn w:val="a"/>
    <w:next w:val="a"/>
    <w:uiPriority w:val="99"/>
    <w:rsid w:val="008E225A"/>
    <w:pPr>
      <w:widowControl w:val="0"/>
      <w:autoSpaceDE w:val="0"/>
      <w:autoSpaceDN w:val="0"/>
      <w:adjustRightInd w:val="0"/>
    </w:pPr>
    <w:rPr>
      <w:rFonts w:ascii="Arial" w:hAnsi="Arial"/>
      <w:sz w:val="24"/>
      <w:szCs w:val="20"/>
    </w:rPr>
  </w:style>
  <w:style w:type="character" w:customStyle="1" w:styleId="FontStyle13">
    <w:name w:val="Font Style13"/>
    <w:rsid w:val="00E27CC3"/>
    <w:rPr>
      <w:rFonts w:ascii="Times New Roman" w:hAnsi="Times New Roman" w:cs="Times New Roman" w:hint="default"/>
      <w:b/>
      <w:bCs/>
      <w:sz w:val="14"/>
      <w:szCs w:val="14"/>
    </w:rPr>
  </w:style>
  <w:style w:type="paragraph" w:customStyle="1" w:styleId="Style5">
    <w:name w:val="Style5"/>
    <w:basedOn w:val="a"/>
    <w:rsid w:val="00E27CC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Прижатый влево"/>
    <w:basedOn w:val="a"/>
    <w:next w:val="a"/>
    <w:uiPriority w:val="99"/>
    <w:rsid w:val="008E225A"/>
    <w:pPr>
      <w:autoSpaceDE w:val="0"/>
      <w:autoSpaceDN w:val="0"/>
      <w:adjustRightInd w:val="0"/>
    </w:pPr>
    <w:rPr>
      <w:rFonts w:ascii="Arial" w:hAnsi="Arial"/>
      <w:sz w:val="24"/>
      <w:szCs w:val="20"/>
    </w:rPr>
  </w:style>
  <w:style w:type="paragraph" w:customStyle="1" w:styleId="ad">
    <w:name w:val="Нормальный (таблица)"/>
    <w:basedOn w:val="a"/>
    <w:next w:val="a"/>
    <w:uiPriority w:val="99"/>
    <w:rsid w:val="008E225A"/>
    <w:pPr>
      <w:widowControl w:val="0"/>
      <w:autoSpaceDE w:val="0"/>
      <w:autoSpaceDN w:val="0"/>
      <w:adjustRightInd w:val="0"/>
    </w:pPr>
    <w:rPr>
      <w:rFonts w:ascii="Arial" w:hAnsi="Arial"/>
      <w:sz w:val="24"/>
      <w:szCs w:val="20"/>
    </w:rPr>
  </w:style>
  <w:style w:type="character" w:customStyle="1" w:styleId="FontStyle13">
    <w:name w:val="Font Style13"/>
    <w:rsid w:val="00E27CC3"/>
    <w:rPr>
      <w:rFonts w:ascii="Times New Roman" w:hAnsi="Times New Roman" w:cs="Times New Roman" w:hint="default"/>
      <w:b/>
      <w:bCs/>
      <w:sz w:val="14"/>
      <w:szCs w:val="14"/>
    </w:rPr>
  </w:style>
  <w:style w:type="paragraph" w:customStyle="1" w:styleId="Style5">
    <w:name w:val="Style5"/>
    <w:basedOn w:val="a"/>
    <w:rsid w:val="00E27CC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2644</Words>
  <Characters>15071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2024-03-04T10:30:00Z</dcterms:created>
  <dcterms:modified xsi:type="dcterms:W3CDTF">2024-03-04T10:30:00Z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