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3E" w:rsidRPr="002E733A" w:rsidRDefault="0038073E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</w:t>
      </w:r>
    </w:p>
    <w:p w:rsidR="0038073E" w:rsidRPr="00FA0BD4" w:rsidRDefault="00CE3C98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Calibri" w:hAnsi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63672567" r:id="rId6"/>
        </w:obje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от           </w:t>
      </w:r>
    </w:p>
    <w:p w:rsidR="0038073E" w:rsidRPr="00FA0BD4" w:rsidRDefault="00D3761B" w:rsidP="00D3761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проект</w:t>
      </w:r>
    </w:p>
    <w:p w:rsidR="0038073E" w:rsidRPr="00C95B25" w:rsidRDefault="0038073E" w:rsidP="00C95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C95B25" w:rsidRPr="00C95B25" w:rsidRDefault="0038073E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</w:t>
      </w:r>
      <w:r w:rsidR="00C95B25" w:rsidRPr="00C95B25">
        <w:rPr>
          <w:rFonts w:ascii="Times New Roman" w:hAnsi="Times New Roman" w:cs="Times New Roman"/>
        </w:rPr>
        <w:t>от 1 июня 2016 г.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C95B25">
        <w:rPr>
          <w:rFonts w:ascii="Times New Roman" w:hAnsi="Times New Roman" w:cs="Times New Roman"/>
        </w:rPr>
        <w:t xml:space="preserve"> 29-ЗГО </w:t>
      </w:r>
      <w:r w:rsidR="00A33FFB">
        <w:rPr>
          <w:rFonts w:ascii="Times New Roman" w:hAnsi="Times New Roman" w:cs="Times New Roman"/>
        </w:rPr>
        <w:t>«</w:t>
      </w:r>
      <w:r w:rsidRPr="00C95B25">
        <w:rPr>
          <w:rFonts w:ascii="Times New Roman" w:hAnsi="Times New Roman" w:cs="Times New Roman"/>
        </w:rPr>
        <w:t xml:space="preserve">О Комиссии Собрания депутатов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по контролю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за достоверностью сведений о доходах, об имуществе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и обязательствах имущественного характера</w:t>
      </w:r>
      <w:r w:rsidR="00A33FFB">
        <w:rPr>
          <w:rFonts w:ascii="Times New Roman" w:hAnsi="Times New Roman" w:cs="Times New Roman"/>
        </w:rPr>
        <w:t>»</w:t>
      </w:r>
    </w:p>
    <w:p w:rsidR="0038073E" w:rsidRDefault="0038073E" w:rsidP="00C95B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B25" w:rsidRPr="00C95B25" w:rsidRDefault="0038073E" w:rsidP="00C95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1. 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7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 (в редакции решений: </w:t>
      </w:r>
      <w:hyperlink r:id="rId8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22.02.2017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12-ЗГО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, от 26.12.2019 г. № 87-ЗГО</w:t>
      </w:r>
      <w:r w:rsidR="001C07F4">
        <w:rPr>
          <w:rFonts w:ascii="Times New Roman" w:hAnsi="Times New Roman" w:cs="Times New Roman"/>
          <w:sz w:val="24"/>
          <w:szCs w:val="24"/>
        </w:rPr>
        <w:t>, от 30.06.2020 г. № 48-ЗГО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) изменения согласно </w:t>
      </w:r>
      <w:hyperlink w:anchor="sub_1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.</w:t>
      </w:r>
    </w:p>
    <w:p w:rsidR="0038073E" w:rsidRPr="00C95B25" w:rsidRDefault="0038073E" w:rsidP="00C95B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8073E" w:rsidRDefault="0038073E" w:rsidP="00C95B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C95B25" w:rsidRPr="00C95B25" w:rsidRDefault="00C95B25" w:rsidP="00C95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C95B25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8073E" w:rsidRPr="00760C9F" w:rsidRDefault="00C95B25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38073E">
        <w:rPr>
          <w:rFonts w:ascii="Times New Roman" w:hAnsi="Times New Roman"/>
          <w:sz w:val="24"/>
          <w:szCs w:val="24"/>
        </w:rPr>
        <w:t xml:space="preserve"> </w:t>
      </w:r>
      <w:r w:rsidR="0038073E"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               г. №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B25" w:rsidRDefault="0038073E" w:rsidP="00C95B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A33FFB">
        <w:rPr>
          <w:rFonts w:ascii="Times New Roman" w:hAnsi="Times New Roman" w:cs="Times New Roman"/>
          <w:sz w:val="24"/>
          <w:szCs w:val="24"/>
        </w:rPr>
        <w:t> 29-ЗГО «</w:t>
      </w:r>
      <w:r w:rsidR="00C95B25" w:rsidRPr="00C95B25">
        <w:rPr>
          <w:rFonts w:ascii="Times New Roman" w:hAnsi="Times New Roman" w:cs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  <w:r w:rsidR="00A33FFB">
        <w:rPr>
          <w:rFonts w:ascii="Times New Roman" w:hAnsi="Times New Roman" w:cs="Times New Roman"/>
          <w:sz w:val="24"/>
          <w:szCs w:val="24"/>
        </w:rPr>
        <w:t>»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hyperlink r:id="rId13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22.02.2017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12-ЗГО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, от 26.12.2019 г. № 87-ЗГО</w:t>
      </w:r>
      <w:r w:rsidR="001C07F4">
        <w:rPr>
          <w:rFonts w:ascii="Times New Roman" w:hAnsi="Times New Roman" w:cs="Times New Roman"/>
          <w:sz w:val="24"/>
          <w:szCs w:val="24"/>
        </w:rPr>
        <w:t>, от 30.06.2020 г. № 48-ГО</w:t>
      </w:r>
      <w:r w:rsidR="00C95B25" w:rsidRPr="00C95B25">
        <w:rPr>
          <w:rFonts w:ascii="Times New Roman" w:hAnsi="Times New Roman" w:cs="Times New Roman"/>
          <w:sz w:val="24"/>
          <w:szCs w:val="24"/>
        </w:rPr>
        <w:t>)</w:t>
      </w:r>
    </w:p>
    <w:p w:rsidR="0038073E" w:rsidRPr="00480503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5B25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A0C2D">
        <w:rPr>
          <w:rFonts w:ascii="Times New Roman" w:hAnsi="Times New Roman" w:cs="Times New Roman"/>
          <w:b w:val="0"/>
          <w:color w:val="auto"/>
        </w:rPr>
        <w:t>«</w:t>
      </w:r>
      <w:r w:rsidR="00C95B25" w:rsidRPr="008A0C2D">
        <w:rPr>
          <w:rFonts w:ascii="Times New Roman" w:hAnsi="Times New Roman" w:cs="Times New Roman"/>
          <w:b w:val="0"/>
          <w:color w:val="auto"/>
        </w:rPr>
        <w:t>Состав</w:t>
      </w:r>
      <w:r w:rsidR="00C95B25" w:rsidRPr="008A0C2D">
        <w:rPr>
          <w:rFonts w:ascii="Times New Roman" w:hAnsi="Times New Roman" w:cs="Times New Roman"/>
          <w:b w:val="0"/>
          <w:color w:val="auto"/>
        </w:rPr>
        <w:br/>
        <w:t>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</w:p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110"/>
      </w:tblGrid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1. Сидякин Вадим Викторович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 (председатель Комиссии</w:t>
            </w:r>
            <w:r w:rsidR="008A0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Муратович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36106E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аппарата Собрания депутатов Златоустовского городского округа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(должностное лицо, ответственное за работу по профилактике коррупционных и иных правонарушений,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секретарь Комиссии)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Наумова Татьяна Ивановна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5. Соснина Татьяна Владимировна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C1707">
              <w:rPr>
                <w:rFonts w:ascii="Times New Roman" w:hAnsi="Times New Roman" w:cs="Times New Roman"/>
                <w:sz w:val="24"/>
                <w:szCs w:val="24"/>
              </w:rPr>
              <w:t>Терентьев Андрей Сергеевич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7. Истомина Раиса Андреевна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FC1707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="00FC1707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FC1707">
              <w:rPr>
                <w:rFonts w:ascii="Times New Roman" w:hAnsi="Times New Roman" w:cs="Times New Roman"/>
                <w:sz w:val="24"/>
                <w:szCs w:val="24"/>
              </w:rPr>
              <w:t>Лукьянов Сергей Михайлович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</w:t>
            </w:r>
            <w:r w:rsidR="007F050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</w:tbl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0F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48851E6"/>
    <w:multiLevelType w:val="hybridMultilevel"/>
    <w:tmpl w:val="8188CA04"/>
    <w:lvl w:ilvl="0" w:tplc="E30E50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73E"/>
    <w:rsid w:val="000F57DC"/>
    <w:rsid w:val="001C07F4"/>
    <w:rsid w:val="001D645C"/>
    <w:rsid w:val="0036106E"/>
    <w:rsid w:val="0038073E"/>
    <w:rsid w:val="007F0507"/>
    <w:rsid w:val="008A0C2D"/>
    <w:rsid w:val="00972B39"/>
    <w:rsid w:val="00A33FFB"/>
    <w:rsid w:val="00B6176E"/>
    <w:rsid w:val="00BE3D40"/>
    <w:rsid w:val="00C95B25"/>
    <w:rsid w:val="00CE3C98"/>
    <w:rsid w:val="00D05E71"/>
    <w:rsid w:val="00D3761B"/>
    <w:rsid w:val="00EC3C50"/>
    <w:rsid w:val="00F120E9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6C198E-8931-47DD-884F-8CE15ED8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DC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95B25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CE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09770.0" TargetMode="External"/><Relationship Id="rId13" Type="http://schemas.openxmlformats.org/officeDocument/2006/relationships/hyperlink" Target="garantF1://19709770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9697053.0" TargetMode="External"/><Relationship Id="rId12" Type="http://schemas.openxmlformats.org/officeDocument/2006/relationships/hyperlink" Target="garantF1://19697053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2581372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72581372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34233.0" TargetMode="External"/><Relationship Id="rId10" Type="http://schemas.openxmlformats.org/officeDocument/2006/relationships/hyperlink" Target="garantF1://1973423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9.0" TargetMode="External"/><Relationship Id="rId14" Type="http://schemas.openxmlformats.org/officeDocument/2006/relationships/hyperlink" Target="garantF1://197342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Кондратьевна Ирина Николаевна</cp:lastModifiedBy>
  <cp:revision>2</cp:revision>
  <cp:lastPrinted>2020-10-08T09:29:00Z</cp:lastPrinted>
  <dcterms:created xsi:type="dcterms:W3CDTF">2020-10-08T09:30:00Z</dcterms:created>
  <dcterms:modified xsi:type="dcterms:W3CDTF">2020-10-08T09:30:00Z</dcterms:modified>
</cp:coreProperties>
</file>