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56D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9438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D56D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BD56D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4073-р/АДМ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36268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136268">
            <w:pPr>
              <w:jc w:val="both"/>
            </w:pPr>
            <w:r>
              <w:t xml:space="preserve">О принятии решения поддержки инициативных проектов, реализуемых </w:t>
            </w:r>
            <w:r w:rsidR="00136268">
              <w:br/>
            </w:r>
            <w:r>
              <w:t>на территории Златоустовского городского округа в 2026 году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36268">
            <w:pPr>
              <w:jc w:val="both"/>
            </w:pPr>
          </w:p>
        </w:tc>
      </w:tr>
    </w:tbl>
    <w:p w:rsidR="00136268" w:rsidRDefault="00136268" w:rsidP="009416DA">
      <w:pPr>
        <w:widowControl w:val="0"/>
        <w:ind w:firstLine="709"/>
        <w:jc w:val="both"/>
      </w:pPr>
    </w:p>
    <w:p w:rsidR="00F74C87" w:rsidRDefault="00F74C87" w:rsidP="00F74C87">
      <w:pPr>
        <w:widowControl w:val="0"/>
        <w:ind w:firstLine="709"/>
        <w:jc w:val="both"/>
      </w:pPr>
      <w:r>
        <w:t xml:space="preserve">В соответствии с Законом Челябинской области № 288-ЗО </w:t>
      </w:r>
      <w:r w:rsidR="00276EF1">
        <w:br/>
      </w:r>
      <w:r>
        <w:t xml:space="preserve">от 22.12.2020 г.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276EF1">
        <w:t>р</w:t>
      </w:r>
      <w:r>
        <w:t xml:space="preserve">ешением Собрания депутатов Златоустовского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276EF1">
        <w:br/>
      </w:r>
      <w:r>
        <w:t xml:space="preserve">для получения финансовой поддержки за счет межбюджетных трансфертов </w:t>
      </w:r>
      <w:r w:rsidR="00276EF1">
        <w:br/>
      </w:r>
      <w:r>
        <w:t>из областного бюджета» на территории Злат</w:t>
      </w:r>
      <w:r w:rsidR="00276EF1">
        <w:t>оустовского городского округа»,</w:t>
      </w:r>
      <w:r>
        <w:t xml:space="preserve"> постановлением </w:t>
      </w:r>
      <w:r w:rsidR="00276EF1">
        <w:t>А</w:t>
      </w:r>
      <w:r>
        <w:t xml:space="preserve">дминистрации Златоустовского городского округа </w:t>
      </w:r>
      <w:r w:rsidR="00276EF1">
        <w:br/>
      </w:r>
      <w:r>
        <w:t xml:space="preserve">от 29.04.2025 г. № 156-П/АДМ «Об утверждении Регламента взаимодействия Администрации Златоустовского городского округа и инициаторов проектов», на основании протокола заседания Муниципальной конкурсной комиссии </w:t>
      </w:r>
      <w:r w:rsidR="00276EF1">
        <w:br/>
      </w:r>
      <w:r>
        <w:t>№ 5-2025 от 09.10.2025 г.:</w:t>
      </w:r>
    </w:p>
    <w:p w:rsidR="009416DA" w:rsidRDefault="00276EF1" w:rsidP="00F74C87">
      <w:pPr>
        <w:widowControl w:val="0"/>
        <w:ind w:firstLine="709"/>
        <w:jc w:val="both"/>
      </w:pPr>
      <w:r>
        <w:t>1. </w:t>
      </w:r>
      <w:r w:rsidR="00F74C87">
        <w:t xml:space="preserve">Утвердить перечень инициативных проектов, которые будут реализованы на территории Златоустовского городского округа в 2026 году </w:t>
      </w:r>
      <w:r>
        <w:br/>
      </w:r>
      <w:r w:rsidR="00F74C87">
        <w:t xml:space="preserve">и продолжить работу над ними в пределах выделенных бюджетных ассигнований, предусмотренных решением Собрания депутатов Златоустовского городского округа от 19.12.2024 г. №60-ЗГО «О бюджете Златоустовского городского округа на 2025 год и плановый период 2026 </w:t>
      </w:r>
      <w:r>
        <w:br/>
      </w:r>
      <w:r w:rsidR="00F74C87">
        <w:t>и 2027 годов»:</w:t>
      </w:r>
    </w:p>
    <w:tbl>
      <w:tblPr>
        <w:tblStyle w:val="11"/>
        <w:tblW w:w="9639" w:type="dxa"/>
        <w:jc w:val="center"/>
        <w:tblLook w:val="04A0"/>
      </w:tblPr>
      <w:tblGrid>
        <w:gridCol w:w="7846"/>
        <w:gridCol w:w="1793"/>
      </w:tblGrid>
      <w:tr w:rsidR="00276EF1" w:rsidRPr="00276EF1" w:rsidTr="00276EF1">
        <w:trPr>
          <w:jc w:val="center"/>
        </w:trPr>
        <w:tc>
          <w:tcPr>
            <w:tcW w:w="4070" w:type="pct"/>
            <w:vAlign w:val="center"/>
          </w:tcPr>
          <w:p w:rsidR="00276EF1" w:rsidRPr="00276EF1" w:rsidRDefault="00276EF1" w:rsidP="00276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7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>Стоимость инициативного проекта,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276EF1" w:rsidRPr="00276EF1" w:rsidTr="00276EF1">
        <w:trPr>
          <w:jc w:val="center"/>
        </w:trPr>
        <w:tc>
          <w:tcPr>
            <w:tcW w:w="4070" w:type="pct"/>
          </w:tcPr>
          <w:p w:rsidR="00276EF1" w:rsidRPr="00276EF1" w:rsidRDefault="00276EF1" w:rsidP="00276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>«Благоустройство территории муниципального автономного общеобразовательного учреждения «Средняя общеобразовательная школа № 4», в том числе, в части спортивных объектов» по адресному ориентиру: г. Златоуст, ул. им. И.И. Шишкина, 20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6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>46 223 310,00</w:t>
            </w:r>
          </w:p>
        </w:tc>
      </w:tr>
      <w:tr w:rsidR="00276EF1" w:rsidRPr="00276EF1" w:rsidTr="00276EF1">
        <w:trPr>
          <w:jc w:val="center"/>
        </w:trPr>
        <w:tc>
          <w:tcPr>
            <w:tcW w:w="4070" w:type="pct"/>
          </w:tcPr>
          <w:p w:rsidR="00276EF1" w:rsidRPr="00276EF1" w:rsidRDefault="00276EF1" w:rsidP="00276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lastRenderedPageBreak/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6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color w:val="000000"/>
                <w:sz w:val="24"/>
                <w:szCs w:val="24"/>
              </w:rPr>
              <w:t>40 000 000,00</w:t>
            </w:r>
          </w:p>
        </w:tc>
      </w:tr>
      <w:tr w:rsidR="00276EF1" w:rsidRPr="00276EF1" w:rsidTr="00276EF1">
        <w:trPr>
          <w:jc w:val="center"/>
        </w:trPr>
        <w:tc>
          <w:tcPr>
            <w:tcW w:w="4070" w:type="pct"/>
          </w:tcPr>
          <w:p w:rsidR="00276EF1" w:rsidRPr="00276EF1" w:rsidRDefault="00276EF1" w:rsidP="00276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 xml:space="preserve">«Благоустройство стадиона МАОУ СОШ № 35», находящегося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76EF1">
              <w:rPr>
                <w:rFonts w:ascii="Times New Roman" w:hAnsi="Times New Roman"/>
                <w:sz w:val="24"/>
                <w:szCs w:val="24"/>
              </w:rPr>
              <w:t>по адресу: пр. им. Ю.А. Гагарина, 5 линия, д. 2: освещение территории стадиона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6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color w:val="000000"/>
                <w:sz w:val="24"/>
                <w:szCs w:val="24"/>
              </w:rPr>
              <w:t>2 000 000,00</w:t>
            </w:r>
          </w:p>
        </w:tc>
      </w:tr>
      <w:tr w:rsidR="00276EF1" w:rsidRPr="00276EF1" w:rsidTr="00276EF1">
        <w:trPr>
          <w:jc w:val="center"/>
        </w:trPr>
        <w:tc>
          <w:tcPr>
            <w:tcW w:w="4070" w:type="pct"/>
          </w:tcPr>
          <w:p w:rsidR="00276EF1" w:rsidRPr="00276EF1" w:rsidRDefault="00276EF1" w:rsidP="00276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 xml:space="preserve">«Благоустройство общественной территории», находящейся по адресу: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76EF1">
              <w:rPr>
                <w:rFonts w:ascii="Times New Roman" w:hAnsi="Times New Roman"/>
                <w:sz w:val="24"/>
                <w:szCs w:val="24"/>
              </w:rPr>
              <w:t>г. Златоуст, ограниченной автомобильной дорогой по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76EF1">
              <w:rPr>
                <w:rFonts w:ascii="Times New Roman" w:hAnsi="Times New Roman"/>
                <w:sz w:val="24"/>
                <w:szCs w:val="24"/>
              </w:rPr>
              <w:t>и земельным участком (кадастровый номер 4:25:0302114:339)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6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color w:val="000000"/>
                <w:sz w:val="24"/>
                <w:szCs w:val="24"/>
              </w:rPr>
              <w:t>13 304 972,29</w:t>
            </w:r>
          </w:p>
        </w:tc>
      </w:tr>
      <w:tr w:rsidR="00276EF1" w:rsidRPr="00276EF1" w:rsidTr="00276EF1">
        <w:trPr>
          <w:jc w:val="center"/>
        </w:trPr>
        <w:tc>
          <w:tcPr>
            <w:tcW w:w="4070" w:type="pct"/>
          </w:tcPr>
          <w:p w:rsidR="00276EF1" w:rsidRPr="00276EF1" w:rsidRDefault="00276EF1" w:rsidP="00276E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sz w:val="24"/>
                <w:szCs w:val="24"/>
              </w:rPr>
              <w:t>«Благоустройство пешеходной зоны (тротуар) по ул. им. П.А. Румянцева, между домами № 21, № 23, № 25»</w:t>
            </w:r>
          </w:p>
        </w:tc>
        <w:tc>
          <w:tcPr>
            <w:tcW w:w="930" w:type="pct"/>
            <w:vAlign w:val="center"/>
          </w:tcPr>
          <w:p w:rsidR="00276EF1" w:rsidRPr="00276EF1" w:rsidRDefault="00276EF1" w:rsidP="00276EF1">
            <w:pPr>
              <w:ind w:left="-16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F1">
              <w:rPr>
                <w:rFonts w:ascii="Times New Roman" w:hAnsi="Times New Roman"/>
                <w:color w:val="000000"/>
                <w:sz w:val="24"/>
                <w:szCs w:val="24"/>
              </w:rPr>
              <w:t>5 000 000,00</w:t>
            </w:r>
          </w:p>
        </w:tc>
      </w:tr>
    </w:tbl>
    <w:p w:rsidR="00276EF1" w:rsidRDefault="00276EF1" w:rsidP="00276EF1">
      <w:pPr>
        <w:widowControl w:val="0"/>
        <w:ind w:firstLine="708"/>
        <w:jc w:val="both"/>
      </w:pPr>
      <w:r>
        <w:t>Инициативные платежи по проектам не предусмотрены. Имущественное участие по проектам не предусмотрено. Инициативные проекты содержат обязательства по планируемому трудовому участию жителей.</w:t>
      </w:r>
    </w:p>
    <w:p w:rsidR="00276EF1" w:rsidRDefault="00276EF1" w:rsidP="00276EF1">
      <w:pPr>
        <w:widowControl w:val="0"/>
        <w:ind w:firstLine="708"/>
        <w:jc w:val="both"/>
      </w:pPr>
      <w:r>
        <w:t xml:space="preserve">2. Пресс-службе Администрации Златоустовского городского округа (Семёнова А.Г.) опубликовать настоящее </w:t>
      </w:r>
      <w:r w:rsidR="00C47DE8">
        <w:t>распоряжение</w:t>
      </w:r>
      <w:bookmarkStart w:id="0" w:name="_GoBack"/>
      <w:bookmarkEnd w:id="0"/>
      <w:r>
        <w:t xml:space="preserve">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276EF1" w:rsidRDefault="00276EF1" w:rsidP="00276EF1">
      <w:pPr>
        <w:widowControl w:val="0"/>
        <w:ind w:firstLine="708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проектной деятельности Администрации Златоустовского городского округа Данилевскую Н.В. </w:t>
      </w:r>
    </w:p>
    <w:p w:rsidR="00F74C87" w:rsidRDefault="00276EF1" w:rsidP="00276EF1">
      <w:pPr>
        <w:widowControl w:val="0"/>
        <w:ind w:firstLine="708"/>
        <w:jc w:val="both"/>
      </w:pPr>
      <w:r>
        <w:t xml:space="preserve">4.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74C8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62608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276E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D73" w:rsidRDefault="00DA5D73">
      <w:r>
        <w:separator/>
      </w:r>
    </w:p>
  </w:endnote>
  <w:endnote w:type="continuationSeparator" w:id="1">
    <w:p w:rsidR="00DA5D73" w:rsidRDefault="00DA5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Вр-455590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Вр-455590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D73" w:rsidRDefault="00DA5D73">
      <w:r>
        <w:separator/>
      </w:r>
    </w:p>
  </w:footnote>
  <w:footnote w:type="continuationSeparator" w:id="1">
    <w:p w:rsidR="00DA5D73" w:rsidRDefault="00DA5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D56D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081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6268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6EF1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6089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81B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6D9"/>
    <w:rsid w:val="00BF6A03"/>
    <w:rsid w:val="00C166A3"/>
    <w:rsid w:val="00C20EF1"/>
    <w:rsid w:val="00C27902"/>
    <w:rsid w:val="00C47DE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5D73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4C87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74C8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76E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74C8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76E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2025-11-06T09:18:00Z</dcterms:created>
  <dcterms:modified xsi:type="dcterms:W3CDTF">2025-11-06T09:18:00Z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