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21DE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6769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21DE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B21DED" w:rsidP="00E4076D">
            <w:fldSimple w:instr=" DOCPROPERTY  Рег.№  \* MERGEFORMAT ">
              <w:r w:rsidR="009416DA" w:rsidRPr="009416DA">
                <w:t>12-П/АДМ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03293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303293">
            <w:pPr>
              <w:jc w:val="both"/>
            </w:pPr>
            <w:r>
              <w:t xml:space="preserve">О внесении изменений </w:t>
            </w:r>
            <w:r w:rsidR="00303293">
              <w:br/>
            </w:r>
            <w:r>
              <w:t>в постановление Администрации Златоустовского городского округа от 17.11.2022 г. № 500-П/АДМ</w:t>
            </w:r>
            <w:r w:rsidR="00303293">
              <w:br/>
            </w:r>
            <w:r>
              <w:t>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30329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E7883" w:rsidP="009416DA">
      <w:pPr>
        <w:widowControl w:val="0"/>
        <w:ind w:firstLine="709"/>
        <w:jc w:val="both"/>
      </w:pPr>
      <w:r w:rsidRPr="009E7883">
        <w:t xml:space="preserve">В соответствии с решением Собрания депутатов Златоустовского городского округа 01.11.2025 г. № 57-ЗГО «О внесении изменений в решение Собрания депутатов Златоустовского городского округа от 19.12.2024 г. </w:t>
      </w:r>
      <w:r w:rsidR="00A5517D">
        <w:br/>
      </w:r>
      <w:r w:rsidRPr="009E7883">
        <w:t xml:space="preserve">№ 60-ЗГО «О бюджете Златоустовского городского округа на 2025 год </w:t>
      </w:r>
      <w:r w:rsidR="00A5517D">
        <w:br/>
      </w:r>
      <w:r w:rsidRPr="009E7883">
        <w:t xml:space="preserve">и плановый период 2026 и 2027 годов», в целях уточнения целевых индикаторов и объемов финансирования муниципальной программы Златоустовского городского округа «Профилактика правонарушений </w:t>
      </w:r>
      <w:r w:rsidR="00A5517D">
        <w:br/>
      </w:r>
      <w:r w:rsidRPr="009E7883">
        <w:t>и противодействие терроризму в Златоустовском городском округе»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E7883" w:rsidRDefault="00A5517D" w:rsidP="009E7883">
      <w:pPr>
        <w:widowControl w:val="0"/>
        <w:ind w:firstLine="709"/>
        <w:jc w:val="both"/>
      </w:pPr>
      <w:r>
        <w:t>1. </w:t>
      </w:r>
      <w:r w:rsidR="009E7883">
        <w:t xml:space="preserve">Внести в приложения к постановлению Администрации Златоустовского </w:t>
      </w:r>
      <w:r w:rsidR="00DC7DF7">
        <w:t>городского округа от 17.11.2022 г. № </w:t>
      </w:r>
      <w:r w:rsidR="009E7883">
        <w:t>500-П/АДМ</w:t>
      </w:r>
      <w:r>
        <w:br/>
      </w:r>
      <w:r w:rsidR="009E7883">
        <w:t xml:space="preserve">«Об утверждении муниципальной программы Златоустовского городского округа «Профилактика правонарушений и противодействие терроризму </w:t>
      </w:r>
      <w:r>
        <w:br/>
      </w:r>
      <w:r w:rsidR="009E7883">
        <w:t>в Златоустовском городском округе» (в редакции от 29.03.2023</w:t>
      </w:r>
      <w:r w:rsidR="00DC7DF7">
        <w:t> </w:t>
      </w:r>
      <w:r w:rsidR="009E7883">
        <w:t xml:space="preserve">г. </w:t>
      </w:r>
      <w:r>
        <w:br/>
      </w:r>
      <w:r w:rsidR="009E7883">
        <w:t xml:space="preserve">№ 106-П/АДМ, от 02.06.2023г. № 232-П/АДМ, от 15.08.2023г.№ 322-П/АДМ, от 28.12.2023г. № 503-П/АДМ, от 22.02.2024г. № 41-П/АДМ, от 31.05.2024 г. № 179-П/АДМ, от 20.09.2024 г. № 261-П/АДМ, от 15.01.2025 г. № 8-П/АДМ, </w:t>
      </w:r>
      <w:r>
        <w:br/>
      </w:r>
      <w:r w:rsidR="009E7883">
        <w:t>от 10.02.2025 г. № 50-П/АДМ, от 30.06.2025 г. № 216-П/АДМ, от 15.10.2025 г. № 377-П/АДМ) (далее муниципальная программа) следующие изменения:</w:t>
      </w:r>
    </w:p>
    <w:p w:rsidR="009E7883" w:rsidRDefault="00A5517D" w:rsidP="009E7883">
      <w:pPr>
        <w:widowControl w:val="0"/>
        <w:ind w:firstLine="709"/>
        <w:jc w:val="both"/>
      </w:pPr>
      <w:r>
        <w:t>1) </w:t>
      </w:r>
      <w:r w:rsidR="009E7883">
        <w:t xml:space="preserve">Строку «Целевые показатели (индикаторы) муниципальной </w:t>
      </w:r>
      <w:r w:rsidR="009E7883">
        <w:lastRenderedPageBreak/>
        <w:t xml:space="preserve">программы» паспорта муниципальной программы дополнить </w:t>
      </w:r>
      <w:r w:rsidR="00123A3E">
        <w:br/>
      </w:r>
      <w:r w:rsidR="009E7883">
        <w:t>пунктом 30 следующего содержания:</w:t>
      </w:r>
    </w:p>
    <w:p w:rsidR="009E7883" w:rsidRDefault="00A5517D" w:rsidP="009E7883">
      <w:pPr>
        <w:widowControl w:val="0"/>
        <w:ind w:firstLine="709"/>
        <w:jc w:val="both"/>
      </w:pPr>
      <w:r>
        <w:t>«30. </w:t>
      </w:r>
      <w:r w:rsidR="009E7883">
        <w:t>Количество творческих конкурсов по разработке профилактических и агитационных материалов, ед.»;</w:t>
      </w:r>
    </w:p>
    <w:p w:rsidR="009E7883" w:rsidRDefault="00A5517D" w:rsidP="009E7883">
      <w:pPr>
        <w:widowControl w:val="0"/>
        <w:ind w:firstLine="709"/>
        <w:jc w:val="both"/>
      </w:pPr>
      <w:r>
        <w:t>2) </w:t>
      </w:r>
      <w:r w:rsidR="009E7883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9E7883" w:rsidP="009E7883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5"/>
        <w:gridCol w:w="7294"/>
      </w:tblGrid>
      <w:tr w:rsidR="00DC7DF7" w:rsidRPr="00DC7DF7" w:rsidTr="00AD5C6C">
        <w:trPr>
          <w:jc w:val="center"/>
        </w:trPr>
        <w:tc>
          <w:tcPr>
            <w:tcW w:w="2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3" w:rsidRPr="00DC7DF7" w:rsidRDefault="009E7883" w:rsidP="009E7883">
            <w:pPr>
              <w:rPr>
                <w:rFonts w:eastAsiaTheme="minorEastAsia"/>
                <w:sz w:val="26"/>
                <w:szCs w:val="26"/>
              </w:rPr>
            </w:pPr>
            <w:r w:rsidRPr="00DC7DF7">
              <w:rPr>
                <w:rFonts w:eastAsiaTheme="minorEastAsia"/>
                <w:sz w:val="26"/>
                <w:szCs w:val="26"/>
              </w:rPr>
              <w:t>Объемы финансовых ресурсов муниципальной программы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 xml:space="preserve">Объем финансирования программы всего: </w:t>
            </w:r>
            <w:r w:rsidRPr="00DC7DF7">
              <w:rPr>
                <w:sz w:val="26"/>
                <w:szCs w:val="26"/>
              </w:rPr>
              <w:br/>
              <w:t>623 829,73385 тыс. рублей, в том числе: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 xml:space="preserve">за счет средств бюджета Златоустовского городского округа – </w:t>
            </w:r>
            <w:r w:rsidRPr="00DC7DF7">
              <w:rPr>
                <w:sz w:val="26"/>
                <w:szCs w:val="26"/>
              </w:rPr>
              <w:br/>
              <w:t>530 485,93215 тыс. рублей;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за счет областного бюджета – 93 343,8017 тыс. рублей;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2023 год - 85 373,499 тыс. рублей, в том числе: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за счет средств бюджета Златоустовского городского округа - 72 743,699 тыс. рублей;</w:t>
            </w:r>
          </w:p>
          <w:p w:rsidR="009E7883" w:rsidRPr="00DC7DF7" w:rsidRDefault="009E7883" w:rsidP="009E7883">
            <w:pPr>
              <w:rPr>
                <w:rFonts w:eastAsiaTheme="minorEastAsia"/>
                <w:sz w:val="26"/>
                <w:szCs w:val="26"/>
              </w:rPr>
            </w:pPr>
            <w:r w:rsidRPr="00DC7DF7">
              <w:rPr>
                <w:rFonts w:eastAsiaTheme="minorEastAsia"/>
                <w:sz w:val="26"/>
                <w:szCs w:val="26"/>
              </w:rPr>
              <w:t>за счет областного бюджета - 12 629,8 тыс. рублей;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2024 год - 143 697,25456 тыс. рублей, в том числе: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 xml:space="preserve">за счет средств бюджета Златоустовского городского округа - </w:t>
            </w:r>
            <w:r w:rsidRPr="00DC7DF7">
              <w:rPr>
                <w:sz w:val="26"/>
                <w:szCs w:val="26"/>
              </w:rPr>
              <w:br/>
              <w:t>131 836,58286 тыс. рублей;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за счет областного бюджета - 11 860,6717 тыс. рублей;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2025 год – 182 627,88029 тыс. рублей, в том числе: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 xml:space="preserve">за счет средств бюджета Златоустовского городского округа – </w:t>
            </w:r>
            <w:r w:rsidRPr="00DC7DF7">
              <w:rPr>
                <w:sz w:val="26"/>
                <w:szCs w:val="26"/>
              </w:rPr>
              <w:br/>
              <w:t>132 288,45029 тыс. рублей;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за счет областного бюджета – 50 339,43 тыс. рублей;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2026 год – 106 739,65 тыс. рублей, в том числе: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за счет средств бюджета Златоустовского городского округа – 97 482,7 тыс. рублей;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за счет областного бюджета - 9 256,95 тыс. рублей;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2027 год – 105 391,45 тыс. рублей, в том числе: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 xml:space="preserve">за счет средств бюджета Златоустовского городского округа – </w:t>
            </w:r>
            <w:r w:rsidRPr="00DC7DF7">
              <w:rPr>
                <w:sz w:val="26"/>
                <w:szCs w:val="26"/>
              </w:rPr>
              <w:br/>
              <w:t>96 134,5 тыс. рублей;</w:t>
            </w:r>
          </w:p>
          <w:p w:rsidR="009E7883" w:rsidRPr="00DC7DF7" w:rsidRDefault="009E7883" w:rsidP="009E7883">
            <w:pPr>
              <w:rPr>
                <w:sz w:val="26"/>
                <w:szCs w:val="26"/>
              </w:rPr>
            </w:pPr>
            <w:r w:rsidRPr="00DC7DF7">
              <w:rPr>
                <w:sz w:val="26"/>
                <w:szCs w:val="26"/>
              </w:rPr>
              <w:t>за счет областного бюджета - 9 256,95 тыс. рублей</w:t>
            </w:r>
          </w:p>
        </w:tc>
      </w:tr>
    </w:tbl>
    <w:p w:rsidR="009E7883" w:rsidRDefault="009E7883" w:rsidP="00A5517D">
      <w:pPr>
        <w:widowControl w:val="0"/>
        <w:jc w:val="right"/>
      </w:pPr>
      <w:r>
        <w:t>»;</w:t>
      </w:r>
    </w:p>
    <w:p w:rsidR="009E7883" w:rsidRDefault="00AD5C6C" w:rsidP="00A5517D">
      <w:pPr>
        <w:widowControl w:val="0"/>
        <w:ind w:firstLine="708"/>
        <w:jc w:val="both"/>
      </w:pPr>
      <w:r>
        <w:t>3) </w:t>
      </w:r>
      <w:r w:rsidR="009E7883">
        <w:t xml:space="preserve">Таблицу 1 приложения 1 к муниципальной программе изложить </w:t>
      </w:r>
      <w:r>
        <w:br/>
      </w:r>
      <w:r w:rsidR="009E7883">
        <w:t>в новой редакции (приложение 1);</w:t>
      </w:r>
    </w:p>
    <w:p w:rsidR="009E7883" w:rsidRDefault="00AD5C6C" w:rsidP="00A5517D">
      <w:pPr>
        <w:widowControl w:val="0"/>
        <w:ind w:firstLine="708"/>
        <w:jc w:val="both"/>
      </w:pPr>
      <w:r>
        <w:t>4) </w:t>
      </w:r>
      <w:r w:rsidR="009E7883">
        <w:t>пункт 39 раздела IX муниципальной программы изложить в следующей редакции:</w:t>
      </w:r>
    </w:p>
    <w:p w:rsidR="009E7883" w:rsidRDefault="00AD5C6C" w:rsidP="00A5517D">
      <w:pPr>
        <w:widowControl w:val="0"/>
        <w:ind w:firstLine="708"/>
        <w:jc w:val="both"/>
      </w:pPr>
      <w:r>
        <w:t>«39. </w:t>
      </w:r>
      <w:r w:rsidR="009E7883">
        <w:t xml:space="preserve">Общий объем финансирования программы – </w:t>
      </w:r>
      <w:r w:rsidR="00FD741B">
        <w:br/>
      </w:r>
      <w:r w:rsidR="009E7883">
        <w:t>623 829,73385 тыс. рублей:</w:t>
      </w:r>
    </w:p>
    <w:p w:rsidR="009E7883" w:rsidRDefault="009E7883" w:rsidP="00A5517D">
      <w:pPr>
        <w:widowControl w:val="0"/>
        <w:ind w:firstLine="708"/>
        <w:jc w:val="both"/>
      </w:pPr>
      <w:r>
        <w:t>2023 год - 85 373,499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2024 год - 143 697,25456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2025 год – 182 627,88029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2026 год – 106 739,65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2027 год – 105 391,45 тыс. рублей.</w:t>
      </w:r>
    </w:p>
    <w:p w:rsidR="009E7883" w:rsidRDefault="009E7883" w:rsidP="00A5517D">
      <w:pPr>
        <w:widowControl w:val="0"/>
        <w:ind w:firstLine="708"/>
        <w:jc w:val="both"/>
      </w:pPr>
      <w:r>
        <w:t xml:space="preserve">В том числе: </w:t>
      </w:r>
    </w:p>
    <w:p w:rsidR="009E7883" w:rsidRDefault="009E7883" w:rsidP="00A5517D">
      <w:pPr>
        <w:widowControl w:val="0"/>
        <w:ind w:left="708"/>
        <w:jc w:val="both"/>
      </w:pPr>
      <w:r>
        <w:t xml:space="preserve">за счет средств бюджета Златоустовского городского округа – </w:t>
      </w:r>
      <w:r w:rsidR="00AD5C6C">
        <w:br/>
      </w:r>
      <w:r>
        <w:lastRenderedPageBreak/>
        <w:t>530 485,93215 тыс. рублей:</w:t>
      </w:r>
    </w:p>
    <w:p w:rsidR="009E7883" w:rsidRDefault="009E7883" w:rsidP="00A5517D">
      <w:pPr>
        <w:widowControl w:val="0"/>
        <w:ind w:firstLine="708"/>
        <w:jc w:val="both"/>
      </w:pPr>
      <w:r>
        <w:t>2023 год - 72 743,699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 xml:space="preserve">2024 год - 131 836,58286 тыс. рублей; </w:t>
      </w:r>
    </w:p>
    <w:p w:rsidR="009E7883" w:rsidRDefault="009E7883" w:rsidP="00A5517D">
      <w:pPr>
        <w:widowControl w:val="0"/>
        <w:ind w:firstLine="708"/>
        <w:jc w:val="both"/>
      </w:pPr>
      <w:r>
        <w:t>2025 год – 132 288,45029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2026 год – 97 482,7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2027 год -96 134,5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за счет средств бюджета Челябинской области – 93 343,8017 тыс. рублей:</w:t>
      </w:r>
    </w:p>
    <w:p w:rsidR="009E7883" w:rsidRDefault="009E7883" w:rsidP="00A5517D">
      <w:pPr>
        <w:widowControl w:val="0"/>
        <w:ind w:firstLine="708"/>
        <w:jc w:val="both"/>
      </w:pPr>
      <w:r>
        <w:t>2023 год - 12 629,8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2024 год - 11 860,6717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2025 год – 50 339,43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2026 год - 9 256,95 тыс. рублей;</w:t>
      </w:r>
    </w:p>
    <w:p w:rsidR="009E7883" w:rsidRDefault="009E7883" w:rsidP="00A5517D">
      <w:pPr>
        <w:widowControl w:val="0"/>
        <w:ind w:firstLine="708"/>
        <w:jc w:val="both"/>
      </w:pPr>
      <w:r>
        <w:t>2027 год - 9 256,95 тыс. рублей»</w:t>
      </w:r>
    </w:p>
    <w:p w:rsidR="009E7883" w:rsidRDefault="00A5517D" w:rsidP="00A5517D">
      <w:pPr>
        <w:widowControl w:val="0"/>
        <w:ind w:firstLine="708"/>
        <w:jc w:val="both"/>
      </w:pPr>
      <w:r>
        <w:t>5) </w:t>
      </w:r>
      <w:r w:rsidR="009E7883">
        <w:t xml:space="preserve">Строку «Целевые индикаторы и показатели подпрограммы» паспорта подпрограммы «Профилактика преступлений и иных правонарушений </w:t>
      </w:r>
      <w:r>
        <w:br/>
      </w:r>
      <w:r w:rsidR="009E7883">
        <w:t>в Златоустовском городском округе» (далее – подпрограмма 1) дополнить пунктом 13 следующего содержания:</w:t>
      </w:r>
    </w:p>
    <w:p w:rsidR="009E7883" w:rsidRDefault="00A5517D" w:rsidP="00A5517D">
      <w:pPr>
        <w:widowControl w:val="0"/>
        <w:ind w:firstLine="708"/>
        <w:jc w:val="both"/>
      </w:pPr>
      <w:r>
        <w:t>«13. </w:t>
      </w:r>
      <w:r w:rsidR="009E7883">
        <w:t>Количество творческих конкурсов по разработке профилактических и агитационных материалов, ед.»;</w:t>
      </w:r>
    </w:p>
    <w:p w:rsidR="009E7883" w:rsidRDefault="00A5517D" w:rsidP="00A5517D">
      <w:pPr>
        <w:widowControl w:val="0"/>
        <w:ind w:firstLine="708"/>
        <w:jc w:val="both"/>
      </w:pPr>
      <w:r>
        <w:t>6) </w:t>
      </w:r>
      <w:r w:rsidR="009E7883">
        <w:t>строку «Объемы финансовых ресурсов подпрограммы» паспорта подпрограммы 1изложить в следующей редакции:</w:t>
      </w:r>
    </w:p>
    <w:p w:rsidR="009E7883" w:rsidRDefault="009E7883" w:rsidP="009E7883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77"/>
        <w:gridCol w:w="7262"/>
      </w:tblGrid>
      <w:tr w:rsidR="009E7883" w:rsidRPr="009E7883" w:rsidTr="00A5517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9E7883">
              <w:rPr>
                <w:rFonts w:ascii="Times New Roman CYR" w:eastAsiaTheme="minorEastAsia" w:hAnsi="Times New Roman CYR" w:cs="Times New Roman CYR"/>
                <w:color w:val="000000" w:themeColor="text1"/>
                <w:sz w:val="26"/>
                <w:szCs w:val="26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 xml:space="preserve">Общий объем финансирования подпрограммы - </w:t>
            </w:r>
            <w:r w:rsidRPr="009E7883">
              <w:rPr>
                <w:rFonts w:eastAsiaTheme="minorEastAsia"/>
                <w:sz w:val="26"/>
                <w:szCs w:val="26"/>
              </w:rPr>
              <w:br/>
              <w:t>74 659,73 тыс. рублей: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2023 год - 13 454,9 тыс. рублей;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2024 год - 14 807,4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2025 год – 18 761,93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2026 год – 13 817,75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2027 год – 13 817,75 тыс. рублей.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В том числе: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за счет средств бюджета Златоустовского городского округа – 72 902,7 тыс. рублей;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2023 год - 13 330,7 тыс. рублей;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2024 год - 14 670,3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2025 год – 17 541,7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2026 год - 13 680,0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2027 год - 13 680,0 тыс. рублей;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 xml:space="preserve">за счет средств бюджета Челябинской области - </w:t>
            </w:r>
            <w:r w:rsidRPr="009E7883">
              <w:rPr>
                <w:rFonts w:eastAsiaTheme="minorEastAsia"/>
                <w:sz w:val="26"/>
                <w:szCs w:val="26"/>
              </w:rPr>
              <w:br/>
              <w:t>1 757,03 тыс. рублей: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2023 год - 124,2 тыс. рублей;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2024 год - 137,1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2025 год – 1 220,23 тыс. рублей;</w:t>
            </w:r>
          </w:p>
          <w:p w:rsidR="009E7883" w:rsidRPr="009E7883" w:rsidRDefault="009E7883" w:rsidP="009E7883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2026 год - 137,75 тыс. рублей;</w:t>
            </w:r>
          </w:p>
          <w:p w:rsidR="009E7883" w:rsidRPr="009E7883" w:rsidRDefault="009E7883" w:rsidP="009E7883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2027 год - 137,75 тыс. рублей</w:t>
            </w:r>
          </w:p>
        </w:tc>
      </w:tr>
    </w:tbl>
    <w:p w:rsidR="009E7883" w:rsidRDefault="009E7883" w:rsidP="00A5517D">
      <w:pPr>
        <w:widowControl w:val="0"/>
        <w:jc w:val="right"/>
      </w:pPr>
      <w:r>
        <w:t>»;</w:t>
      </w:r>
    </w:p>
    <w:p w:rsidR="009E7883" w:rsidRDefault="00CD380B" w:rsidP="00CD380B">
      <w:pPr>
        <w:widowControl w:val="0"/>
        <w:ind w:firstLine="708"/>
        <w:jc w:val="both"/>
      </w:pPr>
      <w:r>
        <w:t>7) </w:t>
      </w:r>
      <w:r w:rsidR="009E7883">
        <w:t>Таблицу 1 приложения 1 к подпрограмме 1 изложить в новой редакции (приложение 2);</w:t>
      </w:r>
    </w:p>
    <w:p w:rsidR="009E7883" w:rsidRDefault="00CD380B" w:rsidP="00CD380B">
      <w:pPr>
        <w:widowControl w:val="0"/>
        <w:ind w:firstLine="708"/>
        <w:jc w:val="both"/>
      </w:pPr>
      <w:r>
        <w:lastRenderedPageBreak/>
        <w:t>8) </w:t>
      </w:r>
      <w:r w:rsidR="009E7883">
        <w:t>Таблицу 2 приложения 2 к подпрограмме 1 изложить в новой редакции (приложение 3);</w:t>
      </w:r>
    </w:p>
    <w:p w:rsidR="009E7883" w:rsidRDefault="00CD380B" w:rsidP="00CD380B">
      <w:pPr>
        <w:widowControl w:val="0"/>
        <w:ind w:firstLine="708"/>
        <w:jc w:val="both"/>
      </w:pPr>
      <w:r>
        <w:t>9) </w:t>
      </w:r>
      <w:r w:rsidR="009E7883">
        <w:t>пункт 10 раздела V подпрограммы 1 изложить в следующей редакции:</w:t>
      </w:r>
    </w:p>
    <w:p w:rsidR="009E7883" w:rsidRDefault="00CD380B" w:rsidP="00AD5C6C">
      <w:pPr>
        <w:widowControl w:val="0"/>
        <w:ind w:left="708"/>
        <w:jc w:val="both"/>
      </w:pPr>
      <w:r>
        <w:t>«10. </w:t>
      </w:r>
      <w:r w:rsidR="009E7883">
        <w:t xml:space="preserve">Общий объем финансирования подпрограммы - </w:t>
      </w:r>
      <w:r w:rsidR="00AD5C6C">
        <w:br/>
      </w:r>
      <w:r w:rsidR="009E7883">
        <w:t>74 659,73 тыс. рублей:</w:t>
      </w:r>
    </w:p>
    <w:p w:rsidR="009E7883" w:rsidRDefault="009E7883" w:rsidP="00CD380B">
      <w:pPr>
        <w:widowControl w:val="0"/>
        <w:ind w:firstLine="708"/>
        <w:jc w:val="both"/>
      </w:pPr>
      <w:r>
        <w:t>2023 год - 13 454,9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2024 год - 14 807,4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2025 год – 18 761,93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2026 год – 13 817,75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2027 год – 13 817,75 тыс. рублей.</w:t>
      </w:r>
    </w:p>
    <w:p w:rsidR="009E7883" w:rsidRDefault="009E7883" w:rsidP="00CD380B">
      <w:pPr>
        <w:widowControl w:val="0"/>
        <w:ind w:firstLine="708"/>
        <w:jc w:val="both"/>
      </w:pPr>
      <w:r>
        <w:t>В том числе:</w:t>
      </w:r>
    </w:p>
    <w:p w:rsidR="009E7883" w:rsidRDefault="009E7883" w:rsidP="00AD5C6C">
      <w:pPr>
        <w:widowControl w:val="0"/>
        <w:ind w:left="708"/>
        <w:jc w:val="both"/>
      </w:pPr>
      <w:r>
        <w:t xml:space="preserve">за счет средств бюджета Златоустовского городского округа - </w:t>
      </w:r>
      <w:r w:rsidR="00AD5C6C">
        <w:br/>
      </w:r>
      <w:r>
        <w:t>72 902,7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2023 год - 13 330,7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2024 год - 14 670,3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2025 год – 17 541,7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2026 год - 13 680,0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2027 год - 13 680,0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за счет средств бюджета Челябинской области - 1 757,03 тыс. рублей:</w:t>
      </w:r>
    </w:p>
    <w:p w:rsidR="009E7883" w:rsidRDefault="009E7883" w:rsidP="00CD380B">
      <w:pPr>
        <w:widowControl w:val="0"/>
        <w:ind w:firstLine="708"/>
        <w:jc w:val="both"/>
      </w:pPr>
      <w:r>
        <w:t>2023 год - 124,2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2024 год - 137,1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2025 год – 1 220,23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2026 год - 137,75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 xml:space="preserve">2027 год - 137,75 тыс. рублей  </w:t>
      </w:r>
    </w:p>
    <w:p w:rsidR="009E7883" w:rsidRDefault="009E7883" w:rsidP="009E7883">
      <w:pPr>
        <w:widowControl w:val="0"/>
        <w:jc w:val="both"/>
      </w:pPr>
    </w:p>
    <w:p w:rsidR="009E7883" w:rsidRDefault="00CD380B" w:rsidP="00CD380B">
      <w:pPr>
        <w:widowControl w:val="0"/>
        <w:ind w:firstLine="708"/>
        <w:jc w:val="both"/>
      </w:pPr>
      <w:r>
        <w:t>10) </w:t>
      </w:r>
      <w:r w:rsidR="009E7883">
        <w:t xml:space="preserve">Таблицу 1 приложения 1 к подпрограмме «Комплексные меры </w:t>
      </w:r>
      <w:r>
        <w:br/>
      </w:r>
      <w:r w:rsidR="009E7883">
        <w:t>по профилактике безнадзорности и противодействию злоупотреблению наркотиками и их незаконному обороту» изложить в новой редакции (приложение 4);</w:t>
      </w:r>
    </w:p>
    <w:p w:rsidR="009E7883" w:rsidRDefault="00CD380B" w:rsidP="00CD380B">
      <w:pPr>
        <w:widowControl w:val="0"/>
        <w:ind w:firstLine="708"/>
        <w:jc w:val="both"/>
      </w:pPr>
      <w:r>
        <w:t>11) </w:t>
      </w:r>
      <w:r w:rsidR="009E7883">
        <w:t xml:space="preserve">Строку «Объемы финансовых ресурсов подпрограммы» паспорта подпрограммы «Профилактика и противодействие проявлениям терроризма </w:t>
      </w:r>
      <w:r>
        <w:br/>
      </w:r>
      <w:r w:rsidR="009E7883">
        <w:t>и экстремизма на территории Златоустовского городского окр</w:t>
      </w:r>
      <w:r>
        <w:t xml:space="preserve">уга»* (далее – подпрограмма 3) </w:t>
      </w:r>
      <w:r w:rsidR="009E7883">
        <w:t>изложить в следующей редакции:</w:t>
      </w:r>
    </w:p>
    <w:p w:rsidR="009E7883" w:rsidRDefault="009E7883" w:rsidP="009E7883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77"/>
        <w:gridCol w:w="7262"/>
      </w:tblGrid>
      <w:tr w:rsidR="009E7883" w:rsidRPr="009E7883" w:rsidTr="00CD3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9E7883">
              <w:rPr>
                <w:rFonts w:ascii="Times New Roman CYR" w:eastAsiaTheme="minorEastAsia" w:hAnsi="Times New Roman CYR" w:cs="Times New Roman CYR"/>
                <w:color w:val="000000" w:themeColor="text1"/>
                <w:sz w:val="26"/>
                <w:szCs w:val="26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 xml:space="preserve">Общий объем финансирования подпрограммы - </w:t>
            </w:r>
            <w:r w:rsidRPr="009E7883">
              <w:rPr>
                <w:rFonts w:eastAsiaTheme="minorEastAsia"/>
                <w:sz w:val="26"/>
                <w:szCs w:val="26"/>
              </w:rPr>
              <w:br/>
              <w:t>496 316,91253 тыс. рублей: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2023 год – 58 443,899 тыс. рублей;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2024 год – 117 149,76324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2025 год – 154 506,05029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2026 год – 83 782,7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2027 год – 82 434,5 тыс. рублей.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В том числе: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за счет средств бюджета Златоустовского городского округа – 456 316,91253 тыс. рублей;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2023 год – 58 443,899 тыс. рублей;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>2024 год – 117 149,76324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lastRenderedPageBreak/>
              <w:t>2025 год – 114 506,05029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2026 год – 83 782,7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sz w:val="26"/>
                <w:szCs w:val="26"/>
              </w:rPr>
            </w:pPr>
            <w:r w:rsidRPr="009E7883">
              <w:rPr>
                <w:sz w:val="26"/>
                <w:szCs w:val="26"/>
              </w:rPr>
              <w:t>2027 год – 82 434,5 тыс. рублей;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sz w:val="26"/>
                <w:szCs w:val="26"/>
              </w:rPr>
              <w:t xml:space="preserve">за счет средств бюджета Челябинской области - </w:t>
            </w:r>
            <w:r w:rsidRPr="009E7883">
              <w:rPr>
                <w:rFonts w:eastAsiaTheme="minorEastAsia"/>
                <w:sz w:val="26"/>
                <w:szCs w:val="26"/>
              </w:rPr>
              <w:br/>
              <w:t>40 000,0 тыс. рублей: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9E7883">
              <w:rPr>
                <w:rFonts w:eastAsiaTheme="minorEastAsia"/>
                <w:color w:val="000000" w:themeColor="text1"/>
                <w:sz w:val="26"/>
                <w:szCs w:val="26"/>
              </w:rPr>
              <w:t>2023 год – 0,0 тыс. рублей;</w:t>
            </w:r>
          </w:p>
          <w:p w:rsidR="009E7883" w:rsidRPr="009E7883" w:rsidRDefault="009E7883" w:rsidP="009E788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sz w:val="26"/>
                <w:szCs w:val="26"/>
              </w:rPr>
            </w:pPr>
            <w:r w:rsidRPr="009E7883">
              <w:rPr>
                <w:rFonts w:eastAsiaTheme="minorEastAsia"/>
                <w:color w:val="000000" w:themeColor="text1"/>
                <w:sz w:val="26"/>
                <w:szCs w:val="26"/>
              </w:rPr>
              <w:t>2024 год – 0,0 тыс. рублей;</w:t>
            </w:r>
          </w:p>
          <w:p w:rsidR="009E7883" w:rsidRPr="009E7883" w:rsidRDefault="009E7883" w:rsidP="009E7883">
            <w:pPr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9E7883">
              <w:rPr>
                <w:color w:val="000000" w:themeColor="text1"/>
                <w:sz w:val="26"/>
                <w:szCs w:val="26"/>
              </w:rPr>
              <w:t>2025 год – 40 000,0 тыс. рублей;</w:t>
            </w:r>
          </w:p>
          <w:p w:rsidR="009E7883" w:rsidRPr="009E7883" w:rsidRDefault="009E7883" w:rsidP="009E7883">
            <w:pPr>
              <w:spacing w:line="240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9E7883">
              <w:rPr>
                <w:color w:val="000000" w:themeColor="text1"/>
                <w:sz w:val="26"/>
                <w:szCs w:val="26"/>
              </w:rPr>
              <w:t>2026 год – 0,0 тыс. рублей;</w:t>
            </w:r>
          </w:p>
          <w:p w:rsidR="009E7883" w:rsidRPr="00CD380B" w:rsidRDefault="009E7883" w:rsidP="00CD380B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E7883">
              <w:rPr>
                <w:color w:val="000000" w:themeColor="text1"/>
                <w:sz w:val="26"/>
                <w:szCs w:val="26"/>
              </w:rPr>
              <w:t>2027 год – 0,0 тыс. рублей</w:t>
            </w:r>
            <w:r w:rsidRPr="009E7883">
              <w:rPr>
                <w:sz w:val="26"/>
                <w:szCs w:val="26"/>
              </w:rPr>
              <w:t>.</w:t>
            </w:r>
          </w:p>
        </w:tc>
      </w:tr>
    </w:tbl>
    <w:p w:rsidR="00CD380B" w:rsidRPr="00CD380B" w:rsidRDefault="00CD380B" w:rsidP="00CD380B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 </w:t>
      </w:r>
      <w:r w:rsidR="009E7883" w:rsidRPr="00CD380B">
        <w:rPr>
          <w:sz w:val="20"/>
          <w:szCs w:val="20"/>
        </w:rPr>
        <w:t xml:space="preserve">Направление по противодействию проявлений экстремизма было исключено из программы </w:t>
      </w:r>
      <w:r>
        <w:rPr>
          <w:sz w:val="20"/>
          <w:szCs w:val="20"/>
        </w:rPr>
        <w:br/>
      </w:r>
      <w:r w:rsidR="009E7883" w:rsidRPr="00CD380B">
        <w:rPr>
          <w:sz w:val="20"/>
          <w:szCs w:val="20"/>
        </w:rPr>
        <w:t xml:space="preserve">и подпрограммы по причине принятия муниципальной программы 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</w:t>
      </w:r>
      <w:r w:rsidRPr="00CD380B">
        <w:rPr>
          <w:sz w:val="20"/>
          <w:szCs w:val="20"/>
        </w:rPr>
        <w:t>№ 294-П/АДМ.»</w:t>
      </w:r>
    </w:p>
    <w:p w:rsidR="009E7883" w:rsidRDefault="009E7883" w:rsidP="00CD380B">
      <w:pPr>
        <w:widowControl w:val="0"/>
        <w:ind w:firstLine="708"/>
        <w:jc w:val="right"/>
      </w:pPr>
      <w:r>
        <w:t>»;</w:t>
      </w:r>
    </w:p>
    <w:p w:rsidR="009E7883" w:rsidRDefault="00094367" w:rsidP="00CD380B">
      <w:pPr>
        <w:widowControl w:val="0"/>
        <w:ind w:firstLine="708"/>
        <w:jc w:val="both"/>
      </w:pPr>
      <w:r>
        <w:t>12) </w:t>
      </w:r>
      <w:r w:rsidR="009E7883">
        <w:t>Таблицу 1 приложения 1 к подпрограмме 3 изложить в новой редакции (приложение 5);</w:t>
      </w:r>
    </w:p>
    <w:p w:rsidR="009E7883" w:rsidRDefault="00094367" w:rsidP="00CD380B">
      <w:pPr>
        <w:widowControl w:val="0"/>
        <w:ind w:firstLine="708"/>
        <w:jc w:val="both"/>
      </w:pPr>
      <w:r>
        <w:t>13) </w:t>
      </w:r>
      <w:r w:rsidR="009E7883">
        <w:t>Таблицу 2 приложения 2 к подпрограмме 3 изложить в новой редакции (приложение 6);</w:t>
      </w:r>
    </w:p>
    <w:p w:rsidR="009E7883" w:rsidRDefault="00094367" w:rsidP="00CD380B">
      <w:pPr>
        <w:widowControl w:val="0"/>
        <w:ind w:firstLine="708"/>
        <w:jc w:val="both"/>
      </w:pPr>
      <w:r>
        <w:t>14) </w:t>
      </w:r>
      <w:r w:rsidR="009E7883">
        <w:t>пункт 10 раздела V подпрограммы 3 изложить в следующей редакции:</w:t>
      </w:r>
    </w:p>
    <w:p w:rsidR="009E7883" w:rsidRDefault="00094367" w:rsidP="0017382C">
      <w:pPr>
        <w:widowControl w:val="0"/>
        <w:ind w:firstLine="708"/>
        <w:jc w:val="both"/>
      </w:pPr>
      <w:r>
        <w:t>«10. </w:t>
      </w:r>
      <w:r w:rsidR="009E7883">
        <w:t xml:space="preserve">Общий объем финансирования подпрограммы – </w:t>
      </w:r>
      <w:r w:rsidR="0017382C">
        <w:br/>
      </w:r>
      <w:r w:rsidR="009E7883">
        <w:t>496 316,91253 тыс. рублей:</w:t>
      </w:r>
    </w:p>
    <w:p w:rsidR="009E7883" w:rsidRDefault="009E7883" w:rsidP="00CD380B">
      <w:pPr>
        <w:widowControl w:val="0"/>
        <w:ind w:firstLine="708"/>
        <w:jc w:val="both"/>
      </w:pPr>
      <w:r>
        <w:t>2023 год – 58 443,899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2024 год – 117 149,76324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2025 год – 154 506,05029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2026 год – 83 782,7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2027 год – 82 434,5 тыс. рублей.</w:t>
      </w:r>
    </w:p>
    <w:p w:rsidR="009E7883" w:rsidRDefault="009E7883" w:rsidP="00CD380B">
      <w:pPr>
        <w:widowControl w:val="0"/>
        <w:ind w:firstLine="708"/>
        <w:jc w:val="both"/>
      </w:pPr>
      <w:r>
        <w:t>В том числе: за счет средств бюджета Зл</w:t>
      </w:r>
      <w:r w:rsidR="00CD380B">
        <w:t>атоустовского городского округа – </w:t>
      </w:r>
      <w:r>
        <w:t>456 316,91253 тыс. рублей:</w:t>
      </w:r>
    </w:p>
    <w:p w:rsidR="009E7883" w:rsidRDefault="009E7883" w:rsidP="00CD380B">
      <w:pPr>
        <w:widowControl w:val="0"/>
        <w:ind w:firstLine="708"/>
        <w:jc w:val="both"/>
      </w:pPr>
      <w:r>
        <w:t>2023 год – 58 443,899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2024 год – 117 149,76324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2025 год – 114 506,05029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2026 год – 83 782,7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2027 год – 82 434,5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за счет средств бюджета Челябинской области – 40 000,0 тыс. рублей:</w:t>
      </w:r>
    </w:p>
    <w:p w:rsidR="009E7883" w:rsidRDefault="009E7883" w:rsidP="00CD380B">
      <w:pPr>
        <w:widowControl w:val="0"/>
        <w:ind w:firstLine="708"/>
        <w:jc w:val="both"/>
      </w:pPr>
      <w:r>
        <w:t>2023 год – 0,0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2024 год – 0,0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2025 год – 40 000,0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2026 год – 0,0 тыс. рублей;</w:t>
      </w:r>
    </w:p>
    <w:p w:rsidR="009E7883" w:rsidRDefault="009E7883" w:rsidP="00CD380B">
      <w:pPr>
        <w:widowControl w:val="0"/>
        <w:ind w:firstLine="708"/>
        <w:jc w:val="both"/>
      </w:pPr>
      <w:r>
        <w:t>2027 год – 0,0 тыс. рублей.</w:t>
      </w:r>
    </w:p>
    <w:p w:rsidR="00FB6FDD" w:rsidRDefault="00FB6FDD" w:rsidP="00CD380B">
      <w:pPr>
        <w:widowControl w:val="0"/>
        <w:ind w:firstLine="708"/>
        <w:jc w:val="both"/>
      </w:pPr>
    </w:p>
    <w:p w:rsidR="009E7883" w:rsidRDefault="00CD380B" w:rsidP="00CD380B">
      <w:pPr>
        <w:widowControl w:val="0"/>
        <w:ind w:firstLine="708"/>
        <w:jc w:val="both"/>
      </w:pPr>
      <w:r>
        <w:t>2. </w:t>
      </w:r>
      <w:r w:rsidR="009E7883">
        <w:t>Пресс-службе Администрации Златоустовского городского округа (Сем</w:t>
      </w:r>
      <w:r>
        <w:t>ё</w:t>
      </w:r>
      <w:r w:rsidR="009E7883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9E7883" w:rsidRDefault="00CD380B" w:rsidP="00CD380B">
      <w:pPr>
        <w:widowControl w:val="0"/>
        <w:ind w:firstLine="708"/>
        <w:jc w:val="both"/>
      </w:pPr>
      <w:r>
        <w:t>3.</w:t>
      </w:r>
      <w:r w:rsidR="009D3B96">
        <w:t> </w:t>
      </w:r>
      <w:r w:rsidR="009E7883">
        <w:t xml:space="preserve">Организацию выполнения настоящего постановления возложить </w:t>
      </w:r>
      <w:r>
        <w:br/>
      </w:r>
      <w:r w:rsidR="009E7883">
        <w:t>на Организационное управление Администрации Зла</w:t>
      </w:r>
      <w:r>
        <w:t xml:space="preserve">тоустовского городского округа </w:t>
      </w:r>
      <w:r w:rsidR="0017382C">
        <w:t>(</w:t>
      </w:r>
      <w:r w:rsidR="009E7883">
        <w:t>Ермаков</w:t>
      </w:r>
      <w:r>
        <w:t xml:space="preserve"> К.Н.</w:t>
      </w:r>
      <w:r w:rsidR="0017382C">
        <w:t>).</w:t>
      </w:r>
      <w:bookmarkStart w:id="0" w:name="_GoBack"/>
      <w:bookmarkEnd w:id="0"/>
    </w:p>
    <w:p w:rsidR="009E7883" w:rsidRDefault="00CD380B" w:rsidP="00CD380B">
      <w:pPr>
        <w:widowControl w:val="0"/>
        <w:ind w:firstLine="708"/>
        <w:jc w:val="both"/>
      </w:pPr>
      <w:r>
        <w:lastRenderedPageBreak/>
        <w:t>4. </w:t>
      </w:r>
      <w:r w:rsidR="009E7883">
        <w:t xml:space="preserve">Контроль за выполнением настоящего постановления возложить </w:t>
      </w:r>
      <w:r>
        <w:br/>
      </w:r>
      <w:r w:rsidR="009E7883">
        <w:t xml:space="preserve">на руководителя Аппарата Администрации Златоустовского городского округа </w:t>
      </w:r>
      <w:r>
        <w:t>Цивилева И.Ю.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30329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0329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D5C6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AD5C6C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04F" w:rsidRDefault="00E1304F">
      <w:r>
        <w:separator/>
      </w:r>
    </w:p>
  </w:endnote>
  <w:endnote w:type="continuationSeparator" w:id="1">
    <w:p w:rsidR="00E1304F" w:rsidRDefault="00E1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6C" w:rsidRPr="00FF7009" w:rsidRDefault="00AD5C6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Вр-462739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6C" w:rsidRPr="00C9340B" w:rsidRDefault="00AD5C6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Вр-462739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04F" w:rsidRDefault="00E1304F">
      <w:r>
        <w:separator/>
      </w:r>
    </w:p>
  </w:footnote>
  <w:footnote w:type="continuationSeparator" w:id="1">
    <w:p w:rsidR="00E1304F" w:rsidRDefault="00E13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6C" w:rsidRPr="00FF7009" w:rsidRDefault="00B21DED" w:rsidP="00FF7009">
    <w:pPr>
      <w:pStyle w:val="a5"/>
      <w:jc w:val="center"/>
      <w:rPr>
        <w:lang w:val="en-US"/>
      </w:rPr>
    </w:pPr>
    <w:r>
      <w:fldChar w:fldCharType="begin"/>
    </w:r>
    <w:r w:rsidR="00AD5C6C">
      <w:instrText xml:space="preserve"> PAGE   \* MERGEFORMAT </w:instrText>
    </w:r>
    <w:r>
      <w:fldChar w:fldCharType="separate"/>
    </w:r>
    <w:r w:rsidR="00E16612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6C" w:rsidRPr="00E045E8" w:rsidRDefault="00AD5C6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4367"/>
    <w:rsid w:val="000B17AD"/>
    <w:rsid w:val="000C680A"/>
    <w:rsid w:val="000D23DE"/>
    <w:rsid w:val="000F1E06"/>
    <w:rsid w:val="00110850"/>
    <w:rsid w:val="00121B20"/>
    <w:rsid w:val="00123A3E"/>
    <w:rsid w:val="00124F7B"/>
    <w:rsid w:val="0012580A"/>
    <w:rsid w:val="001333E0"/>
    <w:rsid w:val="00137AA8"/>
    <w:rsid w:val="001531F1"/>
    <w:rsid w:val="00162B75"/>
    <w:rsid w:val="001653DF"/>
    <w:rsid w:val="00165801"/>
    <w:rsid w:val="0017382C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329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58BD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B96"/>
    <w:rsid w:val="009D6D74"/>
    <w:rsid w:val="009D7E33"/>
    <w:rsid w:val="009E788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517D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5C6C"/>
    <w:rsid w:val="00AD6541"/>
    <w:rsid w:val="00AF3F0F"/>
    <w:rsid w:val="00B07659"/>
    <w:rsid w:val="00B21DED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380B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7DF7"/>
    <w:rsid w:val="00DD2279"/>
    <w:rsid w:val="00DE4816"/>
    <w:rsid w:val="00DF657A"/>
    <w:rsid w:val="00E03738"/>
    <w:rsid w:val="00E045E8"/>
    <w:rsid w:val="00E071CC"/>
    <w:rsid w:val="00E07736"/>
    <w:rsid w:val="00E1304F"/>
    <w:rsid w:val="00E16222"/>
    <w:rsid w:val="00E1661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6FDD"/>
    <w:rsid w:val="00FC7F15"/>
    <w:rsid w:val="00FD032E"/>
    <w:rsid w:val="00FD233E"/>
    <w:rsid w:val="00FD516E"/>
    <w:rsid w:val="00FD5A59"/>
    <w:rsid w:val="00FD741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2026-01-22T07:59:00Z</cp:lastPrinted>
  <dcterms:created xsi:type="dcterms:W3CDTF">2026-01-23T07:36:00Z</dcterms:created>
  <dcterms:modified xsi:type="dcterms:W3CDTF">2026-01-23T07:36:00Z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