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14" w:rsidRDefault="007C03DA" w:rsidP="00845314">
      <w:pPr>
        <w:pStyle w:val="a3"/>
        <w:jc w:val="lef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1B368C">
        <w:rPr>
          <w:b/>
        </w:rPr>
        <w:t xml:space="preserve">                        </w:t>
      </w:r>
      <w:r w:rsidR="002E0535" w:rsidRPr="00694EE4">
        <w:rPr>
          <w:b/>
        </w:rPr>
        <w:t xml:space="preserve">                    </w:t>
      </w:r>
      <w:r w:rsidR="002E0535">
        <w:rPr>
          <w:b/>
          <w:szCs w:val="24"/>
        </w:rPr>
        <w:t xml:space="preserve">                              </w:t>
      </w:r>
      <w:r w:rsidR="00845314">
        <w:rPr>
          <w:b/>
          <w:szCs w:val="24"/>
        </w:rPr>
        <w:t xml:space="preserve">                                                  </w:t>
      </w:r>
      <w:r w:rsidR="00341D2D">
        <w:rPr>
          <w:b/>
          <w:szCs w:val="24"/>
        </w:rPr>
        <w:t xml:space="preserve">                        </w:t>
      </w:r>
    </w:p>
    <w:p w:rsidR="00845314" w:rsidRDefault="00C37084" w:rsidP="00845314">
      <w:pPr>
        <w:pStyle w:val="a3"/>
        <w:jc w:val="left"/>
        <w:rPr>
          <w:b/>
          <w:szCs w:val="24"/>
        </w:rPr>
      </w:pPr>
      <w:r w:rsidRPr="00C37084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5pt;margin-top:1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63808886" r:id="rId6"/>
        </w:pict>
      </w:r>
    </w:p>
    <w:p w:rsidR="002E0535" w:rsidRPr="00845314" w:rsidRDefault="002E0535" w:rsidP="00845314">
      <w:pPr>
        <w:pStyle w:val="a3"/>
        <w:rPr>
          <w:b/>
          <w:szCs w:val="24"/>
        </w:rPr>
      </w:pPr>
      <w:r w:rsidRPr="00230EDB">
        <w:t>ЧЕЛЯБИНСКАЯ    ОБЛАСТЬ</w:t>
      </w:r>
    </w:p>
    <w:p w:rsidR="002E0535" w:rsidRDefault="002E0535" w:rsidP="002E0535">
      <w:pPr>
        <w:jc w:val="center"/>
        <w:rPr>
          <w:sz w:val="4"/>
        </w:rPr>
      </w:pPr>
    </w:p>
    <w:p w:rsidR="002E0535" w:rsidRDefault="002E0535" w:rsidP="002E053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E0535" w:rsidRDefault="002E0535" w:rsidP="002E0535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E0535" w:rsidRDefault="002E0535" w:rsidP="002E0535">
      <w:pPr>
        <w:jc w:val="center"/>
        <w:rPr>
          <w:b/>
          <w:sz w:val="4"/>
        </w:rPr>
      </w:pPr>
    </w:p>
    <w:p w:rsidR="002E0535" w:rsidRDefault="002E0535" w:rsidP="002E0535">
      <w:pPr>
        <w:pBdr>
          <w:bottom w:val="single" w:sz="8" w:space="1" w:color="000000"/>
        </w:pBdr>
      </w:pPr>
    </w:p>
    <w:p w:rsidR="002E0535" w:rsidRDefault="002E0535" w:rsidP="002E0535">
      <w:pPr>
        <w:pStyle w:val="4"/>
        <w:numPr>
          <w:ilvl w:val="3"/>
          <w:numId w:val="1"/>
        </w:numPr>
        <w:jc w:val="left"/>
        <w:rPr>
          <w:b/>
        </w:rPr>
      </w:pPr>
      <w:r>
        <w:rPr>
          <w:b/>
        </w:rPr>
        <w:t xml:space="preserve">                                         РЕШЕНИЕ</w:t>
      </w:r>
    </w:p>
    <w:p w:rsidR="002E0535" w:rsidRPr="00E12751" w:rsidRDefault="002E0535" w:rsidP="002E0535">
      <w:pPr>
        <w:rPr>
          <w:b/>
        </w:rPr>
      </w:pPr>
      <w:r>
        <w:rPr>
          <w:b/>
        </w:rPr>
        <w:t xml:space="preserve">№ </w:t>
      </w:r>
      <w:r w:rsidR="0028623E">
        <w:rPr>
          <w:b/>
        </w:rPr>
        <w:t xml:space="preserve">   </w:t>
      </w:r>
      <w:r w:rsidRPr="00E12751">
        <w:rPr>
          <w:b/>
        </w:rPr>
        <w:t xml:space="preserve">             </w:t>
      </w:r>
      <w:r w:rsidRPr="00E12751">
        <w:rPr>
          <w:b/>
        </w:rPr>
        <w:tab/>
        <w:t xml:space="preserve">                                                                  </w:t>
      </w:r>
      <w:r w:rsidR="006A2436">
        <w:rPr>
          <w:b/>
        </w:rPr>
        <w:t xml:space="preserve">                     </w:t>
      </w:r>
      <w:r w:rsidR="000653F2">
        <w:rPr>
          <w:b/>
        </w:rPr>
        <w:t xml:space="preserve">от      </w:t>
      </w:r>
      <w:r w:rsidR="0028623E">
        <w:rPr>
          <w:b/>
        </w:rPr>
        <w:t xml:space="preserve">                     </w:t>
      </w:r>
      <w:r w:rsidR="000653F2">
        <w:rPr>
          <w:b/>
        </w:rPr>
        <w:t xml:space="preserve">2023 </w:t>
      </w:r>
      <w:r w:rsidRPr="00E12751">
        <w:rPr>
          <w:b/>
        </w:rPr>
        <w:t xml:space="preserve"> г.                   </w:t>
      </w:r>
    </w:p>
    <w:p w:rsidR="002E0535" w:rsidRPr="00DB1D05" w:rsidRDefault="002E0535" w:rsidP="002E0535">
      <w:pPr>
        <w:autoSpaceDE w:val="0"/>
        <w:autoSpaceDN w:val="0"/>
        <w:adjustRightInd w:val="0"/>
        <w:outlineLvl w:val="0"/>
        <w:rPr>
          <w:bCs/>
        </w:rPr>
      </w:pPr>
    </w:p>
    <w:p w:rsidR="002E0535" w:rsidRPr="002E0535" w:rsidRDefault="002E0535" w:rsidP="002E0535">
      <w:r w:rsidRPr="002E0535">
        <w:t xml:space="preserve">О внесении изменений в решение Собрания депутатов </w:t>
      </w:r>
    </w:p>
    <w:p w:rsidR="002E0535" w:rsidRPr="002E0535" w:rsidRDefault="002E0535" w:rsidP="002E0535">
      <w:r w:rsidRPr="002E0535">
        <w:t xml:space="preserve">Златоустовского городского округа </w:t>
      </w:r>
      <w:bookmarkStart w:id="0" w:name="_Hlk128573938"/>
      <w:r w:rsidRPr="002E0535">
        <w:t>от 02.11.2022 г. № 56-ЗГО</w:t>
      </w:r>
      <w:bookmarkEnd w:id="0"/>
    </w:p>
    <w:p w:rsidR="002E0535" w:rsidRPr="002E0535" w:rsidRDefault="002E0535" w:rsidP="002E0535">
      <w:r w:rsidRPr="002E0535">
        <w:t>«Об утверждении прогнозного плана приватизации</w:t>
      </w:r>
    </w:p>
    <w:p w:rsidR="002E0535" w:rsidRPr="002E0535" w:rsidRDefault="002E0535" w:rsidP="002E0535">
      <w:r w:rsidRPr="002E0535">
        <w:t xml:space="preserve">муниципального имущества Златоустовского </w:t>
      </w:r>
      <w:r>
        <w:t xml:space="preserve">                  </w:t>
      </w:r>
      <w:r w:rsidR="00341D2D">
        <w:t xml:space="preserve">                          </w:t>
      </w:r>
    </w:p>
    <w:p w:rsidR="002E0535" w:rsidRPr="002E0535" w:rsidRDefault="002E0535" w:rsidP="002E0535">
      <w:r w:rsidRPr="002E0535">
        <w:t>городского округа на 2023 - 2025 годы»</w:t>
      </w:r>
      <w:r w:rsidR="000653F2">
        <w:t xml:space="preserve">                         </w:t>
      </w:r>
      <w:r w:rsidR="001B368C">
        <w:t xml:space="preserve">                          </w:t>
      </w:r>
      <w:r w:rsidR="0028623E">
        <w:t>проект</w:t>
      </w:r>
    </w:p>
    <w:p w:rsidR="002E0535" w:rsidRPr="002E0535" w:rsidRDefault="002E0535" w:rsidP="002E0535">
      <w:pPr>
        <w:autoSpaceDE w:val="0"/>
        <w:autoSpaceDN w:val="0"/>
        <w:adjustRightInd w:val="0"/>
        <w:jc w:val="both"/>
      </w:pPr>
    </w:p>
    <w:p w:rsidR="002E0535" w:rsidRPr="002E0535" w:rsidRDefault="002E0535" w:rsidP="002E0535">
      <w:pPr>
        <w:autoSpaceDE w:val="0"/>
        <w:autoSpaceDN w:val="0"/>
        <w:adjustRightInd w:val="0"/>
        <w:jc w:val="both"/>
      </w:pPr>
      <w:r w:rsidRPr="002E0535">
        <w:tab/>
        <w:t xml:space="preserve">В целях повышения эффективности управления муниципальной собственностью, в соответствии с Федеральным законом от 06.10.2003г. № 131-ФЗ «Об общих принципах организации местного самоуправления в Российской Федерации», </w:t>
      </w:r>
    </w:p>
    <w:p w:rsidR="002E0535" w:rsidRPr="002E0535" w:rsidRDefault="002E0535" w:rsidP="002E0535">
      <w:pPr>
        <w:autoSpaceDE w:val="0"/>
        <w:autoSpaceDN w:val="0"/>
        <w:adjustRightInd w:val="0"/>
        <w:jc w:val="both"/>
      </w:pPr>
      <w:r w:rsidRPr="002E0535">
        <w:t>Собрание депутатов Златоустовского городского округа РЕШАЕТ:</w:t>
      </w:r>
    </w:p>
    <w:p w:rsidR="002E0535" w:rsidRPr="002E0535" w:rsidRDefault="002E0535" w:rsidP="002E0535">
      <w:pPr>
        <w:pStyle w:val="3"/>
        <w:jc w:val="both"/>
        <w:rPr>
          <w:rFonts w:ascii="Times New Roman" w:hAnsi="Times New Roman" w:cs="Times New Roman"/>
          <w:b w:val="0"/>
          <w:color w:val="auto"/>
        </w:rPr>
      </w:pPr>
      <w:r w:rsidRPr="002E0535">
        <w:rPr>
          <w:rFonts w:ascii="Times New Roman" w:hAnsi="Times New Roman" w:cs="Times New Roman"/>
          <w:b w:val="0"/>
          <w:color w:val="auto"/>
        </w:rPr>
        <w:tab/>
        <w:t xml:space="preserve">1. </w:t>
      </w:r>
      <w:proofErr w:type="gramStart"/>
      <w:r w:rsidRPr="002E0535">
        <w:rPr>
          <w:rFonts w:ascii="Times New Roman" w:hAnsi="Times New Roman" w:cs="Times New Roman"/>
          <w:b w:val="0"/>
          <w:color w:val="auto"/>
        </w:rPr>
        <w:t xml:space="preserve">Внести в прогнозный план приватизации муниципального имущества Златоустовского городского округа на 2023-2025 годы, утвержденный решением Собрания депутатов Златоустовского городского округа от 02.11.2022 г. № 56-ЗГО «Об утверждении прогнозного плана приватизации муниципального имущества Златоустовского городского округа на 2023-2025 годы» </w:t>
      </w:r>
      <w:r w:rsidR="000653F2">
        <w:rPr>
          <w:rFonts w:ascii="Times New Roman" w:hAnsi="Times New Roman" w:cs="Times New Roman"/>
          <w:b w:val="0"/>
          <w:color w:val="auto"/>
        </w:rPr>
        <w:t>(в редакции решений</w:t>
      </w:r>
      <w:r w:rsidR="000653F2" w:rsidRPr="000653F2">
        <w:rPr>
          <w:rFonts w:ascii="Times New Roman" w:hAnsi="Times New Roman" w:cs="Times New Roman"/>
          <w:b w:val="0"/>
          <w:color w:val="auto"/>
        </w:rPr>
        <w:t>:</w:t>
      </w:r>
      <w:r w:rsidR="000653F2">
        <w:rPr>
          <w:rFonts w:ascii="Times New Roman" w:hAnsi="Times New Roman" w:cs="Times New Roman"/>
          <w:b w:val="0"/>
          <w:color w:val="auto"/>
        </w:rPr>
        <w:t xml:space="preserve"> от 07.04.2023 г. № 19-ЗГО</w:t>
      </w:r>
      <w:r w:rsidR="0028623E">
        <w:rPr>
          <w:rFonts w:ascii="Times New Roman" w:hAnsi="Times New Roman" w:cs="Times New Roman"/>
          <w:b w:val="0"/>
          <w:color w:val="auto"/>
        </w:rPr>
        <w:t>, от 04.07.2023 г. № 33-ЗГО</w:t>
      </w:r>
      <w:r w:rsidR="000653F2">
        <w:rPr>
          <w:rFonts w:ascii="Times New Roman" w:hAnsi="Times New Roman" w:cs="Times New Roman"/>
          <w:b w:val="0"/>
          <w:color w:val="auto"/>
        </w:rPr>
        <w:t xml:space="preserve">)  </w:t>
      </w:r>
      <w:r w:rsidRPr="002E0535">
        <w:rPr>
          <w:rFonts w:ascii="Times New Roman" w:hAnsi="Times New Roman" w:cs="Times New Roman"/>
          <w:b w:val="0"/>
          <w:color w:val="auto"/>
        </w:rPr>
        <w:t>изменения согласно приложению.</w:t>
      </w:r>
      <w:proofErr w:type="gramEnd"/>
    </w:p>
    <w:p w:rsidR="002E0535" w:rsidRPr="002E0535" w:rsidRDefault="002E0535" w:rsidP="002E0535">
      <w:pPr>
        <w:ind w:firstLine="708"/>
        <w:jc w:val="both"/>
      </w:pPr>
      <w:r w:rsidRPr="002E0535">
        <w:t>2. Опубликовать настоящее решение в официальных средствах массовой информации</w:t>
      </w:r>
      <w:r w:rsidR="00F94806" w:rsidRPr="00F94806">
        <w:t xml:space="preserve"> </w:t>
      </w:r>
      <w:r w:rsidR="00F94806" w:rsidRPr="002A7059">
        <w:t>и разместить на официальном сайте Златоустовского город</w:t>
      </w:r>
      <w:r w:rsidR="00F94806">
        <w:t>ского округа в сети «Интернет»</w:t>
      </w:r>
      <w:r w:rsidRPr="002E0535">
        <w:t>.</w:t>
      </w:r>
    </w:p>
    <w:p w:rsidR="002E0535" w:rsidRPr="002E0535" w:rsidRDefault="002E0535" w:rsidP="002E0535">
      <w:pPr>
        <w:jc w:val="both"/>
      </w:pPr>
      <w:r w:rsidRPr="002E0535">
        <w:t xml:space="preserve">        </w:t>
      </w:r>
      <w:r w:rsidRPr="002E0535">
        <w:tab/>
        <w:t>3.</w:t>
      </w:r>
      <w:r>
        <w:t xml:space="preserve"> </w:t>
      </w:r>
      <w:r w:rsidRPr="002E0535">
        <w:t xml:space="preserve"> Контроль выполнения настоящего решения возложить на комиссию по бюджету, финансовой и налоговой политике.</w:t>
      </w: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r w:rsidRPr="002E0535">
        <w:t>Председатель Собрания</w:t>
      </w:r>
      <w:r>
        <w:t xml:space="preserve"> </w:t>
      </w:r>
      <w:r w:rsidRPr="002E0535">
        <w:t xml:space="preserve">депутатов </w:t>
      </w:r>
    </w:p>
    <w:p w:rsidR="002E0535" w:rsidRPr="002E0535" w:rsidRDefault="002E0535" w:rsidP="002E0535">
      <w:r w:rsidRPr="002E0535">
        <w:t>Златоустовского</w:t>
      </w:r>
      <w:r>
        <w:t xml:space="preserve"> </w:t>
      </w:r>
      <w:r w:rsidRPr="002E0535">
        <w:t xml:space="preserve">городского округа                                                 </w:t>
      </w:r>
      <w:r>
        <w:t xml:space="preserve">               </w:t>
      </w:r>
      <w:r w:rsidR="000A47F1">
        <w:t xml:space="preserve">   </w:t>
      </w:r>
      <w:r w:rsidRPr="002E0535">
        <w:t xml:space="preserve">А.М. </w:t>
      </w:r>
      <w:proofErr w:type="spellStart"/>
      <w:r w:rsidRPr="002E0535">
        <w:t>Карюков</w:t>
      </w:r>
      <w:proofErr w:type="spellEnd"/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pPr>
        <w:jc w:val="right"/>
      </w:pPr>
    </w:p>
    <w:p w:rsidR="002E0535" w:rsidRPr="002E0535" w:rsidRDefault="002E0535" w:rsidP="002E0535">
      <w:pPr>
        <w:jc w:val="right"/>
      </w:pPr>
    </w:p>
    <w:p w:rsidR="002E0535" w:rsidRDefault="002E0535" w:rsidP="002E0535">
      <w:r>
        <w:lastRenderedPageBreak/>
        <w:t xml:space="preserve">                                                                                            Приложение</w:t>
      </w:r>
    </w:p>
    <w:p w:rsidR="002E0535" w:rsidRDefault="002E0535" w:rsidP="002E0535">
      <w:r>
        <w:t xml:space="preserve">                                                                                            к решению Собрания депутатов</w:t>
      </w:r>
    </w:p>
    <w:p w:rsidR="002E0535" w:rsidRPr="002E0535" w:rsidRDefault="002E0535" w:rsidP="002E0535">
      <w:pPr>
        <w:jc w:val="center"/>
      </w:pPr>
      <w:r>
        <w:t xml:space="preserve">                                                                                          </w:t>
      </w:r>
      <w:r w:rsidRPr="002E0535">
        <w:t>Златоустовского городского</w:t>
      </w:r>
      <w:r>
        <w:t xml:space="preserve"> округа</w:t>
      </w:r>
    </w:p>
    <w:p w:rsidR="002E0535" w:rsidRPr="002E0535" w:rsidRDefault="002E0535" w:rsidP="002E0535">
      <w:r>
        <w:t xml:space="preserve">                                                                                          </w:t>
      </w:r>
      <w:r w:rsidR="00845838">
        <w:t xml:space="preserve">  от                   </w:t>
      </w:r>
      <w:r>
        <w:t>2023 г.  №</w:t>
      </w:r>
      <w:r w:rsidR="000653F2">
        <w:t xml:space="preserve"> </w:t>
      </w:r>
    </w:p>
    <w:p w:rsidR="002E0535" w:rsidRPr="002E0535" w:rsidRDefault="002E0535" w:rsidP="002E0535">
      <w:pPr>
        <w:jc w:val="both"/>
      </w:pPr>
    </w:p>
    <w:p w:rsidR="002E0535" w:rsidRPr="002E0535" w:rsidRDefault="002E0535" w:rsidP="002E0535">
      <w:pPr>
        <w:jc w:val="center"/>
      </w:pPr>
      <w:r w:rsidRPr="002E0535">
        <w:t>Изменения в решение Собрания депутатов Златоустовского городского</w:t>
      </w:r>
    </w:p>
    <w:p w:rsidR="002E0535" w:rsidRPr="002E0535" w:rsidRDefault="002E0535" w:rsidP="002E0535">
      <w:r w:rsidRPr="002E0535">
        <w:t>округа от 02.11.2022 г. № 56-ЗГО</w:t>
      </w:r>
      <w:r>
        <w:t xml:space="preserve"> </w:t>
      </w:r>
      <w:r w:rsidRPr="002E0535">
        <w:t>«Об утверждении прогнозного плана приватизации</w:t>
      </w:r>
    </w:p>
    <w:p w:rsidR="002E0535" w:rsidRPr="002E0535" w:rsidRDefault="002E0535" w:rsidP="002E0535">
      <w:r w:rsidRPr="002E0535">
        <w:t>муниципального имущества Златоустовского</w:t>
      </w:r>
      <w:r>
        <w:t xml:space="preserve"> </w:t>
      </w:r>
      <w:r w:rsidRPr="002E0535">
        <w:t xml:space="preserve">городского округа на 2023 - 2025 годы» </w:t>
      </w:r>
      <w:r w:rsidR="000653F2" w:rsidRPr="000653F2">
        <w:t>(в редакции решений: от 07.04.2023 г. № 19-ЗГО</w:t>
      </w:r>
      <w:r w:rsidR="00845838">
        <w:t>, от</w:t>
      </w:r>
      <w:r w:rsidR="00845838">
        <w:rPr>
          <w:b/>
        </w:rPr>
        <w:t xml:space="preserve"> </w:t>
      </w:r>
      <w:r w:rsidR="00845838" w:rsidRPr="00845838">
        <w:t>04.07.2023 г. № 33-ЗГО</w:t>
      </w:r>
      <w:proofErr w:type="gramStart"/>
      <w:r w:rsidR="00845838">
        <w:t xml:space="preserve"> </w:t>
      </w:r>
      <w:r w:rsidR="000653F2" w:rsidRPr="000653F2">
        <w:t>)</w:t>
      </w:r>
      <w:proofErr w:type="gramEnd"/>
      <w:r w:rsidR="000653F2" w:rsidRPr="000653F2">
        <w:t xml:space="preserve"> </w:t>
      </w:r>
      <w:r w:rsidRPr="002E0535">
        <w:t xml:space="preserve">(далее </w:t>
      </w:r>
      <w:r>
        <w:t xml:space="preserve">- </w:t>
      </w:r>
      <w:r w:rsidRPr="002E0535">
        <w:t>решение):</w:t>
      </w:r>
    </w:p>
    <w:p w:rsidR="002E0535" w:rsidRPr="002E0535" w:rsidRDefault="002E0535" w:rsidP="002E0535">
      <w:pPr>
        <w:jc w:val="center"/>
      </w:pPr>
    </w:p>
    <w:p w:rsidR="002E0535" w:rsidRDefault="00845838" w:rsidP="00845838">
      <w:pPr>
        <w:pStyle w:val="a5"/>
        <w:numPr>
          <w:ilvl w:val="0"/>
          <w:numId w:val="5"/>
        </w:numPr>
      </w:pPr>
      <w:r>
        <w:t>Абзац 2</w:t>
      </w:r>
      <w:r w:rsidR="002E0535" w:rsidRPr="002E0535">
        <w:t xml:space="preserve"> Раздел</w:t>
      </w:r>
      <w:r>
        <w:t>а</w:t>
      </w:r>
      <w:r w:rsidR="002E0535" w:rsidRPr="002E0535">
        <w:t xml:space="preserve"> </w:t>
      </w:r>
      <w:r w:rsidR="002E0535" w:rsidRPr="00845838">
        <w:rPr>
          <w:lang w:val="en-US"/>
        </w:rPr>
        <w:t>I</w:t>
      </w:r>
      <w:r w:rsidR="002E0535" w:rsidRPr="002E0535">
        <w:t xml:space="preserve">. «Здания, помещения» Приложения 1 к решению </w:t>
      </w:r>
      <w:r>
        <w:t xml:space="preserve">изложить </w:t>
      </w:r>
    </w:p>
    <w:p w:rsidR="002E0535" w:rsidRPr="002E0535" w:rsidRDefault="00845838" w:rsidP="002E0535">
      <w:r>
        <w:t>в следующей редакции</w:t>
      </w:r>
      <w:r w:rsidR="002E0535" w:rsidRPr="002E0535">
        <w:t>:</w:t>
      </w:r>
    </w:p>
    <w:p w:rsidR="000653F2" w:rsidRPr="002E0535" w:rsidRDefault="00845838" w:rsidP="000653F2">
      <w:pPr>
        <w:jc w:val="both"/>
      </w:pPr>
      <w:r>
        <w:t xml:space="preserve">        «</w:t>
      </w:r>
      <w:r w:rsidR="000653F2" w:rsidRPr="002E0535">
        <w:t>Прогноз объёмов поступлений в бюджет Муниципального образования Златоустовский городской округ на период 2023-2025 годы при реализации иного имущества, находящегося в собственности МО ЗГО:</w:t>
      </w:r>
    </w:p>
    <w:p w:rsidR="000653F2" w:rsidRPr="002E0535" w:rsidRDefault="000653F2" w:rsidP="000653F2">
      <w:pPr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402"/>
      </w:tblGrid>
      <w:tr w:rsidR="000653F2" w:rsidRPr="002E0535" w:rsidTr="0028623E">
        <w:tc>
          <w:tcPr>
            <w:tcW w:w="3118" w:type="dxa"/>
            <w:shd w:val="clear" w:color="auto" w:fill="auto"/>
          </w:tcPr>
          <w:p w:rsidR="000653F2" w:rsidRPr="002E0535" w:rsidRDefault="000653F2" w:rsidP="0028623E">
            <w:pPr>
              <w:jc w:val="both"/>
            </w:pPr>
            <w:r w:rsidRPr="002E0535">
              <w:t>Период исполнения прогнозного плана приватизации, год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0653F2" w:rsidP="0028623E">
            <w:pPr>
              <w:jc w:val="both"/>
            </w:pPr>
            <w:r w:rsidRPr="002E0535">
              <w:t>Доходы от реализации иного имущества, находящегося в собственности городских округов, тыс</w:t>
            </w:r>
            <w:proofErr w:type="gramStart"/>
            <w:r w:rsidRPr="002E0535">
              <w:t>.р</w:t>
            </w:r>
            <w:proofErr w:type="gramEnd"/>
            <w:r w:rsidRPr="002E0535">
              <w:t>уб.</w:t>
            </w:r>
          </w:p>
        </w:tc>
      </w:tr>
      <w:tr w:rsidR="000653F2" w:rsidRPr="002E0535" w:rsidTr="0028623E">
        <w:tc>
          <w:tcPr>
            <w:tcW w:w="3118" w:type="dxa"/>
            <w:shd w:val="clear" w:color="auto" w:fill="auto"/>
          </w:tcPr>
          <w:p w:rsidR="000653F2" w:rsidRPr="002E0535" w:rsidRDefault="000653F2" w:rsidP="0028623E">
            <w:pPr>
              <w:jc w:val="both"/>
            </w:pPr>
            <w:r w:rsidRPr="002E0535">
              <w:t>2023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845838" w:rsidP="0028623E">
            <w:pPr>
              <w:jc w:val="both"/>
            </w:pPr>
            <w:r>
              <w:t>10 383</w:t>
            </w:r>
          </w:p>
        </w:tc>
      </w:tr>
      <w:tr w:rsidR="000653F2" w:rsidRPr="002E0535" w:rsidTr="0028623E">
        <w:tc>
          <w:tcPr>
            <w:tcW w:w="3118" w:type="dxa"/>
            <w:shd w:val="clear" w:color="auto" w:fill="auto"/>
          </w:tcPr>
          <w:p w:rsidR="000653F2" w:rsidRPr="002E0535" w:rsidRDefault="000653F2" w:rsidP="0028623E">
            <w:pPr>
              <w:jc w:val="both"/>
            </w:pPr>
            <w:r w:rsidRPr="002E0535">
              <w:t>2024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845838" w:rsidP="0028623E">
            <w:pPr>
              <w:jc w:val="both"/>
            </w:pPr>
            <w:r>
              <w:t>6 827</w:t>
            </w:r>
          </w:p>
        </w:tc>
      </w:tr>
      <w:tr w:rsidR="000653F2" w:rsidRPr="002E0535" w:rsidTr="0028623E">
        <w:tc>
          <w:tcPr>
            <w:tcW w:w="3118" w:type="dxa"/>
            <w:shd w:val="clear" w:color="auto" w:fill="auto"/>
          </w:tcPr>
          <w:p w:rsidR="000653F2" w:rsidRPr="002E0535" w:rsidRDefault="000653F2" w:rsidP="0028623E">
            <w:pPr>
              <w:jc w:val="both"/>
            </w:pPr>
            <w:r w:rsidRPr="002E0535">
              <w:t>2025</w:t>
            </w:r>
          </w:p>
        </w:tc>
        <w:tc>
          <w:tcPr>
            <w:tcW w:w="3402" w:type="dxa"/>
            <w:shd w:val="clear" w:color="auto" w:fill="auto"/>
          </w:tcPr>
          <w:p w:rsidR="000653F2" w:rsidRPr="002E0535" w:rsidRDefault="00845838" w:rsidP="0028623E">
            <w:pPr>
              <w:jc w:val="both"/>
            </w:pPr>
            <w:r>
              <w:t>6 827</w:t>
            </w:r>
          </w:p>
        </w:tc>
      </w:tr>
    </w:tbl>
    <w:p w:rsidR="002E0535" w:rsidRDefault="002E0535" w:rsidP="002E0535"/>
    <w:p w:rsidR="000653F2" w:rsidRDefault="00845838" w:rsidP="002E0535">
      <w:r>
        <w:t xml:space="preserve">                                                                                                                                       ».</w:t>
      </w:r>
    </w:p>
    <w:p w:rsidR="00845838" w:rsidRPr="00090F08" w:rsidRDefault="00845838" w:rsidP="00845838">
      <w:pPr>
        <w:pStyle w:val="a5"/>
        <w:numPr>
          <w:ilvl w:val="0"/>
          <w:numId w:val="5"/>
        </w:numPr>
      </w:pPr>
      <w:r w:rsidRPr="00090F08">
        <w:t xml:space="preserve">Приложение 1 к решению дополнить Разделом </w:t>
      </w:r>
      <w:r w:rsidRPr="00090F08">
        <w:rPr>
          <w:lang w:val="en-US"/>
        </w:rPr>
        <w:t>II</w:t>
      </w:r>
      <w:r w:rsidRPr="00090F08">
        <w:t xml:space="preserve"> следующего содержания:</w:t>
      </w:r>
    </w:p>
    <w:p w:rsidR="00845838" w:rsidRPr="00090F08" w:rsidRDefault="00845838" w:rsidP="00845838">
      <w:pPr>
        <w:ind w:left="405"/>
      </w:pPr>
      <w:r w:rsidRPr="00090F08">
        <w:t xml:space="preserve">«Раздел </w:t>
      </w:r>
      <w:r w:rsidRPr="00090F08">
        <w:rPr>
          <w:lang w:val="en-US"/>
        </w:rPr>
        <w:t>II</w:t>
      </w:r>
      <w:r w:rsidRPr="00090F08">
        <w:t>. Муниципальные унитарные предприятия</w:t>
      </w:r>
    </w:p>
    <w:tbl>
      <w:tblPr>
        <w:tblStyle w:val="a6"/>
        <w:tblW w:w="0" w:type="auto"/>
        <w:tblInd w:w="405" w:type="dxa"/>
        <w:tblLook w:val="04A0"/>
      </w:tblPr>
      <w:tblGrid>
        <w:gridCol w:w="979"/>
        <w:gridCol w:w="5131"/>
        <w:gridCol w:w="3056"/>
      </w:tblGrid>
      <w:tr w:rsidR="00845838" w:rsidRPr="00090F08" w:rsidTr="00845838">
        <w:tc>
          <w:tcPr>
            <w:tcW w:w="979" w:type="dxa"/>
          </w:tcPr>
          <w:p w:rsidR="00845838" w:rsidRPr="00090F08" w:rsidRDefault="00845838" w:rsidP="00845838">
            <w:pPr>
              <w:jc w:val="center"/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0F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0F0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90F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1" w:type="dxa"/>
          </w:tcPr>
          <w:p w:rsidR="00845838" w:rsidRPr="00090F08" w:rsidRDefault="00845838" w:rsidP="00845838">
            <w:pPr>
              <w:jc w:val="center"/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56" w:type="dxa"/>
          </w:tcPr>
          <w:p w:rsidR="00845838" w:rsidRPr="00090F08" w:rsidRDefault="00845838" w:rsidP="00845838">
            <w:pPr>
              <w:jc w:val="center"/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>Местонахождение</w:t>
            </w:r>
          </w:p>
        </w:tc>
      </w:tr>
      <w:tr w:rsidR="00845838" w:rsidRPr="00090F08" w:rsidTr="00845838">
        <w:tc>
          <w:tcPr>
            <w:tcW w:w="979" w:type="dxa"/>
          </w:tcPr>
          <w:p w:rsidR="00845838" w:rsidRPr="00090F08" w:rsidRDefault="00845838" w:rsidP="00845838">
            <w:pPr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 xml:space="preserve">  83</w:t>
            </w:r>
          </w:p>
        </w:tc>
        <w:tc>
          <w:tcPr>
            <w:tcW w:w="5131" w:type="dxa"/>
          </w:tcPr>
          <w:p w:rsidR="00845838" w:rsidRPr="00090F08" w:rsidRDefault="00845838" w:rsidP="00845838">
            <w:pPr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3056" w:type="dxa"/>
          </w:tcPr>
          <w:p w:rsidR="00845838" w:rsidRPr="00090F08" w:rsidRDefault="00845838" w:rsidP="00845838">
            <w:pPr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>г</w:t>
            </w:r>
            <w:proofErr w:type="gramStart"/>
            <w:r w:rsidRPr="00090F08">
              <w:rPr>
                <w:sz w:val="24"/>
                <w:szCs w:val="24"/>
              </w:rPr>
              <w:t>.З</w:t>
            </w:r>
            <w:proofErr w:type="gramEnd"/>
            <w:r w:rsidRPr="00090F08">
              <w:rPr>
                <w:sz w:val="24"/>
                <w:szCs w:val="24"/>
              </w:rPr>
              <w:t xml:space="preserve">латоуст, </w:t>
            </w:r>
          </w:p>
          <w:p w:rsidR="00845838" w:rsidRPr="00090F08" w:rsidRDefault="00845838" w:rsidP="00845838">
            <w:pPr>
              <w:rPr>
                <w:sz w:val="24"/>
                <w:szCs w:val="24"/>
              </w:rPr>
            </w:pPr>
            <w:r w:rsidRPr="00090F08">
              <w:rPr>
                <w:sz w:val="24"/>
                <w:szCs w:val="24"/>
              </w:rPr>
              <w:t>кв. Орловский, д.1/1</w:t>
            </w:r>
          </w:p>
        </w:tc>
      </w:tr>
    </w:tbl>
    <w:p w:rsidR="00845838" w:rsidRPr="00845838" w:rsidRDefault="009917F9" w:rsidP="00845838">
      <w:pPr>
        <w:ind w:left="405"/>
      </w:pPr>
      <w:r>
        <w:t xml:space="preserve">                                                                                                                                ».</w:t>
      </w:r>
    </w:p>
    <w:p w:rsidR="000653F2" w:rsidRPr="002E0535" w:rsidRDefault="000653F2" w:rsidP="002E0535"/>
    <w:p w:rsidR="002E0535" w:rsidRPr="002E0535" w:rsidRDefault="002E0535" w:rsidP="002E0535"/>
    <w:p w:rsidR="002E0535" w:rsidRPr="002E0535" w:rsidRDefault="002E0535" w:rsidP="002E0535">
      <w:pPr>
        <w:jc w:val="both"/>
      </w:pPr>
      <w:r w:rsidRPr="002E0535">
        <w:t>Глава</w:t>
      </w:r>
      <w:r w:rsidRPr="002E0535">
        <w:tab/>
        <w:t xml:space="preserve"> Златоустовского городского округа                            </w:t>
      </w:r>
      <w:r w:rsidRPr="002E0535">
        <w:tab/>
      </w:r>
      <w:r w:rsidRPr="002E0535">
        <w:tab/>
      </w:r>
      <w:r>
        <w:t xml:space="preserve">          </w:t>
      </w:r>
      <w:r w:rsidRPr="002E0535">
        <w:t xml:space="preserve">М.Б. </w:t>
      </w:r>
      <w:proofErr w:type="gramStart"/>
      <w:r w:rsidRPr="002E0535">
        <w:t>Пекарский</w:t>
      </w:r>
      <w:proofErr w:type="gramEnd"/>
    </w:p>
    <w:p w:rsidR="00AA044D" w:rsidRDefault="00AA044D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p w:rsidR="002E0535" w:rsidRDefault="002E0535"/>
    <w:sectPr w:rsidR="002E0535" w:rsidSect="00AA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BA39ED"/>
    <w:multiLevelType w:val="hybridMultilevel"/>
    <w:tmpl w:val="9F90D556"/>
    <w:lvl w:ilvl="0" w:tplc="DA1E64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F7A1FD4"/>
    <w:multiLevelType w:val="hybridMultilevel"/>
    <w:tmpl w:val="C5FA9C1A"/>
    <w:lvl w:ilvl="0" w:tplc="6538B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5E4AEC"/>
    <w:multiLevelType w:val="hybridMultilevel"/>
    <w:tmpl w:val="9A8C99E4"/>
    <w:lvl w:ilvl="0" w:tplc="AF1A059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697E5D0C"/>
    <w:multiLevelType w:val="hybridMultilevel"/>
    <w:tmpl w:val="C5FA9C1A"/>
    <w:lvl w:ilvl="0" w:tplc="6538B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0535"/>
    <w:rsid w:val="000653F2"/>
    <w:rsid w:val="00090F08"/>
    <w:rsid w:val="000A47F1"/>
    <w:rsid w:val="00103E87"/>
    <w:rsid w:val="001B368C"/>
    <w:rsid w:val="0028623E"/>
    <w:rsid w:val="002C6D37"/>
    <w:rsid w:val="002E0535"/>
    <w:rsid w:val="00341D2D"/>
    <w:rsid w:val="003821F4"/>
    <w:rsid w:val="003A0B16"/>
    <w:rsid w:val="003C7DAD"/>
    <w:rsid w:val="006A2436"/>
    <w:rsid w:val="007C03DA"/>
    <w:rsid w:val="00845314"/>
    <w:rsid w:val="00845838"/>
    <w:rsid w:val="008E20FE"/>
    <w:rsid w:val="009917F9"/>
    <w:rsid w:val="00AA044D"/>
    <w:rsid w:val="00AE4BB8"/>
    <w:rsid w:val="00C15003"/>
    <w:rsid w:val="00C37084"/>
    <w:rsid w:val="00F577FD"/>
    <w:rsid w:val="00F94806"/>
    <w:rsid w:val="00FC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E0535"/>
    <w:pPr>
      <w:keepNext/>
      <w:tabs>
        <w:tab w:val="num" w:pos="360"/>
      </w:tabs>
      <w:suppressAutoHyphens/>
      <w:ind w:left="360" w:hanging="360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05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2E053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E05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05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5838"/>
    <w:pPr>
      <w:ind w:left="720"/>
      <w:contextualSpacing/>
    </w:pPr>
  </w:style>
  <w:style w:type="table" w:styleId="a6">
    <w:name w:val="Table Grid"/>
    <w:basedOn w:val="a1"/>
    <w:uiPriority w:val="59"/>
    <w:rsid w:val="00845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13</cp:revision>
  <dcterms:created xsi:type="dcterms:W3CDTF">2023-03-21T07:38:00Z</dcterms:created>
  <dcterms:modified xsi:type="dcterms:W3CDTF">2023-12-11T09:08:00Z</dcterms:modified>
</cp:coreProperties>
</file>