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869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010331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869B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869B2" w:rsidP="00E4076D">
            <w:fldSimple w:instr=" DOCPROPERTY  Рег.№  \* MERGEFORMAT ">
              <w:r w:rsidR="009416DA" w:rsidRPr="009416DA">
                <w:t>38-П/АДМ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C291D">
        <w:trPr>
          <w:trHeight w:val="446"/>
        </w:trPr>
        <w:tc>
          <w:tcPr>
            <w:tcW w:w="4395" w:type="dxa"/>
            <w:gridSpan w:val="4"/>
          </w:tcPr>
          <w:p w:rsidR="00D96BA1" w:rsidRDefault="00D96BA1" w:rsidP="00AC291D">
            <w:pPr>
              <w:ind w:left="-170" w:right="142"/>
              <w:jc w:val="both"/>
            </w:pPr>
            <w:r>
              <w:t xml:space="preserve">О создании профильной Межведомственной комиссии </w:t>
            </w:r>
            <w:r w:rsidR="00AC291D">
              <w:br/>
            </w:r>
            <w:r>
              <w:t xml:space="preserve">по утверждению паспортов туристических маршрутов </w:t>
            </w:r>
            <w:r w:rsidR="00AC291D">
              <w:br/>
            </w:r>
            <w:r>
              <w:t xml:space="preserve">для прохождения группами туристов с участием детей </w:t>
            </w:r>
            <w:r w:rsidR="00AC291D">
              <w:br/>
            </w:r>
            <w:r>
              <w:t xml:space="preserve">в рамках </w:t>
            </w:r>
            <w:r w:rsidR="00AC291D">
              <w:t>о</w:t>
            </w:r>
            <w:r>
              <w:t xml:space="preserve">существления самостоятельного туризма </w:t>
            </w:r>
            <w:r w:rsidR="00AC291D">
              <w:br/>
            </w:r>
            <w:r>
              <w:t xml:space="preserve">и для прохождения организованными группами детей, находящихся в организациях отдыха детей и их оздоровления </w:t>
            </w:r>
            <w:r w:rsidR="00AC291D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4020" w:type="dxa"/>
          </w:tcPr>
          <w:p w:rsidR="00D96BA1" w:rsidRDefault="00D96BA1" w:rsidP="00AC291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F61A9" w:rsidRDefault="001F61A9" w:rsidP="009416DA">
      <w:pPr>
        <w:widowControl w:val="0"/>
        <w:ind w:firstLine="709"/>
        <w:jc w:val="both"/>
      </w:pPr>
    </w:p>
    <w:p w:rsidR="001F61A9" w:rsidRDefault="001F61A9" w:rsidP="001F61A9">
      <w:pPr>
        <w:widowControl w:val="0"/>
        <w:ind w:firstLine="709"/>
        <w:jc w:val="both"/>
      </w:pPr>
      <w:r>
        <w:t xml:space="preserve">В целях исполнения пункта 20 Комплекса мер по обеспечению организованного отдыха и оздоровления детей на 2019-2023 годы (утвержденного Правительством Российской Федерации от 28.02.2019 г. № 1814п-П8), 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24.07.1998 г. № 124-ФЗ «Об основных гарантиях прав ребенка в Российской Федерации»  и Уставом Златоустовского городского округа, </w:t>
      </w:r>
    </w:p>
    <w:p w:rsidR="001F61A9" w:rsidRDefault="001F61A9" w:rsidP="001F61A9">
      <w:pPr>
        <w:widowControl w:val="0"/>
        <w:ind w:firstLine="709"/>
        <w:jc w:val="both"/>
      </w:pPr>
      <w:r>
        <w:t xml:space="preserve">ПОСТАНОВЛЯЮ: </w:t>
      </w:r>
    </w:p>
    <w:p w:rsidR="001F61A9" w:rsidRDefault="001F61A9" w:rsidP="001F61A9">
      <w:pPr>
        <w:widowControl w:val="0"/>
        <w:ind w:firstLine="709"/>
        <w:jc w:val="both"/>
      </w:pPr>
      <w:r>
        <w:t xml:space="preserve">1. Утвердить положение о профильной Межведомственной </w:t>
      </w:r>
      <w:r w:rsidR="00FA1A77">
        <w:t>к</w:t>
      </w:r>
      <w:r>
        <w:t xml:space="preserve">омиссии Златоустовского городского округа (далее - Комиссия ЗГО) по созданию паспортов туристических маршрутов для прохождения группами туристов </w:t>
      </w:r>
      <w:r>
        <w:br/>
        <w:t xml:space="preserve">с участием детей в рамках осуществления самостоятельного туризма </w:t>
      </w:r>
      <w:r>
        <w:br/>
        <w:t xml:space="preserve">и для прохождения организованными группами детей, находящихся </w:t>
      </w:r>
      <w:r>
        <w:br/>
        <w:t xml:space="preserve">в организациях отдыха детей и их оздоровления на территории Златоустовского  </w:t>
      </w:r>
      <w:r>
        <w:lastRenderedPageBreak/>
        <w:t xml:space="preserve">городского округа (далее – туристические маршруты) (приложение 1). </w:t>
      </w:r>
    </w:p>
    <w:p w:rsidR="001F61A9" w:rsidRDefault="000363BC" w:rsidP="001F61A9">
      <w:pPr>
        <w:widowControl w:val="0"/>
        <w:ind w:firstLine="709"/>
        <w:jc w:val="both"/>
      </w:pPr>
      <w:r>
        <w:t>2.</w:t>
      </w:r>
      <w:r w:rsidR="001F61A9">
        <w:t> </w:t>
      </w:r>
      <w:r>
        <w:t>У</w:t>
      </w:r>
      <w:r w:rsidR="001F61A9">
        <w:t xml:space="preserve">твердить состав Комиссии ЗГО (приложение 2). </w:t>
      </w:r>
    </w:p>
    <w:p w:rsidR="001F61A9" w:rsidRDefault="001F61A9" w:rsidP="001F61A9">
      <w:pPr>
        <w:widowControl w:val="0"/>
        <w:ind w:firstLine="709"/>
        <w:jc w:val="both"/>
      </w:pPr>
      <w:r>
        <w:t xml:space="preserve">3. Утвердить форму акта обследования туристических маршрутов (приложение 3). </w:t>
      </w:r>
    </w:p>
    <w:p w:rsidR="001F61A9" w:rsidRDefault="001F61A9" w:rsidP="001F61A9">
      <w:pPr>
        <w:widowControl w:val="0"/>
        <w:ind w:firstLine="709"/>
        <w:jc w:val="both"/>
      </w:pPr>
      <w:r>
        <w:t xml:space="preserve">4. Утвердить форму паспорта туристических маршрутов (приложение 4). </w:t>
      </w:r>
    </w:p>
    <w:p w:rsidR="001F61A9" w:rsidRDefault="001F61A9" w:rsidP="001F61A9">
      <w:pPr>
        <w:widowControl w:val="0"/>
        <w:ind w:firstLine="709"/>
        <w:jc w:val="both"/>
      </w:pPr>
      <w:r>
        <w:t xml:space="preserve">5. Членам Комиссии ЗГО, указанным в приложении 1 к настоящему постановлению, осуществить обследование туристических маршрутов. </w:t>
      </w:r>
    </w:p>
    <w:p w:rsidR="001F61A9" w:rsidRDefault="001F61A9" w:rsidP="001F61A9">
      <w:pPr>
        <w:widowControl w:val="0"/>
        <w:ind w:firstLine="709"/>
        <w:jc w:val="both"/>
      </w:pPr>
      <w:r>
        <w:t>6.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1F61A9" w:rsidP="001F61A9">
      <w:pPr>
        <w:widowControl w:val="0"/>
        <w:ind w:firstLine="709"/>
        <w:jc w:val="both"/>
      </w:pPr>
      <w:r>
        <w:t xml:space="preserve">7. Организацию выполнения настоящего постановления возложить </w:t>
      </w:r>
      <w:r>
        <w:br/>
        <w:t>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C291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C291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5008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50080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1F61A9" w:rsidRDefault="001F61A9" w:rsidP="004574CC"/>
    <w:p w:rsidR="00FA1A77" w:rsidRDefault="00FA1A77" w:rsidP="004574CC"/>
    <w:p w:rsidR="001F61A9" w:rsidRDefault="001F61A9" w:rsidP="001F61A9">
      <w:pPr>
        <w:jc w:val="both"/>
        <w:rPr>
          <w:sz w:val="24"/>
          <w:szCs w:val="24"/>
        </w:rPr>
        <w:sectPr w:rsidR="001F61A9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1F61A9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МАУ </w:t>
      </w:r>
      <w:r w:rsidRPr="001F61A9">
        <w:rPr>
          <w:sz w:val="24"/>
          <w:szCs w:val="24"/>
        </w:rPr>
        <w:t xml:space="preserve">«ЦРТ ЗГО», ПУ, Сюзев А.Ю., Ширкова Н.А., </w:t>
      </w:r>
      <w:r>
        <w:rPr>
          <w:sz w:val="24"/>
          <w:szCs w:val="24"/>
        </w:rPr>
        <w:t>пресс-служба</w:t>
      </w:r>
      <w:r w:rsidR="00396444">
        <w:rPr>
          <w:sz w:val="24"/>
          <w:szCs w:val="24"/>
        </w:rPr>
        <w:t>, прокуратура, ООВ</w:t>
      </w:r>
    </w:p>
    <w:p w:rsidR="00F50080" w:rsidRDefault="00F50080" w:rsidP="00F50080">
      <w:pPr>
        <w:ind w:left="5103"/>
        <w:jc w:val="center"/>
      </w:pPr>
      <w:r>
        <w:lastRenderedPageBreak/>
        <w:t>ПРИЛОЖЕНИЕ</w:t>
      </w:r>
      <w:r w:rsidR="000363BC">
        <w:t xml:space="preserve"> 1</w:t>
      </w:r>
    </w:p>
    <w:p w:rsidR="00F50080" w:rsidRDefault="00F50080" w:rsidP="00F5008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0080" w:rsidRDefault="00F50080" w:rsidP="00F5008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50080" w:rsidRDefault="00F50080" w:rsidP="00F50080">
      <w:pPr>
        <w:ind w:left="5103"/>
        <w:jc w:val="center"/>
      </w:pPr>
      <w:r>
        <w:t>Златоустовского городского округа</w:t>
      </w:r>
    </w:p>
    <w:p w:rsidR="00F50080" w:rsidRDefault="00F50080" w:rsidP="00F5008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6B13">
        <w:rPr>
          <w:rFonts w:ascii="Times New Roman" w:hAnsi="Times New Roman" w:cs="Times New Roman"/>
          <w:sz w:val="28"/>
          <w:szCs w:val="28"/>
        </w:rPr>
        <w:t>19.02.2024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86B13">
        <w:rPr>
          <w:rFonts w:ascii="Times New Roman" w:hAnsi="Times New Roman" w:cs="Times New Roman"/>
          <w:sz w:val="28"/>
          <w:szCs w:val="28"/>
        </w:rPr>
        <w:t>38-П/АДМ</w:t>
      </w:r>
    </w:p>
    <w:p w:rsidR="00F50080" w:rsidRDefault="00F50080" w:rsidP="00F50080">
      <w:pPr>
        <w:tabs>
          <w:tab w:val="left" w:pos="5529"/>
        </w:tabs>
        <w:suppressAutoHyphens/>
        <w:ind w:left="5103"/>
        <w:jc w:val="center"/>
      </w:pPr>
    </w:p>
    <w:p w:rsidR="00F50080" w:rsidRDefault="00F50080" w:rsidP="00F50080">
      <w:pPr>
        <w:jc w:val="center"/>
      </w:pPr>
      <w:r>
        <w:t>Положение</w:t>
      </w:r>
    </w:p>
    <w:p w:rsidR="00F50080" w:rsidRDefault="00F50080" w:rsidP="00F50080">
      <w:pPr>
        <w:jc w:val="center"/>
      </w:pPr>
      <w:r>
        <w:t>о профильной Межведомственной комиссии</w:t>
      </w:r>
    </w:p>
    <w:p w:rsidR="00F50080" w:rsidRDefault="00F50080" w:rsidP="00F50080">
      <w:pPr>
        <w:jc w:val="center"/>
      </w:pPr>
      <w:r>
        <w:t xml:space="preserve">по утверждению паспортов туристических маршрутов для прохождения группами туристов с участием детей в рамках осуществления самостоятельного туризма и для прохождения организованными группами детей, находящихся </w:t>
      </w:r>
      <w:r>
        <w:br/>
        <w:t xml:space="preserve">в организациях отдыха детей и их оздоровления на территории </w:t>
      </w:r>
      <w:r w:rsidR="00FA1A77">
        <w:br/>
      </w:r>
      <w:r>
        <w:t>Златоустовского городского округа</w:t>
      </w:r>
    </w:p>
    <w:p w:rsidR="00F50080" w:rsidRDefault="00F50080" w:rsidP="00F50080"/>
    <w:p w:rsidR="00F50080" w:rsidRDefault="00F50080" w:rsidP="00F50080">
      <w:pPr>
        <w:ind w:firstLine="709"/>
        <w:jc w:val="both"/>
      </w:pPr>
      <w:r>
        <w:t xml:space="preserve">1. Общие положения </w:t>
      </w:r>
    </w:p>
    <w:p w:rsidR="00F50080" w:rsidRDefault="00F50080" w:rsidP="00F50080">
      <w:pPr>
        <w:ind w:firstLine="709"/>
        <w:jc w:val="both"/>
      </w:pPr>
    </w:p>
    <w:p w:rsidR="00F50080" w:rsidRDefault="00F50080" w:rsidP="00F50080">
      <w:pPr>
        <w:ind w:firstLine="709"/>
        <w:jc w:val="both"/>
      </w:pPr>
      <w:r>
        <w:t xml:space="preserve">1.1 Межведомственная профильная комиссия по утверждению паспортов туристических маршрутов (далее - комиссия) является совещательным органом при Администрации Златоустовского городского округа, созданным в целях проведения обследования на территории Златоустовского городского округа туристических маршрутов для прохождения группами туристов с участием детей в рамках осуществления самостоятельного туризма и для прохождения организованными группами детей, находящихся в организациях отдыха детей </w:t>
      </w:r>
      <w:r>
        <w:br/>
        <w:t xml:space="preserve">и их оздоровления на территории Златоустовского городского округа. </w:t>
      </w:r>
    </w:p>
    <w:p w:rsidR="00F50080" w:rsidRDefault="00F50080" w:rsidP="00F50080">
      <w:pPr>
        <w:ind w:firstLine="709"/>
        <w:jc w:val="both"/>
      </w:pPr>
      <w:r>
        <w:t xml:space="preserve">1.2 В своей деятельности </w:t>
      </w:r>
      <w:r w:rsidR="002D7311">
        <w:t>М</w:t>
      </w:r>
      <w:r>
        <w:t xml:space="preserve">ежведомственная комиссия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Правительства, Законодательными актами Челябинской области, Уставом муниципального образования </w:t>
      </w:r>
      <w:r w:rsidR="00FA1A77">
        <w:t xml:space="preserve">- </w:t>
      </w:r>
      <w:r>
        <w:t>Златоустовск</w:t>
      </w:r>
      <w:r w:rsidR="00FA1A77">
        <w:t>ий</w:t>
      </w:r>
      <w:r>
        <w:t xml:space="preserve"> городско</w:t>
      </w:r>
      <w:r w:rsidR="00FA1A77">
        <w:t>й</w:t>
      </w:r>
      <w:r>
        <w:t xml:space="preserve"> округ, муниципальными нормативными актами и настоящем Положением. </w:t>
      </w:r>
    </w:p>
    <w:p w:rsidR="00F50080" w:rsidRDefault="00F50080" w:rsidP="00F50080">
      <w:pPr>
        <w:ind w:firstLine="709"/>
        <w:jc w:val="both"/>
      </w:pPr>
      <w:r>
        <w:t xml:space="preserve">1.3 Межведомственная комиссия формируется из сотрудников Администрации Златоустовского городского округа, представителей органов культуры, органов здравоохранения, управления образования, органов управления </w:t>
      </w:r>
      <w:r w:rsidR="00AF4B42" w:rsidRPr="00AF4B42">
        <w:t>по делам гражданской обороны и чрезвычайным ситуациям</w:t>
      </w:r>
      <w:r>
        <w:t xml:space="preserve">, представителей организаций, оказывающих услуги в сфере туризма. Количественный и персональный состав Межведомственной комиссии утверждается настоящим постановлением Администрации Златоустовского городского округа. </w:t>
      </w:r>
    </w:p>
    <w:p w:rsidR="000363BC" w:rsidRDefault="000363BC" w:rsidP="00F50080">
      <w:pPr>
        <w:ind w:firstLine="709"/>
        <w:jc w:val="both"/>
      </w:pPr>
    </w:p>
    <w:p w:rsidR="00F50080" w:rsidRDefault="00AF4B42" w:rsidP="00F50080">
      <w:pPr>
        <w:ind w:firstLine="709"/>
        <w:jc w:val="both"/>
      </w:pPr>
      <w:r>
        <w:t>2. </w:t>
      </w:r>
      <w:r w:rsidR="00BA4632">
        <w:t>Задачи М</w:t>
      </w:r>
      <w:r w:rsidR="00F50080">
        <w:t xml:space="preserve">ежведомственной комиссии </w:t>
      </w:r>
    </w:p>
    <w:p w:rsidR="000363BC" w:rsidRDefault="000363BC" w:rsidP="00F50080">
      <w:pPr>
        <w:ind w:firstLine="709"/>
        <w:jc w:val="both"/>
      </w:pPr>
    </w:p>
    <w:p w:rsidR="00F50080" w:rsidRDefault="000363BC" w:rsidP="00F50080">
      <w:pPr>
        <w:ind w:firstLine="709"/>
        <w:jc w:val="both"/>
      </w:pPr>
      <w:r>
        <w:t>2.1 </w:t>
      </w:r>
      <w:r w:rsidR="00F50080">
        <w:t xml:space="preserve">Проведение обследования на территории Златоустовского городского округа туристических маршрутов, в которых могут принимать участие дети </w:t>
      </w:r>
      <w:r>
        <w:br/>
      </w:r>
      <w:r w:rsidR="00F50080">
        <w:t xml:space="preserve">от 7 до 18 лет в рамках осуществления самостоятельного туризма </w:t>
      </w:r>
      <w:r>
        <w:br/>
      </w:r>
      <w:r w:rsidR="00F50080">
        <w:t xml:space="preserve">и для прохождения организованными группами детей, находящихся </w:t>
      </w:r>
      <w:r>
        <w:br/>
      </w:r>
      <w:r w:rsidR="00F50080">
        <w:t xml:space="preserve">в организациях отдыха детей и их оздоровления. </w:t>
      </w:r>
    </w:p>
    <w:p w:rsidR="00F50080" w:rsidRDefault="000363BC" w:rsidP="00F50080">
      <w:pPr>
        <w:ind w:firstLine="709"/>
        <w:jc w:val="both"/>
      </w:pPr>
      <w:r>
        <w:lastRenderedPageBreak/>
        <w:t>2.2 </w:t>
      </w:r>
      <w:r w:rsidR="00F50080">
        <w:t xml:space="preserve">Подготовка и внесение предложений по схемам детских туристических маршрутов на территории Златоустовского городского округа. </w:t>
      </w:r>
    </w:p>
    <w:p w:rsidR="00F50080" w:rsidRDefault="000363BC" w:rsidP="00F50080">
      <w:pPr>
        <w:ind w:firstLine="709"/>
        <w:jc w:val="both"/>
      </w:pPr>
      <w:r>
        <w:t>2.3 </w:t>
      </w:r>
      <w:r w:rsidR="00F50080">
        <w:t xml:space="preserve">Изучение санитарно-эпидемиологических характеристик территории маршрута, организация действующих мер по соответствию маршрута санитарно-эпидемиологическим нормам. </w:t>
      </w:r>
    </w:p>
    <w:p w:rsidR="00F50080" w:rsidRDefault="000363BC" w:rsidP="00F50080">
      <w:pPr>
        <w:ind w:firstLine="709"/>
        <w:jc w:val="both"/>
      </w:pPr>
      <w:r>
        <w:t>2.4 </w:t>
      </w:r>
      <w:r w:rsidR="00F50080">
        <w:t xml:space="preserve">Выявление потенциально опасных участков объектов территории путем изучения конструктивных и технических характеристик территории маршрута, организация действующих мероприятий по обеспечению техники безопасности на маршруте. </w:t>
      </w:r>
    </w:p>
    <w:p w:rsidR="00F50080" w:rsidRDefault="000363BC" w:rsidP="00F50080">
      <w:pPr>
        <w:ind w:firstLine="709"/>
        <w:jc w:val="both"/>
      </w:pPr>
      <w:r>
        <w:t>2.5 </w:t>
      </w:r>
      <w:r w:rsidR="00F50080">
        <w:t xml:space="preserve">Определение и рекомендации по наполнению маршрута культурно-познавательными мероприятиями и предоставление необходимых материалов по обеспечению организации данных мероприятий. </w:t>
      </w:r>
    </w:p>
    <w:p w:rsidR="000363BC" w:rsidRDefault="000363BC" w:rsidP="00F50080">
      <w:pPr>
        <w:ind w:firstLine="709"/>
        <w:jc w:val="both"/>
      </w:pPr>
    </w:p>
    <w:p w:rsidR="00F50080" w:rsidRDefault="00F50080" w:rsidP="00F50080">
      <w:pPr>
        <w:ind w:firstLine="709"/>
        <w:jc w:val="both"/>
      </w:pPr>
      <w:r>
        <w:t xml:space="preserve">3. Функции </w:t>
      </w:r>
      <w:r w:rsidR="00BA4632">
        <w:t>М</w:t>
      </w:r>
      <w:r>
        <w:t xml:space="preserve">ежведомственной комиссии </w:t>
      </w:r>
    </w:p>
    <w:p w:rsidR="000363BC" w:rsidRDefault="000363BC" w:rsidP="00F50080">
      <w:pPr>
        <w:ind w:firstLine="709"/>
        <w:jc w:val="both"/>
      </w:pPr>
    </w:p>
    <w:p w:rsidR="00F50080" w:rsidRDefault="000363BC" w:rsidP="00F50080">
      <w:pPr>
        <w:ind w:firstLine="709"/>
        <w:jc w:val="both"/>
      </w:pPr>
      <w:r>
        <w:t>3.1 </w:t>
      </w:r>
      <w:r w:rsidR="00F50080">
        <w:t xml:space="preserve">Анализирует и рассматривает возможные варианты создания детских туристических маршрутов различных видов (экскурсионный, культурно-познавательный, физкультурно-оздоровительный, комбинированный), различной протяженности (одно-двух дневные), различной возрастной категории детей. </w:t>
      </w:r>
    </w:p>
    <w:p w:rsidR="00F50080" w:rsidRDefault="000363BC" w:rsidP="00F50080">
      <w:pPr>
        <w:ind w:firstLine="709"/>
        <w:jc w:val="both"/>
      </w:pPr>
      <w:r>
        <w:t>3.2 </w:t>
      </w:r>
      <w:r w:rsidR="00F50080">
        <w:t xml:space="preserve">Осуществляет выезд и осмотр территории, выявляет соответствие маршрута следующим </w:t>
      </w:r>
      <w:r>
        <w:t>условиям: соблюдение санитарно-</w:t>
      </w:r>
      <w:r w:rsidR="00F50080">
        <w:t xml:space="preserve">эпидемиологических норм, соблюдение безопасности детей при передвижении по маршруту </w:t>
      </w:r>
      <w:r>
        <w:br/>
      </w:r>
      <w:r w:rsidR="00F50080">
        <w:t xml:space="preserve">и посещении включенных в него объектов, культурно-познавательному наполнению. Вырабатывает рекомендации структурным подразделениям Администрации Златоустовского городского округа по принятию оперативных мер, направленных на решение неотложных вопросов в сфере туризма. </w:t>
      </w:r>
    </w:p>
    <w:p w:rsidR="00F50080" w:rsidRDefault="000363BC" w:rsidP="00F50080">
      <w:pPr>
        <w:ind w:firstLine="709"/>
        <w:jc w:val="both"/>
      </w:pPr>
      <w:r>
        <w:t>3.3 </w:t>
      </w:r>
      <w:r w:rsidR="00F50080">
        <w:t xml:space="preserve">Рассматривает и вносит предложения по формированию средств, направляемых на развитие туристской инфраструктуры, рассматривает </w:t>
      </w:r>
      <w:r>
        <w:br/>
      </w:r>
      <w:r w:rsidR="00F50080">
        <w:t xml:space="preserve">и подготавливает предложения по инвестициям (в части использования земельных участков, развития туристской инфраструктуры и </w:t>
      </w:r>
      <w:r>
        <w:t>так далее</w:t>
      </w:r>
      <w:r w:rsidR="00F50080">
        <w:t xml:space="preserve">) </w:t>
      </w:r>
    </w:p>
    <w:p w:rsidR="00F50080" w:rsidRDefault="000363BC" w:rsidP="00F50080">
      <w:pPr>
        <w:ind w:firstLine="709"/>
        <w:jc w:val="both"/>
      </w:pPr>
      <w:r>
        <w:t>3.4 </w:t>
      </w:r>
      <w:r w:rsidR="00F50080">
        <w:t>На основании осмотра туристического маршрута</w:t>
      </w:r>
      <w:r>
        <w:t>,</w:t>
      </w:r>
      <w:r w:rsidR="00F50080">
        <w:t xml:space="preserve"> утверждает Паспорт туристического маршрута путем подписания правового акта. </w:t>
      </w:r>
    </w:p>
    <w:p w:rsidR="00F50080" w:rsidRDefault="000363BC" w:rsidP="00F50080">
      <w:pPr>
        <w:ind w:firstLine="709"/>
        <w:jc w:val="both"/>
      </w:pPr>
      <w:r>
        <w:t>3.5 </w:t>
      </w:r>
      <w:r w:rsidR="00F50080">
        <w:t xml:space="preserve">Ведет обсуждение других актуальных проблем, касающихся развития сферы туризма в Златоустовского городском округе, возникших в результате осмотра территории маршрута. </w:t>
      </w:r>
    </w:p>
    <w:p w:rsidR="000363BC" w:rsidRDefault="000363BC" w:rsidP="00F50080">
      <w:pPr>
        <w:ind w:firstLine="709"/>
        <w:jc w:val="both"/>
      </w:pPr>
    </w:p>
    <w:p w:rsidR="00F50080" w:rsidRDefault="00F50080" w:rsidP="00F50080">
      <w:pPr>
        <w:ind w:firstLine="709"/>
        <w:jc w:val="both"/>
      </w:pPr>
      <w:r>
        <w:t xml:space="preserve">4. Права </w:t>
      </w:r>
      <w:r w:rsidR="00BA4632">
        <w:t>М</w:t>
      </w:r>
      <w:r>
        <w:t xml:space="preserve">ежведомственной комиссии </w:t>
      </w:r>
    </w:p>
    <w:p w:rsidR="000363BC" w:rsidRDefault="000363BC" w:rsidP="00F50080">
      <w:pPr>
        <w:ind w:firstLine="709"/>
        <w:jc w:val="both"/>
      </w:pPr>
    </w:p>
    <w:p w:rsidR="00F50080" w:rsidRDefault="000363BC" w:rsidP="00F50080">
      <w:pPr>
        <w:ind w:firstLine="709"/>
        <w:jc w:val="both"/>
      </w:pPr>
      <w:r>
        <w:t>4.1 </w:t>
      </w:r>
      <w:r w:rsidR="00F50080">
        <w:t xml:space="preserve">Межведомственная комиссия имеет право в рамках своей компетенции заслушивать на своих заседаниях представителей органов местного самоуправления, общественных, научных и других организаций </w:t>
      </w:r>
      <w:r>
        <w:br/>
      </w:r>
      <w:r w:rsidR="00F50080">
        <w:t xml:space="preserve">и принимать решения по вопросам, отнесенным к её компетенции. </w:t>
      </w:r>
    </w:p>
    <w:p w:rsidR="00F50080" w:rsidRDefault="000363BC" w:rsidP="00F50080">
      <w:pPr>
        <w:ind w:firstLine="709"/>
        <w:jc w:val="both"/>
      </w:pPr>
      <w:r>
        <w:t>4.2 </w:t>
      </w:r>
      <w:r w:rsidR="00F50080">
        <w:t xml:space="preserve">Запрашивать информацию, необходимую для работы комиссии </w:t>
      </w:r>
      <w:r>
        <w:br/>
      </w:r>
      <w:r w:rsidR="00F50080">
        <w:t xml:space="preserve">у органов местного самоуправления, общественных и других организаций. </w:t>
      </w:r>
    </w:p>
    <w:p w:rsidR="00F50080" w:rsidRDefault="000363BC" w:rsidP="00F50080">
      <w:pPr>
        <w:ind w:firstLine="709"/>
        <w:jc w:val="both"/>
      </w:pPr>
      <w:r>
        <w:t>4.3 </w:t>
      </w:r>
      <w:r w:rsidR="00F50080">
        <w:t xml:space="preserve">Привлекать в установленном порядке к работе комиссии общественных деятелей, научных сотрудников, специалистов в области </w:t>
      </w:r>
      <w:r w:rsidR="00F50080">
        <w:lastRenderedPageBreak/>
        <w:t xml:space="preserve">культуры и туризма, членов творческих и профессиональных союзов, ученых </w:t>
      </w:r>
      <w:r>
        <w:br/>
      </w:r>
      <w:r w:rsidR="00F50080">
        <w:t xml:space="preserve">и других ведущих специалистов. </w:t>
      </w:r>
    </w:p>
    <w:p w:rsidR="00F50080" w:rsidRDefault="000363BC" w:rsidP="00F50080">
      <w:pPr>
        <w:ind w:firstLine="709"/>
        <w:jc w:val="both"/>
      </w:pPr>
      <w:r>
        <w:t>4.4 </w:t>
      </w:r>
      <w:r w:rsidR="00F50080">
        <w:t xml:space="preserve">Создавать рабочие группы по отдельным направлениям деятельности комиссии. </w:t>
      </w:r>
    </w:p>
    <w:p w:rsidR="000363BC" w:rsidRDefault="000363BC" w:rsidP="00F50080">
      <w:pPr>
        <w:ind w:firstLine="709"/>
        <w:jc w:val="both"/>
      </w:pPr>
    </w:p>
    <w:p w:rsidR="00F50080" w:rsidRDefault="000363BC" w:rsidP="00F50080">
      <w:pPr>
        <w:ind w:firstLine="709"/>
        <w:jc w:val="both"/>
      </w:pPr>
      <w:r>
        <w:t>5. </w:t>
      </w:r>
      <w:r w:rsidR="00F50080">
        <w:t xml:space="preserve">Регламент работы </w:t>
      </w:r>
      <w:r w:rsidR="005E3CCD">
        <w:t>М</w:t>
      </w:r>
      <w:r w:rsidR="00F50080">
        <w:t xml:space="preserve">ежведомственной комиссии </w:t>
      </w:r>
    </w:p>
    <w:p w:rsidR="000363BC" w:rsidRDefault="000363BC" w:rsidP="00F50080">
      <w:pPr>
        <w:ind w:firstLine="709"/>
        <w:jc w:val="both"/>
      </w:pPr>
    </w:p>
    <w:p w:rsidR="00F50080" w:rsidRDefault="000363BC" w:rsidP="00F50080">
      <w:pPr>
        <w:ind w:firstLine="709"/>
        <w:jc w:val="both"/>
      </w:pPr>
      <w:r>
        <w:t>5.1 </w:t>
      </w:r>
      <w:r w:rsidR="00F50080">
        <w:t xml:space="preserve">Комиссия состоит из председателя, заместителя председателя, секретаря и членов комиссии. Состав комиссии утверждается постановлением Администрации Златоустовского городского округа. </w:t>
      </w:r>
    </w:p>
    <w:p w:rsidR="00F50080" w:rsidRDefault="000363BC" w:rsidP="00F50080">
      <w:pPr>
        <w:ind w:firstLine="709"/>
        <w:jc w:val="both"/>
      </w:pPr>
      <w:r>
        <w:t>5.2 </w:t>
      </w:r>
      <w:r w:rsidR="00F50080">
        <w:t xml:space="preserve">Заседание комиссии проводит председатель, а в его отсутствие - заместитель председателя комиссии. </w:t>
      </w:r>
    </w:p>
    <w:p w:rsidR="00F50080" w:rsidRDefault="000363BC" w:rsidP="00F50080">
      <w:pPr>
        <w:ind w:firstLine="709"/>
        <w:jc w:val="both"/>
      </w:pPr>
      <w:r>
        <w:t>5.3 </w:t>
      </w:r>
      <w:r w:rsidR="00F50080">
        <w:t xml:space="preserve">Выездное заседание комиссии на объекты осуществляется по мере формирования туристических маршрутов. </w:t>
      </w:r>
    </w:p>
    <w:p w:rsidR="00F50080" w:rsidRDefault="000363BC" w:rsidP="00F50080">
      <w:pPr>
        <w:ind w:firstLine="709"/>
        <w:jc w:val="both"/>
      </w:pPr>
      <w:r>
        <w:t>5.4 </w:t>
      </w:r>
      <w:r w:rsidR="00F50080">
        <w:t xml:space="preserve">Заседание комиссии считается правомочным, если на нем присутствует более половины членов комиссии. Члены комиссии участвуют </w:t>
      </w:r>
      <w:r>
        <w:br/>
      </w:r>
      <w:r w:rsidR="00F50080">
        <w:t xml:space="preserve">в заседании лично. В случае невозможности участия в заседании член комиссии вправе направить на заседание комиссии полномочного представителя </w:t>
      </w:r>
      <w:r>
        <w:br/>
      </w:r>
      <w:r w:rsidR="00F50080">
        <w:t xml:space="preserve">или представить в письменной форме мнение, которое учитывается </w:t>
      </w:r>
      <w:r>
        <w:br/>
      </w:r>
      <w:r w:rsidR="00F50080">
        <w:t xml:space="preserve">при определении наличия кворума и результатов голосования. </w:t>
      </w:r>
    </w:p>
    <w:p w:rsidR="00F50080" w:rsidRDefault="000363BC" w:rsidP="00F50080">
      <w:pPr>
        <w:ind w:firstLine="709"/>
        <w:jc w:val="both"/>
      </w:pPr>
      <w:r>
        <w:t>5.5 </w:t>
      </w:r>
      <w:r w:rsidR="00F50080">
        <w:t xml:space="preserve">Решения комиссии принимаются открытым голосованием </w:t>
      </w:r>
      <w:r>
        <w:br/>
      </w:r>
      <w:r w:rsidR="00F50080">
        <w:t xml:space="preserve">и считаются принятыми, если за них проголосовало более половины членов комиссии, присутствовавших на заседании. </w:t>
      </w:r>
    </w:p>
    <w:p w:rsidR="00F50080" w:rsidRDefault="000363BC" w:rsidP="00F50080">
      <w:pPr>
        <w:ind w:firstLine="709"/>
        <w:jc w:val="both"/>
      </w:pPr>
      <w:r>
        <w:t>5.6 </w:t>
      </w:r>
      <w:r w:rsidR="00F50080">
        <w:t xml:space="preserve">Дата проведения и повестка дня выездного заседания межведомственной комиссии определяются председателем </w:t>
      </w:r>
      <w:r w:rsidR="005E3CCD">
        <w:t>М</w:t>
      </w:r>
      <w:r w:rsidR="00F50080">
        <w:t xml:space="preserve">ежведомственной комиссии с учетом предложений членов </w:t>
      </w:r>
      <w:r w:rsidR="005E3CCD">
        <w:t>М</w:t>
      </w:r>
      <w:r w:rsidR="00F50080">
        <w:t xml:space="preserve">ежведомственной комиссии. </w:t>
      </w:r>
    </w:p>
    <w:p w:rsidR="00F50080" w:rsidRDefault="000363BC" w:rsidP="00F50080">
      <w:pPr>
        <w:ind w:firstLine="709"/>
        <w:jc w:val="both"/>
      </w:pPr>
      <w:r>
        <w:t>5.7 </w:t>
      </w:r>
      <w:r w:rsidR="005E3CCD">
        <w:t>Секретарь М</w:t>
      </w:r>
      <w:r w:rsidR="00F50080">
        <w:t xml:space="preserve">ежведомственной комиссии информирует членов </w:t>
      </w:r>
      <w:r w:rsidR="005E3CCD">
        <w:t>М</w:t>
      </w:r>
      <w:r w:rsidR="00F50080">
        <w:t xml:space="preserve">ежведомственной комиссии о дате и повестке дня заседания </w:t>
      </w:r>
      <w:r w:rsidR="005E3CCD">
        <w:t>М</w:t>
      </w:r>
      <w:r w:rsidR="00F50080">
        <w:t xml:space="preserve">ежведомственной комиссии не позднее, чем за три рабочих дня </w:t>
      </w:r>
      <w:r>
        <w:br/>
      </w:r>
      <w:r w:rsidR="00F50080">
        <w:t xml:space="preserve">до её проведения. </w:t>
      </w:r>
    </w:p>
    <w:p w:rsidR="00F50080" w:rsidRDefault="000363BC" w:rsidP="00F50080">
      <w:pPr>
        <w:ind w:firstLine="709"/>
        <w:jc w:val="both"/>
      </w:pPr>
      <w:r>
        <w:t>5.8 </w:t>
      </w:r>
      <w:r w:rsidR="00F50080">
        <w:t xml:space="preserve">Результаты работы Комиссии оформляются актом обследования туристического маршрута, который подписывается всеми членами Комиссии </w:t>
      </w:r>
      <w:r>
        <w:br/>
      </w:r>
      <w:r w:rsidR="00F50080">
        <w:t xml:space="preserve">и утверждается председателем в течение 10 рабочих дней со дня проведения выездного заседания. </w:t>
      </w:r>
    </w:p>
    <w:p w:rsidR="001F61A9" w:rsidRDefault="000363BC" w:rsidP="00F50080">
      <w:pPr>
        <w:ind w:firstLine="709"/>
        <w:jc w:val="both"/>
      </w:pPr>
      <w:r>
        <w:t>5.9 </w:t>
      </w:r>
      <w:r w:rsidR="00F50080">
        <w:t xml:space="preserve">Акт обследования туристического маршрута составляется </w:t>
      </w:r>
      <w:r>
        <w:br/>
      </w:r>
      <w:r w:rsidR="00F50080">
        <w:t>в двух экземплярах и является основанием для разработки и неотъемлемой частью туристического паспорта маршрута.</w:t>
      </w:r>
    </w:p>
    <w:p w:rsidR="00F50080" w:rsidRDefault="00F50080" w:rsidP="00F50080">
      <w:pPr>
        <w:ind w:firstLine="709"/>
        <w:jc w:val="both"/>
      </w:pPr>
    </w:p>
    <w:p w:rsidR="000363BC" w:rsidRDefault="000363BC" w:rsidP="00F50080">
      <w:pPr>
        <w:ind w:firstLine="709"/>
        <w:jc w:val="both"/>
        <w:sectPr w:rsidR="000363BC" w:rsidSect="000363BC">
          <w:pgSz w:w="11906" w:h="16838"/>
          <w:pgMar w:top="709" w:right="567" w:bottom="709" w:left="1701" w:header="454" w:footer="397" w:gutter="0"/>
          <w:pgNumType w:start="1"/>
          <w:cols w:space="708"/>
          <w:titlePg/>
          <w:docGrid w:linePitch="360"/>
        </w:sectPr>
      </w:pPr>
    </w:p>
    <w:p w:rsidR="000363BC" w:rsidRDefault="000363BC" w:rsidP="000363BC">
      <w:pPr>
        <w:ind w:left="5103"/>
        <w:jc w:val="center"/>
      </w:pPr>
      <w:r>
        <w:lastRenderedPageBreak/>
        <w:t>ПРИЛОЖЕНИЕ 2</w:t>
      </w:r>
    </w:p>
    <w:p w:rsidR="000363BC" w:rsidRDefault="000363BC" w:rsidP="000363B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363BC" w:rsidRDefault="000363BC" w:rsidP="000363B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363BC" w:rsidRDefault="000363BC" w:rsidP="000363BC">
      <w:pPr>
        <w:ind w:left="5103"/>
        <w:jc w:val="center"/>
      </w:pPr>
      <w:r>
        <w:t>Златоустовского городского округа</w:t>
      </w:r>
    </w:p>
    <w:p w:rsidR="000363BC" w:rsidRDefault="00A86B13" w:rsidP="000363BC">
      <w:pPr>
        <w:tabs>
          <w:tab w:val="left" w:pos="5529"/>
        </w:tabs>
        <w:suppressAutoHyphens/>
        <w:ind w:left="5103"/>
        <w:jc w:val="center"/>
      </w:pPr>
      <w:r>
        <w:t>от 19.02.2024 г. № 38-П/АДМ</w:t>
      </w:r>
    </w:p>
    <w:p w:rsidR="000363BC" w:rsidRPr="008E6708" w:rsidRDefault="000363BC" w:rsidP="000363BC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363BC" w:rsidRDefault="000363BC" w:rsidP="000363BC">
      <w:pPr>
        <w:autoSpaceDE w:val="0"/>
        <w:autoSpaceDN w:val="0"/>
        <w:adjustRightInd w:val="0"/>
        <w:jc w:val="center"/>
      </w:pPr>
      <w:r w:rsidRPr="000363BC">
        <w:t xml:space="preserve">Состав </w:t>
      </w:r>
      <w:r>
        <w:br/>
      </w:r>
      <w:r w:rsidRPr="000363BC">
        <w:t xml:space="preserve">Межведомственной комиссиипо утверждению паспортов туристических маршрутов для прохождения группами туристов с участием детей </w:t>
      </w:r>
      <w:r>
        <w:br/>
      </w:r>
      <w:r w:rsidRPr="000363BC">
        <w:t xml:space="preserve">в рамках осуществления самостоятельного туризма и для прохождения организованными группами детей, находящихся в организациях отдыха детей </w:t>
      </w:r>
      <w:r>
        <w:br/>
      </w:r>
      <w:r w:rsidRPr="000363BC">
        <w:t xml:space="preserve">и их оздоровления на территории Златоустовского городского округа </w:t>
      </w:r>
    </w:p>
    <w:p w:rsidR="000363BC" w:rsidRDefault="000363BC" w:rsidP="000363BC">
      <w:pPr>
        <w:autoSpaceDE w:val="0"/>
        <w:autoSpaceDN w:val="0"/>
        <w:adjustRightInd w:val="0"/>
        <w:jc w:val="center"/>
      </w:pPr>
    </w:p>
    <w:p w:rsidR="000363BC" w:rsidRDefault="000363BC" w:rsidP="000363BC">
      <w:pPr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320"/>
      </w:tblGrid>
      <w:tr w:rsidR="000363BC" w:rsidTr="00C710A8">
        <w:tc>
          <w:tcPr>
            <w:tcW w:w="534" w:type="dxa"/>
          </w:tcPr>
          <w:p w:rsidR="000363BC" w:rsidRDefault="000363BC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0363BC" w:rsidRP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п</w:t>
            </w:r>
            <w:r w:rsidRPr="000363BC">
              <w:t>ервый заместитель Главы Зла</w:t>
            </w:r>
            <w:r>
              <w:t xml:space="preserve">тоустовского городского округа - </w:t>
            </w:r>
            <w:r w:rsidRPr="000363BC">
              <w:t>начальник Экономического управления Администрации Златоустовского городского округа</w:t>
            </w:r>
            <w:r>
              <w:t>, председатель комиссии</w:t>
            </w:r>
          </w:p>
          <w:p w:rsid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0363BC" w:rsidRPr="000363BC" w:rsidRDefault="000363BC" w:rsidP="000363BC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0363BC">
              <w:t xml:space="preserve">иректор </w:t>
            </w:r>
            <w:r>
              <w:t>муниципального автономного учреждения</w:t>
            </w:r>
            <w:r w:rsidRPr="000363BC">
              <w:t xml:space="preserve"> «Центр развития туризма </w:t>
            </w:r>
            <w:r w:rsidR="00DF1B64">
              <w:t>Златоустовского городского округа</w:t>
            </w:r>
            <w:r w:rsidRPr="000363BC">
              <w:t>»</w:t>
            </w:r>
            <w:r>
              <w:t>, з</w:t>
            </w:r>
            <w:r w:rsidRPr="000363BC">
              <w:t>аместитель председателя комиссии</w:t>
            </w:r>
          </w:p>
          <w:p w:rsid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п</w:t>
            </w:r>
            <w:r w:rsidRPr="000363BC">
              <w:t xml:space="preserve">редставитель </w:t>
            </w:r>
            <w:r>
              <w:t>муниципального казенного учреждения</w:t>
            </w:r>
            <w:r w:rsidRPr="000363BC">
              <w:t xml:space="preserve"> Управление </w:t>
            </w:r>
            <w:r>
              <w:br/>
            </w:r>
            <w:r w:rsidRPr="000363BC">
              <w:t xml:space="preserve">по физической культуре и спорту Златоустовского городского округа </w:t>
            </w:r>
          </w:p>
          <w:p w:rsidR="002F1039" w:rsidRDefault="002F1039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612C7" w:rsidTr="00C710A8">
        <w:tc>
          <w:tcPr>
            <w:tcW w:w="534" w:type="dxa"/>
          </w:tcPr>
          <w:p w:rsidR="000612C7" w:rsidRDefault="000612C7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0612C7" w:rsidRDefault="000612C7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0612C7">
              <w:rPr>
                <w:color w:val="000000"/>
              </w:rPr>
              <w:t xml:space="preserve">представитель </w:t>
            </w:r>
            <w:r w:rsidRPr="000612C7">
              <w:t xml:space="preserve">муниципального казенного учреждения </w:t>
            </w:r>
            <w:r w:rsidRPr="000612C7">
              <w:rPr>
                <w:color w:val="000000"/>
              </w:rPr>
              <w:t xml:space="preserve">Управление культуры </w:t>
            </w:r>
            <w:r w:rsidRPr="000612C7">
              <w:t>Златоустовского городского округа</w:t>
            </w:r>
          </w:p>
          <w:p w:rsidR="000612C7" w:rsidRPr="000612C7" w:rsidRDefault="000612C7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2F1039" w:rsidRDefault="002F1039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п</w:t>
            </w:r>
            <w:r w:rsidRPr="000363BC">
              <w:t xml:space="preserve">редставитель </w:t>
            </w:r>
            <w:r>
              <w:t>муниципального казенного учреждения</w:t>
            </w:r>
            <w:r w:rsidRPr="000363BC">
              <w:t xml:space="preserve"> Управление образования и молодежной политики Златоустовского городского округа</w:t>
            </w:r>
          </w:p>
          <w:p w:rsid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2F1039" w:rsidRPr="000363BC" w:rsidRDefault="002F1039" w:rsidP="002F1039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0363BC">
              <w:t xml:space="preserve">редставитель </w:t>
            </w:r>
            <w:r>
              <w:t>муниципального казенного учреждения«</w:t>
            </w:r>
            <w:r w:rsidRPr="000363BC">
              <w:t xml:space="preserve">Гражданская защита </w:t>
            </w:r>
            <w:r w:rsidR="00DF1B64">
              <w:t>Златоустовского городского округа</w:t>
            </w:r>
            <w:r>
              <w:t>»</w:t>
            </w:r>
          </w:p>
          <w:p w:rsid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2F1039" w:rsidRPr="000363BC" w:rsidRDefault="002F1039" w:rsidP="00C710A8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0363BC">
              <w:t xml:space="preserve">редставитель </w:t>
            </w:r>
            <w:r w:rsidRPr="002F1039">
              <w:t>Федерального бюджетного учреждения здравоохранения</w:t>
            </w:r>
            <w:r w:rsidR="00C710A8">
              <w:t xml:space="preserve"> «</w:t>
            </w:r>
            <w:r w:rsidRPr="000363BC">
              <w:t>Центр гигиены и эпидемиологии в Челябинской области в городе Златоуст и Кусинском районе</w:t>
            </w:r>
            <w:r w:rsidR="00C710A8">
              <w:t>»</w:t>
            </w:r>
          </w:p>
          <w:p w:rsid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2F1039" w:rsidRPr="000363BC" w:rsidRDefault="00C710A8" w:rsidP="002F1039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2F1039" w:rsidRPr="000363BC">
              <w:t>редст</w:t>
            </w:r>
            <w:r w:rsidR="002F1039">
              <w:t>авители туристического бизнеса (по согласованию)</w:t>
            </w:r>
          </w:p>
          <w:p w:rsidR="000363BC" w:rsidRDefault="000363BC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0363BC" w:rsidTr="00C710A8">
        <w:tc>
          <w:tcPr>
            <w:tcW w:w="534" w:type="dxa"/>
          </w:tcPr>
          <w:p w:rsidR="000363BC" w:rsidRDefault="002F1039" w:rsidP="000363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0363BC" w:rsidRDefault="00C710A8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п</w:t>
            </w:r>
            <w:r w:rsidR="002F1039" w:rsidRPr="000363BC">
              <w:t>редставители туристических агентств</w:t>
            </w:r>
            <w:r w:rsidR="002F1039">
              <w:t xml:space="preserve"> (по согласованию)</w:t>
            </w:r>
          </w:p>
          <w:p w:rsidR="002F1039" w:rsidRDefault="002F1039" w:rsidP="000363B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</w:tbl>
    <w:p w:rsidR="000363BC" w:rsidRDefault="000363BC" w:rsidP="000363BC">
      <w:pPr>
        <w:autoSpaceDE w:val="0"/>
        <w:autoSpaceDN w:val="0"/>
        <w:adjustRightInd w:val="0"/>
        <w:jc w:val="center"/>
      </w:pPr>
    </w:p>
    <w:p w:rsidR="00C710A8" w:rsidRDefault="00C710A8" w:rsidP="000363BC">
      <w:pPr>
        <w:autoSpaceDE w:val="0"/>
        <w:autoSpaceDN w:val="0"/>
        <w:adjustRightInd w:val="0"/>
        <w:jc w:val="center"/>
        <w:sectPr w:rsidR="00C710A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710A8" w:rsidRDefault="00C710A8" w:rsidP="00C710A8">
      <w:pPr>
        <w:ind w:left="5103"/>
        <w:jc w:val="center"/>
      </w:pPr>
      <w:r>
        <w:lastRenderedPageBreak/>
        <w:t>ПРИЛОЖЕНИЕ 3</w:t>
      </w:r>
    </w:p>
    <w:p w:rsidR="00C710A8" w:rsidRDefault="00C710A8" w:rsidP="00C710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710A8" w:rsidRDefault="00C710A8" w:rsidP="00C710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10A8" w:rsidRDefault="00C710A8" w:rsidP="00C710A8">
      <w:pPr>
        <w:ind w:left="5103"/>
        <w:jc w:val="center"/>
      </w:pPr>
      <w:r>
        <w:t>Златоустовского городского округа</w:t>
      </w:r>
    </w:p>
    <w:p w:rsidR="00C710A8" w:rsidRDefault="00A86B13" w:rsidP="00C710A8">
      <w:pPr>
        <w:tabs>
          <w:tab w:val="left" w:pos="5529"/>
        </w:tabs>
        <w:suppressAutoHyphens/>
        <w:ind w:left="5103"/>
        <w:jc w:val="center"/>
      </w:pPr>
      <w:r>
        <w:t>от 19.02.2024 г. № 38-П/АДМ</w:t>
      </w:r>
    </w:p>
    <w:p w:rsidR="00095F2E" w:rsidRDefault="00095F2E" w:rsidP="00C710A8">
      <w:pPr>
        <w:tabs>
          <w:tab w:val="left" w:pos="5529"/>
        </w:tabs>
        <w:suppressAutoHyphens/>
        <w:ind w:left="5103"/>
        <w:jc w:val="center"/>
      </w:pPr>
    </w:p>
    <w:p w:rsidR="00C710A8" w:rsidRPr="00C710A8" w:rsidRDefault="00C710A8" w:rsidP="00C710A8">
      <w:pPr>
        <w:autoSpaceDE w:val="0"/>
        <w:autoSpaceDN w:val="0"/>
        <w:adjustRightInd w:val="0"/>
        <w:jc w:val="center"/>
        <w:rPr>
          <w:color w:val="000000"/>
        </w:rPr>
      </w:pPr>
      <w:r w:rsidRPr="00C710A8">
        <w:rPr>
          <w:color w:val="000000"/>
        </w:rPr>
        <w:t>Акт</w:t>
      </w:r>
    </w:p>
    <w:p w:rsidR="00C710A8" w:rsidRPr="00C710A8" w:rsidRDefault="00C710A8" w:rsidP="00C710A8">
      <w:pPr>
        <w:autoSpaceDE w:val="0"/>
        <w:autoSpaceDN w:val="0"/>
        <w:adjustRightInd w:val="0"/>
        <w:jc w:val="center"/>
        <w:rPr>
          <w:color w:val="000000"/>
        </w:rPr>
      </w:pPr>
      <w:r w:rsidRPr="00C710A8">
        <w:rPr>
          <w:color w:val="000000"/>
        </w:rPr>
        <w:t xml:space="preserve">Обследования туристического маршрута для прохождения группами туристов </w:t>
      </w:r>
      <w:r w:rsidR="00AF027D">
        <w:rPr>
          <w:color w:val="000000"/>
        </w:rPr>
        <w:br/>
      </w:r>
      <w:r w:rsidRPr="00C710A8">
        <w:rPr>
          <w:color w:val="000000"/>
        </w:rPr>
        <w:t xml:space="preserve">с участием детей в рамках осуществления самодеятельного туризма </w:t>
      </w:r>
      <w:r w:rsidR="00AF027D">
        <w:rPr>
          <w:color w:val="000000"/>
        </w:rPr>
        <w:br/>
      </w:r>
      <w:r w:rsidRPr="00C710A8">
        <w:rPr>
          <w:color w:val="000000"/>
        </w:rPr>
        <w:t xml:space="preserve">и для прохождения организованными группами детей, находящихся </w:t>
      </w:r>
      <w:r w:rsidR="00AF027D">
        <w:rPr>
          <w:color w:val="000000"/>
        </w:rPr>
        <w:br/>
      </w:r>
      <w:r w:rsidRPr="00C710A8">
        <w:rPr>
          <w:color w:val="000000"/>
        </w:rPr>
        <w:t>в организациях отдыха детей и их оздоровления Комиссией ЗГО</w:t>
      </w:r>
    </w:p>
    <w:p w:rsidR="00C710A8" w:rsidRPr="008E6708" w:rsidRDefault="00C710A8" w:rsidP="00C710A8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C710A8" w:rsidRDefault="00C710A8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E6708">
        <w:rPr>
          <w:color w:val="000000"/>
          <w:sz w:val="24"/>
          <w:szCs w:val="24"/>
        </w:rPr>
        <w:t>от «___» ________20</w:t>
      </w:r>
      <w:r>
        <w:rPr>
          <w:color w:val="000000"/>
          <w:sz w:val="24"/>
          <w:szCs w:val="24"/>
        </w:rPr>
        <w:t>__</w:t>
      </w:r>
      <w:r w:rsidRPr="008E6708">
        <w:rPr>
          <w:color w:val="000000"/>
          <w:sz w:val="24"/>
          <w:szCs w:val="24"/>
        </w:rPr>
        <w:t xml:space="preserve"> года </w:t>
      </w:r>
    </w:p>
    <w:p w:rsidR="00C710A8" w:rsidRPr="008E6708" w:rsidRDefault="00C710A8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710A8" w:rsidRPr="008E6708" w:rsidRDefault="00C710A8" w:rsidP="00AF027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E6708">
        <w:rPr>
          <w:color w:val="000000"/>
          <w:sz w:val="24"/>
          <w:szCs w:val="24"/>
        </w:rPr>
        <w:t xml:space="preserve">Межведомственная Комиссия </w:t>
      </w:r>
      <w:r>
        <w:rPr>
          <w:color w:val="000000"/>
          <w:sz w:val="24"/>
          <w:szCs w:val="24"/>
        </w:rPr>
        <w:t>З</w:t>
      </w:r>
      <w:r w:rsidRPr="008E6708">
        <w:rPr>
          <w:color w:val="000000"/>
          <w:sz w:val="24"/>
          <w:szCs w:val="24"/>
        </w:rPr>
        <w:t xml:space="preserve">ГО осуществила проверку туристического маршрута </w:t>
      </w:r>
      <w:r w:rsidR="00AF027D">
        <w:rPr>
          <w:color w:val="000000"/>
          <w:sz w:val="24"/>
          <w:szCs w:val="24"/>
        </w:rPr>
        <w:br/>
      </w:r>
      <w:r w:rsidRPr="008E6708">
        <w:rPr>
          <w:color w:val="000000"/>
          <w:sz w:val="24"/>
          <w:szCs w:val="24"/>
        </w:rPr>
        <w:t xml:space="preserve">с участием детей </w:t>
      </w:r>
      <w:r>
        <w:rPr>
          <w:color w:val="000000"/>
          <w:sz w:val="24"/>
          <w:szCs w:val="24"/>
        </w:rPr>
        <w:t>______________________________________</w:t>
      </w:r>
      <w:r w:rsidR="00AF027D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______</w:t>
      </w:r>
      <w:r w:rsidR="00AF027D">
        <w:rPr>
          <w:color w:val="000000"/>
          <w:sz w:val="24"/>
          <w:szCs w:val="24"/>
        </w:rPr>
        <w:t>____________________</w:t>
      </w:r>
    </w:p>
    <w:p w:rsidR="00C710A8" w:rsidRPr="00AF027D" w:rsidRDefault="00C710A8" w:rsidP="00C710A8">
      <w:pPr>
        <w:autoSpaceDE w:val="0"/>
        <w:autoSpaceDN w:val="0"/>
        <w:adjustRightInd w:val="0"/>
        <w:jc w:val="center"/>
        <w:rPr>
          <w:color w:val="000000"/>
          <w:sz w:val="20"/>
          <w:szCs w:val="24"/>
        </w:rPr>
      </w:pPr>
      <w:r w:rsidRPr="00AF027D">
        <w:rPr>
          <w:iCs/>
          <w:color w:val="000000"/>
          <w:sz w:val="20"/>
          <w:szCs w:val="24"/>
        </w:rPr>
        <w:t>(наименование маршрута)</w:t>
      </w:r>
    </w:p>
    <w:p w:rsidR="00C710A8" w:rsidRDefault="00C710A8" w:rsidP="00C710A8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AF027D">
        <w:rPr>
          <w:iCs/>
          <w:color w:val="000000"/>
          <w:sz w:val="24"/>
          <w:szCs w:val="24"/>
        </w:rPr>
        <w:t>Замечания:______________________________________________</w:t>
      </w:r>
      <w:r w:rsidR="00AF027D">
        <w:rPr>
          <w:iCs/>
          <w:color w:val="000000"/>
          <w:sz w:val="24"/>
          <w:szCs w:val="24"/>
        </w:rPr>
        <w:t>_</w:t>
      </w:r>
      <w:r w:rsidRPr="00AF027D">
        <w:rPr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027D">
        <w:rPr>
          <w:iCs/>
          <w:color w:val="000000"/>
          <w:sz w:val="24"/>
          <w:szCs w:val="24"/>
        </w:rPr>
        <w:t>____________________</w:t>
      </w:r>
    </w:p>
    <w:p w:rsidR="00AF027D" w:rsidRPr="00AF027D" w:rsidRDefault="00AF027D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710A8" w:rsidRPr="00AF027D" w:rsidRDefault="00C710A8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027D">
        <w:rPr>
          <w:iCs/>
          <w:color w:val="000000"/>
          <w:sz w:val="24"/>
          <w:szCs w:val="24"/>
        </w:rPr>
        <w:t xml:space="preserve">Рекомендации: </w:t>
      </w:r>
    </w:p>
    <w:p w:rsidR="00C710A8" w:rsidRDefault="00C710A8" w:rsidP="00C710A8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AF027D">
        <w:rPr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027D">
        <w:rPr>
          <w:iCs/>
          <w:color w:val="000000"/>
          <w:sz w:val="24"/>
          <w:szCs w:val="24"/>
        </w:rPr>
        <w:t>_________________________</w:t>
      </w:r>
    </w:p>
    <w:p w:rsidR="00AF027D" w:rsidRPr="00AF027D" w:rsidRDefault="00AF027D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710A8" w:rsidRPr="00AF027D" w:rsidRDefault="00C710A8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027D">
        <w:rPr>
          <w:iCs/>
          <w:color w:val="000000"/>
          <w:sz w:val="24"/>
          <w:szCs w:val="24"/>
        </w:rPr>
        <w:t xml:space="preserve">Заключение: </w:t>
      </w:r>
    </w:p>
    <w:p w:rsidR="00C710A8" w:rsidRPr="00AF027D" w:rsidRDefault="00C710A8" w:rsidP="00C710A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027D">
        <w:rPr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027D">
        <w:rPr>
          <w:iCs/>
          <w:color w:val="000000"/>
          <w:sz w:val="24"/>
          <w:szCs w:val="24"/>
        </w:rPr>
        <w:t>_________________________</w:t>
      </w:r>
    </w:p>
    <w:tbl>
      <w:tblPr>
        <w:tblpPr w:leftFromText="180" w:rightFromText="180" w:vertAnchor="text" w:horzAnchor="margin" w:tblpY="1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2693"/>
        <w:gridCol w:w="2165"/>
        <w:gridCol w:w="1804"/>
      </w:tblGrid>
      <w:tr w:rsidR="00C710A8" w:rsidRPr="00AF027D" w:rsidTr="00C710A8">
        <w:trPr>
          <w:trHeight w:val="127"/>
        </w:trPr>
        <w:tc>
          <w:tcPr>
            <w:tcW w:w="3085" w:type="dxa"/>
            <w:vAlign w:val="center"/>
          </w:tcPr>
          <w:p w:rsidR="00C710A8" w:rsidRPr="00AF027D" w:rsidRDefault="00C710A8" w:rsidP="00C710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027D">
              <w:rPr>
                <w:iCs/>
                <w:color w:val="000000"/>
                <w:sz w:val="24"/>
                <w:szCs w:val="24"/>
              </w:rPr>
              <w:t xml:space="preserve">Комиссия в составе: </w:t>
            </w:r>
            <w:r w:rsidRPr="00AF027D">
              <w:rPr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2693" w:type="dxa"/>
            <w:vAlign w:val="center"/>
          </w:tcPr>
          <w:p w:rsidR="00C710A8" w:rsidRPr="00AF027D" w:rsidRDefault="00C710A8" w:rsidP="00C710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027D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65" w:type="dxa"/>
            <w:vAlign w:val="center"/>
          </w:tcPr>
          <w:p w:rsidR="00C710A8" w:rsidRPr="00AF027D" w:rsidRDefault="00C710A8" w:rsidP="00C710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027D"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04" w:type="dxa"/>
            <w:vAlign w:val="center"/>
          </w:tcPr>
          <w:p w:rsidR="00C710A8" w:rsidRPr="00AF027D" w:rsidRDefault="00C710A8" w:rsidP="00C710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027D">
              <w:rPr>
                <w:color w:val="000000"/>
                <w:sz w:val="24"/>
                <w:szCs w:val="24"/>
              </w:rPr>
              <w:t>Подпись</w:t>
            </w:r>
          </w:p>
        </w:tc>
      </w:tr>
      <w:tr w:rsidR="00C710A8" w:rsidRPr="00AF027D" w:rsidTr="00C710A8">
        <w:trPr>
          <w:trHeight w:val="127"/>
        </w:trPr>
        <w:tc>
          <w:tcPr>
            <w:tcW w:w="3085" w:type="dxa"/>
          </w:tcPr>
          <w:p w:rsidR="00C710A8" w:rsidRPr="00AF027D" w:rsidRDefault="00C710A8" w:rsidP="00D26A85">
            <w:pPr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10A8" w:rsidRPr="00AF027D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C710A8" w:rsidRPr="00AF027D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10A8" w:rsidRPr="00AF027D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710A8" w:rsidRPr="008E6708" w:rsidTr="00C710A8">
        <w:trPr>
          <w:trHeight w:val="127"/>
        </w:trPr>
        <w:tc>
          <w:tcPr>
            <w:tcW w:w="308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710A8" w:rsidRPr="008E6708" w:rsidTr="00C710A8">
        <w:trPr>
          <w:trHeight w:val="127"/>
        </w:trPr>
        <w:tc>
          <w:tcPr>
            <w:tcW w:w="308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710A8" w:rsidRPr="008E6708" w:rsidTr="00C710A8">
        <w:trPr>
          <w:trHeight w:val="127"/>
        </w:trPr>
        <w:tc>
          <w:tcPr>
            <w:tcW w:w="308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710A8" w:rsidRPr="008E6708" w:rsidTr="00C710A8">
        <w:trPr>
          <w:trHeight w:val="127"/>
        </w:trPr>
        <w:tc>
          <w:tcPr>
            <w:tcW w:w="308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10A8" w:rsidRPr="008E6708" w:rsidRDefault="00C710A8" w:rsidP="00D26A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C710A8" w:rsidRDefault="00C710A8" w:rsidP="00C710A8">
      <w:pPr>
        <w:widowControl w:val="0"/>
        <w:rPr>
          <w:sz w:val="24"/>
          <w:szCs w:val="24"/>
        </w:rPr>
      </w:pPr>
    </w:p>
    <w:p w:rsidR="00C710A8" w:rsidRDefault="00C710A8" w:rsidP="00C710A8">
      <w:pPr>
        <w:widowControl w:val="0"/>
        <w:rPr>
          <w:sz w:val="24"/>
          <w:szCs w:val="24"/>
        </w:rPr>
      </w:pPr>
    </w:p>
    <w:p w:rsidR="00C710A8" w:rsidRDefault="00C710A8" w:rsidP="00C710A8">
      <w:pPr>
        <w:widowControl w:val="0"/>
        <w:rPr>
          <w:sz w:val="24"/>
          <w:szCs w:val="24"/>
        </w:rPr>
      </w:pPr>
    </w:p>
    <w:p w:rsidR="00C710A8" w:rsidRDefault="00C710A8" w:rsidP="00C710A8">
      <w:pPr>
        <w:widowControl w:val="0"/>
        <w:rPr>
          <w:sz w:val="24"/>
          <w:szCs w:val="24"/>
        </w:rPr>
      </w:pPr>
    </w:p>
    <w:p w:rsidR="00C710A8" w:rsidRDefault="00C710A8" w:rsidP="00C710A8">
      <w:pPr>
        <w:widowControl w:val="0"/>
        <w:rPr>
          <w:sz w:val="24"/>
          <w:szCs w:val="24"/>
        </w:rPr>
      </w:pPr>
    </w:p>
    <w:p w:rsidR="00C710A8" w:rsidRDefault="00C710A8" w:rsidP="00C710A8">
      <w:pPr>
        <w:widowControl w:val="0"/>
        <w:rPr>
          <w:sz w:val="24"/>
          <w:szCs w:val="24"/>
        </w:rPr>
      </w:pPr>
    </w:p>
    <w:p w:rsidR="00C710A8" w:rsidRDefault="00C710A8" w:rsidP="00C710A8">
      <w:pPr>
        <w:widowControl w:val="0"/>
        <w:rPr>
          <w:sz w:val="24"/>
          <w:szCs w:val="24"/>
        </w:rPr>
        <w:sectPr w:rsidR="00C710A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95F2E" w:rsidRDefault="00095F2E" w:rsidP="00095F2E">
      <w:pPr>
        <w:ind w:left="5103"/>
        <w:jc w:val="center"/>
      </w:pPr>
      <w:r>
        <w:lastRenderedPageBreak/>
        <w:t>ПРИЛОЖЕНИЕ 4</w:t>
      </w:r>
    </w:p>
    <w:p w:rsidR="00095F2E" w:rsidRDefault="00095F2E" w:rsidP="00095F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95F2E" w:rsidRDefault="00095F2E" w:rsidP="00095F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95F2E" w:rsidRDefault="00095F2E" w:rsidP="00095F2E">
      <w:pPr>
        <w:ind w:left="5103"/>
        <w:jc w:val="center"/>
      </w:pPr>
      <w:r>
        <w:t>Златоустовского городского округа</w:t>
      </w:r>
    </w:p>
    <w:p w:rsidR="00095F2E" w:rsidRDefault="00A86B13" w:rsidP="00095F2E">
      <w:pPr>
        <w:tabs>
          <w:tab w:val="left" w:pos="5529"/>
        </w:tabs>
        <w:suppressAutoHyphens/>
        <w:ind w:left="5103"/>
        <w:jc w:val="center"/>
      </w:pPr>
      <w:r>
        <w:t>от 19.02.2024 г. № 38-П/АДМ</w:t>
      </w:r>
      <w:bookmarkStart w:id="0" w:name="_GoBack"/>
      <w:bookmarkEnd w:id="0"/>
    </w:p>
    <w:p w:rsidR="000363BC" w:rsidRDefault="000363BC" w:rsidP="000363BC">
      <w:pPr>
        <w:autoSpaceDE w:val="0"/>
        <w:autoSpaceDN w:val="0"/>
        <w:adjustRightInd w:val="0"/>
        <w:jc w:val="center"/>
      </w:pPr>
    </w:p>
    <w:p w:rsidR="00095F2E" w:rsidRPr="00095F2E" w:rsidRDefault="00095F2E" w:rsidP="00095F2E">
      <w:pPr>
        <w:autoSpaceDE w:val="0"/>
        <w:autoSpaceDN w:val="0"/>
        <w:adjustRightInd w:val="0"/>
        <w:jc w:val="center"/>
        <w:rPr>
          <w:color w:val="000000"/>
        </w:rPr>
      </w:pPr>
      <w:r w:rsidRPr="00095F2E">
        <w:rPr>
          <w:color w:val="000000"/>
        </w:rPr>
        <w:t>Паспорт туристского маршрута</w:t>
      </w:r>
    </w:p>
    <w:p w:rsidR="00095F2E" w:rsidRPr="00095F2E" w:rsidRDefault="00095F2E" w:rsidP="00095F2E">
      <w:pPr>
        <w:autoSpaceDE w:val="0"/>
        <w:autoSpaceDN w:val="0"/>
        <w:adjustRightInd w:val="0"/>
        <w:jc w:val="center"/>
        <w:rPr>
          <w:color w:val="000000"/>
        </w:rPr>
      </w:pPr>
      <w:r w:rsidRPr="00095F2E">
        <w:rPr>
          <w:color w:val="000000"/>
        </w:rPr>
        <w:t xml:space="preserve">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</w:t>
      </w:r>
      <w:r>
        <w:rPr>
          <w:color w:val="000000"/>
        </w:rPr>
        <w:br/>
      </w:r>
      <w:r w:rsidRPr="00095F2E">
        <w:rPr>
          <w:color w:val="000000"/>
        </w:rPr>
        <w:t>на территории Златоустовского городского округа</w:t>
      </w:r>
    </w:p>
    <w:p w:rsidR="00095F2E" w:rsidRDefault="00095F2E" w:rsidP="000363BC">
      <w:pPr>
        <w:autoSpaceDE w:val="0"/>
        <w:autoSpaceDN w:val="0"/>
        <w:adjustRightInd w:val="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387"/>
        <w:gridCol w:w="3685"/>
      </w:tblGrid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Наименование маршрута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785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Вид маршрута (экскурсионный, культурно-познавательный, походный, физкультурно - оздоровительный, комбинированный)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Сезонность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Протяженность маршрута (км)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Рекомендуемый возраст детей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292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Время прохождения маршрута (часов/дней)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Пункт начала маршрута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Пункт окончания маршрута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Варианты подъезда (транспорт)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456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Способ передвижения на маршруте (пешком, водный транспорт, на велосипеде, на лыжах </w:t>
            </w:r>
            <w:r w:rsidRPr="000F1329">
              <w:rPr>
                <w:color w:val="000000"/>
                <w:sz w:val="26"/>
                <w:szCs w:val="26"/>
              </w:rPr>
              <w:br/>
              <w:t xml:space="preserve">и так далее)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292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Перечень географических точек следования </w:t>
            </w:r>
            <w:r w:rsidRPr="000F1329">
              <w:rPr>
                <w:color w:val="000000"/>
                <w:sz w:val="26"/>
                <w:szCs w:val="26"/>
              </w:rPr>
              <w:br/>
              <w:t xml:space="preserve">по маршруту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292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Объекты показа на маршруте, их краткое описание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127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Ограничение по погодным условиям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456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Наличие особых экологических и санитарно-эпидемиологических условий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620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Коллективные средства размещения, возможные для использования на маршруте (наименование, адрес, категорийность)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095F2E" w:rsidRPr="000F1329" w:rsidTr="000F1329">
        <w:trPr>
          <w:trHeight w:val="785"/>
        </w:trPr>
        <w:tc>
          <w:tcPr>
            <w:tcW w:w="567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5387" w:type="dxa"/>
          </w:tcPr>
          <w:p w:rsidR="00095F2E" w:rsidRPr="000F1329" w:rsidRDefault="00095F2E" w:rsidP="00095F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F1329">
              <w:rPr>
                <w:color w:val="000000"/>
                <w:sz w:val="26"/>
                <w:szCs w:val="26"/>
              </w:rPr>
              <w:t xml:space="preserve">Особенности питания и питьевого режима </w:t>
            </w:r>
            <w:r w:rsidRPr="000F1329">
              <w:rPr>
                <w:color w:val="000000"/>
                <w:sz w:val="26"/>
                <w:szCs w:val="26"/>
              </w:rPr>
              <w:br/>
              <w:t xml:space="preserve">на маршруте (наименование и адрес рекомендуемых объектов питания, возможных для использования на маршруте) </w:t>
            </w:r>
          </w:p>
        </w:tc>
        <w:tc>
          <w:tcPr>
            <w:tcW w:w="3685" w:type="dxa"/>
          </w:tcPr>
          <w:p w:rsidR="00095F2E" w:rsidRPr="000F1329" w:rsidRDefault="00095F2E" w:rsidP="00D26A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095F2E" w:rsidRPr="000363BC" w:rsidRDefault="00095F2E" w:rsidP="000363BC">
      <w:pPr>
        <w:autoSpaceDE w:val="0"/>
        <w:autoSpaceDN w:val="0"/>
        <w:adjustRightInd w:val="0"/>
        <w:jc w:val="center"/>
      </w:pPr>
    </w:p>
    <w:sectPr w:rsidR="00095F2E" w:rsidRPr="000363BC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244" w:rsidRDefault="00C00244">
      <w:r>
        <w:separator/>
      </w:r>
    </w:p>
  </w:endnote>
  <w:endnote w:type="continuationSeparator" w:id="1">
    <w:p w:rsidR="00C00244" w:rsidRDefault="00C0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39" w:rsidRPr="00FF7009" w:rsidRDefault="002F103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Вр-348989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39" w:rsidRPr="00C9340B" w:rsidRDefault="002F103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Вр-348989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244" w:rsidRDefault="00C00244">
      <w:r>
        <w:separator/>
      </w:r>
    </w:p>
  </w:footnote>
  <w:footnote w:type="continuationSeparator" w:id="1">
    <w:p w:rsidR="00C00244" w:rsidRDefault="00C0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39" w:rsidRPr="00FF7009" w:rsidRDefault="008869B2" w:rsidP="00FF7009">
    <w:pPr>
      <w:pStyle w:val="a5"/>
      <w:jc w:val="center"/>
      <w:rPr>
        <w:lang w:val="en-US"/>
      </w:rPr>
    </w:pPr>
    <w:r>
      <w:fldChar w:fldCharType="begin"/>
    </w:r>
    <w:r w:rsidR="002F1039">
      <w:instrText xml:space="preserve"> PAGE   \* MERGEFORMAT </w:instrText>
    </w:r>
    <w:r>
      <w:fldChar w:fldCharType="separate"/>
    </w:r>
    <w:r w:rsidR="00C61B3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39" w:rsidRPr="00E045E8" w:rsidRDefault="002F103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06348"/>
    <w:multiLevelType w:val="hybridMultilevel"/>
    <w:tmpl w:val="3120F63C"/>
    <w:lvl w:ilvl="0" w:tplc="38AA2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75FFB"/>
    <w:multiLevelType w:val="hybridMultilevel"/>
    <w:tmpl w:val="CDCEE09A"/>
    <w:lvl w:ilvl="0" w:tplc="38AA2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63BC"/>
    <w:rsid w:val="00060FF0"/>
    <w:rsid w:val="000612C7"/>
    <w:rsid w:val="0007620D"/>
    <w:rsid w:val="00095F2E"/>
    <w:rsid w:val="000A131F"/>
    <w:rsid w:val="000B17AD"/>
    <w:rsid w:val="000C680A"/>
    <w:rsid w:val="000D23DE"/>
    <w:rsid w:val="000F1329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61A9"/>
    <w:rsid w:val="00200670"/>
    <w:rsid w:val="002141BD"/>
    <w:rsid w:val="002532AF"/>
    <w:rsid w:val="0025570C"/>
    <w:rsid w:val="00256E1C"/>
    <w:rsid w:val="00283F4E"/>
    <w:rsid w:val="00295AF1"/>
    <w:rsid w:val="002A5889"/>
    <w:rsid w:val="002B0B90"/>
    <w:rsid w:val="002B2446"/>
    <w:rsid w:val="002C0003"/>
    <w:rsid w:val="002D62C6"/>
    <w:rsid w:val="002D7311"/>
    <w:rsid w:val="002F103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6444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CC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646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9B2"/>
    <w:rsid w:val="008906F0"/>
    <w:rsid w:val="00896A88"/>
    <w:rsid w:val="008A3BD8"/>
    <w:rsid w:val="008D0B4E"/>
    <w:rsid w:val="008D3653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0F28"/>
    <w:rsid w:val="00A45F88"/>
    <w:rsid w:val="00A56DF8"/>
    <w:rsid w:val="00A6182D"/>
    <w:rsid w:val="00A70879"/>
    <w:rsid w:val="00A81394"/>
    <w:rsid w:val="00A86B13"/>
    <w:rsid w:val="00A90265"/>
    <w:rsid w:val="00A916EE"/>
    <w:rsid w:val="00A92410"/>
    <w:rsid w:val="00A94FC2"/>
    <w:rsid w:val="00A95797"/>
    <w:rsid w:val="00AA4632"/>
    <w:rsid w:val="00AC2608"/>
    <w:rsid w:val="00AC291D"/>
    <w:rsid w:val="00AD21C5"/>
    <w:rsid w:val="00AD6541"/>
    <w:rsid w:val="00AF027D"/>
    <w:rsid w:val="00AF3F0F"/>
    <w:rsid w:val="00AF4B42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4632"/>
    <w:rsid w:val="00BC1A1B"/>
    <w:rsid w:val="00BC386A"/>
    <w:rsid w:val="00BD1361"/>
    <w:rsid w:val="00BF6A03"/>
    <w:rsid w:val="00C00244"/>
    <w:rsid w:val="00C20EF1"/>
    <w:rsid w:val="00C27902"/>
    <w:rsid w:val="00C30FF0"/>
    <w:rsid w:val="00C5783D"/>
    <w:rsid w:val="00C61B35"/>
    <w:rsid w:val="00C710A8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1B64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080"/>
    <w:rsid w:val="00F61C0E"/>
    <w:rsid w:val="00F643D0"/>
    <w:rsid w:val="00F64558"/>
    <w:rsid w:val="00F7651C"/>
    <w:rsid w:val="00F769FC"/>
    <w:rsid w:val="00FA1A7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5008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F50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5008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F50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FBA2-E17C-4761-A9EE-2988DD4D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2024-02-16T09:27:00Z</cp:lastPrinted>
  <dcterms:created xsi:type="dcterms:W3CDTF">2024-02-22T05:35:00Z</dcterms:created>
  <dcterms:modified xsi:type="dcterms:W3CDTF">2024-02-22T05:35:00Z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