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E1B18" w:rsidRDefault="007911C1">
      <w:pPr>
        <w:pStyle w:val="1"/>
        <w:rPr>
          <w:color w:val="auto"/>
        </w:rPr>
      </w:pPr>
      <w:r w:rsidRPr="00FE1B1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E1B18">
        <w:rPr>
          <w:rStyle w:val="a4"/>
          <w:b w:val="0"/>
          <w:bCs w:val="0"/>
          <w:color w:val="auto"/>
        </w:rPr>
        <w:t>круга Челябинской области от 21 марта 2007 г. N 50-п "Об утверждении Положения о городском конкурсе проектов "Я - гражданин"</w:t>
      </w:r>
    </w:p>
    <w:p w:rsidR="00000000" w:rsidRPr="00FE1B18" w:rsidRDefault="007911C1"/>
    <w:p w:rsidR="00000000" w:rsidRPr="00FE1B18" w:rsidRDefault="007911C1">
      <w:r w:rsidRPr="00FE1B18">
        <w:t xml:space="preserve">В целях выполнения Программы по реализации национального проекта "Образование" на территории Златоустовского городского округа </w:t>
      </w:r>
      <w:r w:rsidRPr="00FE1B18">
        <w:t>и формирования системы гражданского образования детей и молодежи, постановляю:</w:t>
      </w:r>
    </w:p>
    <w:p w:rsidR="00000000" w:rsidRPr="00FE1B18" w:rsidRDefault="007911C1">
      <w:bookmarkStart w:id="0" w:name="sub_1001"/>
      <w:r w:rsidRPr="00FE1B18">
        <w:t>1. Управлению образования Златоустовского городского округа провести городской конкурс проектов "Я - гражданин".</w:t>
      </w:r>
    </w:p>
    <w:p w:rsidR="00000000" w:rsidRPr="00FE1B18" w:rsidRDefault="007911C1">
      <w:bookmarkStart w:id="1" w:name="sub_1002"/>
      <w:bookmarkEnd w:id="0"/>
      <w:r w:rsidRPr="00FE1B18">
        <w:t xml:space="preserve">2. Утвердить </w:t>
      </w:r>
      <w:r w:rsidRPr="00FE1B18">
        <w:rPr>
          <w:rStyle w:val="a4"/>
          <w:color w:val="auto"/>
        </w:rPr>
        <w:t>Положение</w:t>
      </w:r>
      <w:r w:rsidRPr="00FE1B18">
        <w:t xml:space="preserve"> о городском конкурсе проектов "Я - гражданин" (приложение).</w:t>
      </w:r>
    </w:p>
    <w:p w:rsidR="00000000" w:rsidRPr="00FE1B18" w:rsidRDefault="007911C1">
      <w:bookmarkStart w:id="2" w:name="sub_1003"/>
      <w:bookmarkEnd w:id="1"/>
      <w:r w:rsidRPr="00FE1B18">
        <w:t xml:space="preserve">3. </w:t>
      </w:r>
      <w:r w:rsidRPr="00FE1B18">
        <w:rPr>
          <w:rStyle w:val="a4"/>
          <w:color w:val="auto"/>
        </w:rPr>
        <w:t>Опубликовать</w:t>
      </w:r>
      <w:r w:rsidRPr="00FE1B18">
        <w:t xml:space="preserve"> настоящее положение в СМИ.</w:t>
      </w:r>
    </w:p>
    <w:p w:rsidR="00000000" w:rsidRPr="00FE1B18" w:rsidRDefault="007911C1">
      <w:bookmarkStart w:id="3" w:name="sub_1004"/>
      <w:bookmarkEnd w:id="2"/>
      <w:r w:rsidRPr="00FE1B18">
        <w:t xml:space="preserve">4. </w:t>
      </w:r>
      <w:proofErr w:type="gramStart"/>
      <w:r w:rsidRPr="00FE1B18">
        <w:t>Контроль за</w:t>
      </w:r>
      <w:proofErr w:type="gramEnd"/>
      <w:r w:rsidRPr="00FE1B18">
        <w:t xml:space="preserve"> исполнением постановл</w:t>
      </w:r>
      <w:r w:rsidRPr="00FE1B18">
        <w:t>ения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3"/>
    <w:p w:rsidR="00000000" w:rsidRPr="00FE1B18" w:rsidRDefault="007911C1"/>
    <w:p w:rsidR="00000000" w:rsidRPr="00FE1B18" w:rsidRDefault="007911C1">
      <w:pPr>
        <w:pStyle w:val="a9"/>
      </w:pPr>
      <w:proofErr w:type="gramStart"/>
      <w:r w:rsidRPr="00FE1B18">
        <w:t>Исполняющий</w:t>
      </w:r>
      <w:proofErr w:type="gramEnd"/>
      <w:r w:rsidRPr="00FE1B18">
        <w:t xml:space="preserve">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FE1B18" w:rsidRPr="00FE1B1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E1B18" w:rsidRDefault="007911C1">
            <w:pPr>
              <w:pStyle w:val="a9"/>
            </w:pPr>
            <w:r w:rsidRPr="00FE1B18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E1B18" w:rsidRDefault="007911C1">
            <w:pPr>
              <w:pStyle w:val="a7"/>
              <w:jc w:val="right"/>
            </w:pPr>
            <w:r w:rsidRPr="00FE1B18">
              <w:t>А.В. Удиванов</w:t>
            </w:r>
          </w:p>
        </w:tc>
      </w:tr>
    </w:tbl>
    <w:p w:rsidR="00000000" w:rsidRPr="00FE1B18" w:rsidRDefault="007911C1"/>
    <w:p w:rsidR="00000000" w:rsidRPr="00FE1B18" w:rsidRDefault="007911C1">
      <w:pPr>
        <w:ind w:firstLine="0"/>
        <w:jc w:val="right"/>
      </w:pPr>
      <w:bookmarkStart w:id="4" w:name="sub_1"/>
      <w:r w:rsidRPr="00FE1B18">
        <w:rPr>
          <w:rStyle w:val="a3"/>
          <w:color w:val="auto"/>
        </w:rPr>
        <w:t>Приложение</w:t>
      </w:r>
    </w:p>
    <w:bookmarkEnd w:id="4"/>
    <w:p w:rsidR="00000000" w:rsidRPr="00FE1B18" w:rsidRDefault="007911C1">
      <w:pPr>
        <w:ind w:firstLine="0"/>
        <w:jc w:val="right"/>
      </w:pPr>
      <w:r w:rsidRPr="00FE1B18">
        <w:rPr>
          <w:rStyle w:val="a3"/>
          <w:color w:val="auto"/>
        </w:rPr>
        <w:t xml:space="preserve">к </w:t>
      </w:r>
      <w:r w:rsidRPr="00FE1B18">
        <w:rPr>
          <w:rStyle w:val="a4"/>
          <w:color w:val="auto"/>
        </w:rPr>
        <w:t>постановлению</w:t>
      </w:r>
      <w:r w:rsidRPr="00FE1B18">
        <w:rPr>
          <w:rStyle w:val="a3"/>
          <w:color w:val="auto"/>
        </w:rPr>
        <w:t xml:space="preserve"> главы округа</w:t>
      </w:r>
    </w:p>
    <w:p w:rsidR="00000000" w:rsidRPr="00FE1B18" w:rsidRDefault="007911C1">
      <w:pPr>
        <w:ind w:firstLine="0"/>
        <w:jc w:val="right"/>
      </w:pPr>
      <w:r w:rsidRPr="00FE1B18">
        <w:rPr>
          <w:rStyle w:val="a3"/>
          <w:color w:val="auto"/>
        </w:rPr>
        <w:t>от 21 марта 2007 г. N 50-п</w:t>
      </w:r>
    </w:p>
    <w:p w:rsidR="00000000" w:rsidRPr="00FE1B18" w:rsidRDefault="007911C1"/>
    <w:p w:rsidR="00000000" w:rsidRPr="00FE1B18" w:rsidRDefault="007911C1">
      <w:pPr>
        <w:pStyle w:val="1"/>
        <w:rPr>
          <w:color w:val="auto"/>
        </w:rPr>
      </w:pPr>
      <w:r w:rsidRPr="00FE1B18">
        <w:rPr>
          <w:color w:val="auto"/>
        </w:rPr>
        <w:t>Положение</w:t>
      </w:r>
      <w:r w:rsidRPr="00FE1B18">
        <w:rPr>
          <w:color w:val="auto"/>
        </w:rPr>
        <w:br/>
        <w:t>о городском конкурсе проектов "Я - гражданин"</w:t>
      </w:r>
    </w:p>
    <w:p w:rsidR="00000000" w:rsidRPr="00FE1B18" w:rsidRDefault="007911C1"/>
    <w:p w:rsidR="00000000" w:rsidRPr="00FE1B18" w:rsidRDefault="007911C1">
      <w:pPr>
        <w:pStyle w:val="1"/>
        <w:rPr>
          <w:color w:val="auto"/>
        </w:rPr>
      </w:pPr>
      <w:bookmarkStart w:id="5" w:name="sub_10100"/>
      <w:r w:rsidRPr="00FE1B18">
        <w:rPr>
          <w:color w:val="auto"/>
        </w:rPr>
        <w:t>I. Общие положения</w:t>
      </w:r>
    </w:p>
    <w:bookmarkEnd w:id="5"/>
    <w:p w:rsidR="00000000" w:rsidRPr="00FE1B18" w:rsidRDefault="007911C1"/>
    <w:p w:rsidR="00000000" w:rsidRPr="00FE1B18" w:rsidRDefault="007911C1">
      <w:bookmarkStart w:id="6" w:name="sub_1010"/>
      <w:r w:rsidRPr="00FE1B18">
        <w:t xml:space="preserve">1. </w:t>
      </w:r>
      <w:proofErr w:type="gramStart"/>
      <w:r w:rsidRPr="00FE1B18">
        <w:t>Положение "О городском конкурсе проектов "Я - гражданин" (далее - положение) разработано</w:t>
      </w:r>
      <w:r w:rsidRPr="00FE1B18">
        <w:t xml:space="preserve"> в соответствии с </w:t>
      </w:r>
      <w:r w:rsidRPr="00FE1B18">
        <w:rPr>
          <w:rStyle w:val="a4"/>
          <w:color w:val="auto"/>
        </w:rPr>
        <w:t>Законом</w:t>
      </w:r>
      <w:r w:rsidRPr="00FE1B18">
        <w:t xml:space="preserve"> РФ от 10.07.1992 года N 3266-1 "Об образовании", "</w:t>
      </w:r>
      <w:r w:rsidRPr="00FE1B18">
        <w:rPr>
          <w:rStyle w:val="a4"/>
          <w:color w:val="auto"/>
        </w:rPr>
        <w:t>Концепцией</w:t>
      </w:r>
      <w:r w:rsidRPr="00FE1B18">
        <w:t xml:space="preserve"> модернизации Российск</w:t>
      </w:r>
      <w:r w:rsidRPr="00FE1B18">
        <w:t xml:space="preserve">ого образования до 2010 года" от 11.02.2002г. N 39, </w:t>
      </w:r>
      <w:r w:rsidRPr="00FE1B18">
        <w:rPr>
          <w:rStyle w:val="a4"/>
          <w:color w:val="auto"/>
        </w:rPr>
        <w:t>Государственной программой</w:t>
      </w:r>
      <w:r w:rsidRPr="00FE1B18">
        <w:t xml:space="preserve"> патриотического воспитания граждан Российской Федерации на 2006-2010 годы" от 11.07.2005г. N 422, Целево</w:t>
      </w:r>
      <w:r w:rsidRPr="00FE1B18">
        <w:t>й программой Национальный проект "Образование" на территории Златоустовского городского округа, утвержденной</w:t>
      </w:r>
      <w:proofErr w:type="gramEnd"/>
      <w:r w:rsidRPr="00FE1B18">
        <w:t xml:space="preserve"> </w:t>
      </w:r>
      <w:r w:rsidRPr="00FE1B18">
        <w:rPr>
          <w:rStyle w:val="a4"/>
          <w:color w:val="auto"/>
        </w:rPr>
        <w:t>решением</w:t>
      </w:r>
      <w:r w:rsidRPr="00FE1B18">
        <w:t xml:space="preserve"> Собрания депутатов Златоустовского городского округа от 17.02.2006</w:t>
      </w:r>
      <w:r w:rsidRPr="00FE1B18">
        <w:t>г. N 1-ЗГО.</w:t>
      </w:r>
    </w:p>
    <w:p w:rsidR="00000000" w:rsidRPr="00FE1B18" w:rsidRDefault="007911C1">
      <w:pPr>
        <w:pStyle w:val="a6"/>
        <w:rPr>
          <w:color w:val="auto"/>
          <w:shd w:val="clear" w:color="auto" w:fill="F0F0F0"/>
        </w:rPr>
      </w:pPr>
      <w:bookmarkStart w:id="7" w:name="_GoBack"/>
      <w:bookmarkEnd w:id="6"/>
      <w:bookmarkEnd w:id="7"/>
    </w:p>
    <w:p w:rsidR="00000000" w:rsidRPr="00FE1B18" w:rsidRDefault="007911C1">
      <w:bookmarkStart w:id="8" w:name="sub_1020"/>
      <w:r w:rsidRPr="00FE1B18">
        <w:t>2. Городской конкурс проектов "Я - гражданин" (далее - конкурс) проводится с целью формирования у молодых граждан активной гражданской позиции, социализации учащихся образовательных учреждений, стимулирование интереса учащихся к решению важных проблем обще</w:t>
      </w:r>
      <w:r w:rsidRPr="00FE1B18">
        <w:t>ства.</w:t>
      </w:r>
    </w:p>
    <w:p w:rsidR="00000000" w:rsidRPr="00FE1B18" w:rsidRDefault="007911C1">
      <w:bookmarkStart w:id="9" w:name="sub_1030"/>
      <w:bookmarkEnd w:id="8"/>
      <w:r w:rsidRPr="00FE1B18">
        <w:t>3. Основными задачами конкурса являются:</w:t>
      </w:r>
    </w:p>
    <w:p w:rsidR="00000000" w:rsidRPr="00FE1B18" w:rsidRDefault="007911C1">
      <w:bookmarkStart w:id="10" w:name="sub_1031"/>
      <w:bookmarkEnd w:id="9"/>
      <w:r w:rsidRPr="00FE1B18">
        <w:t>1) развитие гражданской инициативы и гражданской ответственности учащихся;</w:t>
      </w:r>
    </w:p>
    <w:p w:rsidR="00000000" w:rsidRPr="00FE1B18" w:rsidRDefault="007911C1">
      <w:bookmarkStart w:id="11" w:name="sub_1032"/>
      <w:bookmarkEnd w:id="10"/>
      <w:r w:rsidRPr="00FE1B18">
        <w:t xml:space="preserve">2) приобретение </w:t>
      </w:r>
      <w:proofErr w:type="gramStart"/>
      <w:r w:rsidRPr="00FE1B18">
        <w:t>обучающимися</w:t>
      </w:r>
      <w:proofErr w:type="gramEnd"/>
      <w:r w:rsidRPr="00FE1B18">
        <w:t xml:space="preserve"> знаний и навыков, необходимых для успешного участия в общ</w:t>
      </w:r>
      <w:r w:rsidRPr="00FE1B18">
        <w:t>ественной жизни, гражданских инициатив в социально значимых проектах;</w:t>
      </w:r>
    </w:p>
    <w:p w:rsidR="00000000" w:rsidRPr="00FE1B18" w:rsidRDefault="007911C1">
      <w:bookmarkStart w:id="12" w:name="sub_1033"/>
      <w:bookmarkEnd w:id="11"/>
      <w:r w:rsidRPr="00FE1B18">
        <w:t>3) приобретение практического опыта, который усилит социальную компетенцию школьников;</w:t>
      </w:r>
    </w:p>
    <w:p w:rsidR="00000000" w:rsidRPr="00FE1B18" w:rsidRDefault="007911C1">
      <w:bookmarkStart w:id="13" w:name="sub_1034"/>
      <w:bookmarkEnd w:id="12"/>
      <w:r w:rsidRPr="00FE1B18">
        <w:t>4) повышение профессионального уровня педагогов по организации соци</w:t>
      </w:r>
      <w:r w:rsidRPr="00FE1B18">
        <w:t>ально значимой деятельности учащихся и формированию навыков социального проектирования на базе образовательного учреждения.</w:t>
      </w:r>
    </w:p>
    <w:p w:rsidR="00000000" w:rsidRPr="00FE1B18" w:rsidRDefault="007911C1">
      <w:bookmarkStart w:id="14" w:name="sub_1040"/>
      <w:bookmarkEnd w:id="13"/>
      <w:r w:rsidRPr="00FE1B18">
        <w:t xml:space="preserve">4. В конкурсе принимают участие команды учащихся в возрасте 11-18 лет (из 4-6 чел.) из </w:t>
      </w:r>
      <w:r w:rsidRPr="00FE1B18">
        <w:lastRenderedPageBreak/>
        <w:t>детей Златоустовского городск</w:t>
      </w:r>
      <w:r w:rsidRPr="00FE1B18">
        <w:t>ого округа общеобразовательных учреждений, учреждений дополнительного образования, а также члены детских и молодежных общественных организаций (далее - команды).</w:t>
      </w:r>
    </w:p>
    <w:bookmarkEnd w:id="14"/>
    <w:p w:rsidR="00000000" w:rsidRPr="00FE1B18" w:rsidRDefault="007911C1"/>
    <w:p w:rsidR="00000000" w:rsidRPr="00FE1B18" w:rsidRDefault="007911C1">
      <w:pPr>
        <w:pStyle w:val="1"/>
        <w:rPr>
          <w:color w:val="auto"/>
        </w:rPr>
      </w:pPr>
      <w:bookmarkStart w:id="15" w:name="sub_10200"/>
      <w:r w:rsidRPr="00FE1B18">
        <w:rPr>
          <w:color w:val="auto"/>
        </w:rPr>
        <w:t>II. Условия и порядок проведения конкурса</w:t>
      </w:r>
    </w:p>
    <w:bookmarkEnd w:id="15"/>
    <w:p w:rsidR="00000000" w:rsidRPr="00FE1B18" w:rsidRDefault="007911C1"/>
    <w:p w:rsidR="00000000" w:rsidRPr="00FE1B18" w:rsidRDefault="007911C1">
      <w:bookmarkStart w:id="16" w:name="sub_1050"/>
      <w:r w:rsidRPr="00FE1B18">
        <w:t xml:space="preserve">5. На 1 этапе - </w:t>
      </w:r>
      <w:r w:rsidRPr="00FE1B18">
        <w:t>команды, желающие принять участие в конкурсе, команды</w:t>
      </w:r>
      <w:r w:rsidRPr="00FE1B18">
        <w:rPr>
          <w:rStyle w:val="a4"/>
          <w:color w:val="auto"/>
        </w:rPr>
        <w:t>#</w:t>
      </w:r>
      <w:r w:rsidRPr="00FE1B18">
        <w:t xml:space="preserve"> представляют в Управление образования администрации Златоустовского городского округа (далее - Управление образования) до 15 янва</w:t>
      </w:r>
      <w:r w:rsidRPr="00FE1B18">
        <w:t>ря заявку на участие в конкурсе с указанием названия проекта, членов команды; описание проекта. Управление образования направляет представленные документы председателю жюри конкурса, определяемому настоящим положением.</w:t>
      </w:r>
    </w:p>
    <w:p w:rsidR="00000000" w:rsidRPr="00FE1B18" w:rsidRDefault="007911C1">
      <w:bookmarkStart w:id="17" w:name="sub_1060"/>
      <w:bookmarkEnd w:id="16"/>
      <w:r w:rsidRPr="00FE1B18">
        <w:t>6. На втором этапе пр</w:t>
      </w:r>
      <w:r w:rsidRPr="00FE1B18">
        <w:t>оходит устная защита проекта, где команда учащихся демонстрирует знание содержания выбранной проблемы, умение компетентно предоставлять вариант собственного решения проблемы, аргументировано</w:t>
      </w:r>
      <w:r w:rsidRPr="00FE1B18">
        <w:rPr>
          <w:rStyle w:val="a4"/>
          <w:color w:val="auto"/>
        </w:rPr>
        <w:t>#</w:t>
      </w:r>
      <w:r w:rsidRPr="00FE1B18">
        <w:t xml:space="preserve"> отвечать на вопросы, рассказать о практических результатах. О сроках начала второго этапа участникам конкурса сообщается дополнительно Управлением образования.</w:t>
      </w:r>
    </w:p>
    <w:p w:rsidR="00000000" w:rsidRPr="00FE1B18" w:rsidRDefault="007911C1">
      <w:bookmarkStart w:id="18" w:name="sub_1070"/>
      <w:bookmarkEnd w:id="17"/>
      <w:r w:rsidRPr="00FE1B18">
        <w:t xml:space="preserve">7. </w:t>
      </w:r>
      <w:proofErr w:type="gramStart"/>
      <w:r w:rsidRPr="00FE1B18">
        <w:t>При устной защите проекта учащимися используется раздвижной щит (четы</w:t>
      </w:r>
      <w:r w:rsidRPr="00FE1B18">
        <w:t>ре створки - размером 80 см х 100 см (каждые), где размещаются материалы в соответствии с разделами проекта, позволяющие более наглядно представить свой проект.</w:t>
      </w:r>
      <w:proofErr w:type="gramEnd"/>
    </w:p>
    <w:p w:rsidR="00000000" w:rsidRPr="00FE1B18" w:rsidRDefault="007911C1">
      <w:bookmarkStart w:id="19" w:name="sub_1080"/>
      <w:bookmarkEnd w:id="18"/>
      <w:r w:rsidRPr="00FE1B18">
        <w:t>8. Состав жюри:</w:t>
      </w:r>
    </w:p>
    <w:bookmarkEnd w:id="19"/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Объедков А.С.     - зам. начальника управления обр</w:t>
      </w:r>
      <w:r w:rsidRPr="00FE1B18">
        <w:rPr>
          <w:sz w:val="22"/>
          <w:szCs w:val="22"/>
        </w:rPr>
        <w:t>азования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Козлова Г.И.      - директор    отдела   информационно-методического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                    обеспечения     МУ     "Городское     управление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                    образования"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Шарикова С.Г.     - председатель комитета по делам молод</w:t>
      </w:r>
      <w:r w:rsidRPr="00FE1B18">
        <w:rPr>
          <w:sz w:val="22"/>
          <w:szCs w:val="22"/>
        </w:rPr>
        <w:t>ежи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Косякина О.П.     - начальник     отдела    городского    управления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                    образования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Путина И.В.       - методист   отдела    информационно-методического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                    обеспечения     МУ     "Городское     упра</w:t>
      </w:r>
      <w:r w:rsidRPr="00FE1B18">
        <w:rPr>
          <w:sz w:val="22"/>
          <w:szCs w:val="22"/>
        </w:rPr>
        <w:t>вление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                    образования"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Прокопьева Ю.В.   - депутат   Собрания</w:t>
      </w:r>
      <w:r w:rsidRPr="00FE1B18">
        <w:rPr>
          <w:rStyle w:val="a4"/>
          <w:color w:val="auto"/>
          <w:sz w:val="22"/>
          <w:szCs w:val="22"/>
        </w:rPr>
        <w:t>#</w:t>
      </w:r>
      <w:r w:rsidRPr="00FE1B18">
        <w:rPr>
          <w:sz w:val="22"/>
          <w:szCs w:val="22"/>
        </w:rPr>
        <w:t xml:space="preserve">   Златоустовского  городского</w:t>
      </w:r>
    </w:p>
    <w:p w:rsidR="00000000" w:rsidRPr="00FE1B18" w:rsidRDefault="007911C1">
      <w:pPr>
        <w:pStyle w:val="a8"/>
        <w:rPr>
          <w:sz w:val="22"/>
          <w:szCs w:val="22"/>
        </w:rPr>
      </w:pPr>
      <w:r w:rsidRPr="00FE1B18">
        <w:rPr>
          <w:sz w:val="22"/>
          <w:szCs w:val="22"/>
        </w:rPr>
        <w:t xml:space="preserve">                         округа (по согласованию)</w:t>
      </w:r>
    </w:p>
    <w:p w:rsidR="00000000" w:rsidRPr="00FE1B18" w:rsidRDefault="007911C1">
      <w:bookmarkStart w:id="20" w:name="sub_1090"/>
      <w:r w:rsidRPr="00FE1B18">
        <w:t>9. Критерии оценки проекта "Я - гражданин":</w:t>
      </w:r>
    </w:p>
    <w:bookmarkEnd w:id="20"/>
    <w:p w:rsidR="00000000" w:rsidRPr="00FE1B18" w:rsidRDefault="007911C1">
      <w:r w:rsidRPr="00FE1B18">
        <w:t>1) актуальность выбранной проблемы;</w:t>
      </w:r>
    </w:p>
    <w:p w:rsidR="00000000" w:rsidRPr="00FE1B18" w:rsidRDefault="007911C1">
      <w:r w:rsidRPr="00FE1B18">
        <w:t>2) использование материалов социологических исследований;</w:t>
      </w:r>
    </w:p>
    <w:p w:rsidR="00000000" w:rsidRPr="00FE1B18" w:rsidRDefault="007911C1">
      <w:r w:rsidRPr="00FE1B18">
        <w:t>3) экономическое обоснование проекта, его реалистичность;</w:t>
      </w:r>
    </w:p>
    <w:p w:rsidR="00000000" w:rsidRPr="00FE1B18" w:rsidRDefault="007911C1">
      <w:r w:rsidRPr="00FE1B18">
        <w:t>4) практические шаги по реализации проекта;</w:t>
      </w:r>
    </w:p>
    <w:p w:rsidR="00000000" w:rsidRPr="00FE1B18" w:rsidRDefault="007911C1">
      <w:r w:rsidRPr="00FE1B18">
        <w:t>5) компе</w:t>
      </w:r>
      <w:r w:rsidRPr="00FE1B18">
        <w:t>тентность, свободное владение материалом во время устной защиты проекта;</w:t>
      </w:r>
    </w:p>
    <w:p w:rsidR="00000000" w:rsidRPr="00FE1B18" w:rsidRDefault="007911C1">
      <w:r w:rsidRPr="00FE1B18">
        <w:t>6) соответствие материалов стенда разделам проекта, эстетическое оформление.</w:t>
      </w:r>
    </w:p>
    <w:p w:rsidR="00000000" w:rsidRPr="00FE1B18" w:rsidRDefault="007911C1">
      <w:bookmarkStart w:id="21" w:name="sub_1100"/>
      <w:r w:rsidRPr="00FE1B18">
        <w:t xml:space="preserve">10. Жюри конкурса оценивает представленные материалы и устные выступления команд в соответствии с </w:t>
      </w:r>
      <w:r w:rsidRPr="00FE1B18">
        <w:t>критериями, утвержденными данным положением</w:t>
      </w:r>
      <w:r w:rsidRPr="00FE1B18">
        <w:rPr>
          <w:rStyle w:val="a4"/>
          <w:color w:val="auto"/>
        </w:rPr>
        <w:t>#</w:t>
      </w:r>
      <w:r w:rsidRPr="00FE1B18">
        <w:t xml:space="preserve"> и выбирает три команды победителей.</w:t>
      </w:r>
    </w:p>
    <w:p w:rsidR="00000000" w:rsidRPr="00FE1B18" w:rsidRDefault="007911C1">
      <w:bookmarkStart w:id="22" w:name="sub_1110"/>
      <w:bookmarkEnd w:id="21"/>
      <w:r w:rsidRPr="00FE1B18">
        <w:t>11. Победителям конкурса вручаются грамоты и ценные подарки.</w:t>
      </w:r>
    </w:p>
    <w:bookmarkEnd w:id="22"/>
    <w:p w:rsidR="00000000" w:rsidRPr="00FE1B18" w:rsidRDefault="007911C1"/>
    <w:p w:rsidR="00000000" w:rsidRPr="00FE1B18" w:rsidRDefault="007911C1">
      <w:pPr>
        <w:pStyle w:val="1"/>
        <w:rPr>
          <w:color w:val="auto"/>
        </w:rPr>
      </w:pPr>
      <w:bookmarkStart w:id="23" w:name="sub_10300"/>
      <w:r w:rsidRPr="00FE1B18">
        <w:rPr>
          <w:color w:val="auto"/>
        </w:rPr>
        <w:t>III. Фин</w:t>
      </w:r>
      <w:r w:rsidRPr="00FE1B18">
        <w:rPr>
          <w:color w:val="auto"/>
        </w:rPr>
        <w:t>ансирование конкурса</w:t>
      </w:r>
    </w:p>
    <w:bookmarkEnd w:id="23"/>
    <w:p w:rsidR="00000000" w:rsidRPr="00FE1B18" w:rsidRDefault="007911C1"/>
    <w:p w:rsidR="00000000" w:rsidRPr="00FE1B18" w:rsidRDefault="007911C1">
      <w:bookmarkStart w:id="24" w:name="sub_1120"/>
      <w:r w:rsidRPr="00FE1B18">
        <w:t>12. Финансирование конкурса осуществляется за счет средств местного бюджета в пределах средств, выделенных на реализацию Программы национального проекта "Образование".</w:t>
      </w:r>
    </w:p>
    <w:bookmarkEnd w:id="24"/>
    <w:p w:rsidR="007911C1" w:rsidRPr="00FE1B18" w:rsidRDefault="007911C1"/>
    <w:sectPr w:rsidR="007911C1" w:rsidRPr="00FE1B18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C1" w:rsidRDefault="007911C1">
      <w:r>
        <w:separator/>
      </w:r>
    </w:p>
  </w:endnote>
  <w:endnote w:type="continuationSeparator" w:id="0">
    <w:p w:rsidR="007911C1" w:rsidRDefault="0079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C1" w:rsidRDefault="007911C1">
      <w:r>
        <w:separator/>
      </w:r>
    </w:p>
  </w:footnote>
  <w:footnote w:type="continuationSeparator" w:id="0">
    <w:p w:rsidR="007911C1" w:rsidRDefault="0079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11C1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18"/>
    <w:rsid w:val="007911C1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2022-08-09T05:34:00Z</dcterms:created>
  <dcterms:modified xsi:type="dcterms:W3CDTF">2022-08-09T05:34:00Z</dcterms:modified>
</cp:coreProperties>
</file>