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D76E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3878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A353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D76E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D76E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763-р/АДМ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A353F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3A353F" w:rsidP="003A353F">
            <w:pPr>
              <w:ind w:right="142"/>
              <w:jc w:val="both"/>
            </w:pPr>
            <w:r w:rsidRPr="003A353F">
              <w:t xml:space="preserve">Об установлении тарифа </w:t>
            </w:r>
            <w:r>
              <w:br/>
            </w:r>
            <w:r w:rsidRPr="003A353F">
              <w:t>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3A353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A353F" w:rsidRDefault="003A353F" w:rsidP="003A353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3A353F" w:rsidRDefault="003A353F" w:rsidP="003A353F">
      <w:pPr>
        <w:widowControl w:val="0"/>
        <w:ind w:firstLine="709"/>
        <w:jc w:val="both"/>
      </w:pPr>
      <w:r>
        <w:t>1. Установить тариф 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 (приложение).</w:t>
      </w:r>
    </w:p>
    <w:p w:rsidR="003A353F" w:rsidRDefault="003A353F" w:rsidP="003A353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A353F" w:rsidRDefault="003A353F" w:rsidP="003A353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Утееву Н.С.</w:t>
      </w:r>
    </w:p>
    <w:p w:rsidR="009416DA" w:rsidRDefault="003A353F" w:rsidP="003A353F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7"/>
        <w:gridCol w:w="3260"/>
        <w:gridCol w:w="1843"/>
      </w:tblGrid>
      <w:tr w:rsidR="001B491C" w:rsidRPr="00E335AA" w:rsidTr="003A353F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3A353F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>
      <w:pPr>
        <w:rPr>
          <w:sz w:val="16"/>
          <w:szCs w:val="16"/>
        </w:rPr>
      </w:pPr>
    </w:p>
    <w:p w:rsidR="00421C82" w:rsidRDefault="00421C82" w:rsidP="004574CC">
      <w:pPr>
        <w:rPr>
          <w:sz w:val="16"/>
          <w:szCs w:val="16"/>
        </w:rPr>
      </w:pPr>
    </w:p>
    <w:p w:rsidR="00421C82" w:rsidRPr="00421C82" w:rsidRDefault="00421C82" w:rsidP="004574CC">
      <w:pPr>
        <w:rPr>
          <w:sz w:val="16"/>
          <w:szCs w:val="16"/>
        </w:rPr>
      </w:pPr>
    </w:p>
    <w:p w:rsidR="00421C82" w:rsidRDefault="00421C82" w:rsidP="00421C82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421C82" w:rsidRDefault="00421C82" w:rsidP="00421C8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21C82" w:rsidRDefault="00421C82" w:rsidP="00421C8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21C82" w:rsidRDefault="00421C82" w:rsidP="00421C82">
      <w:pPr>
        <w:ind w:left="5103"/>
        <w:jc w:val="center"/>
      </w:pPr>
      <w:r>
        <w:t>Златоустовского</w:t>
      </w:r>
      <w:bookmarkStart w:id="0" w:name="_GoBack"/>
      <w:bookmarkEnd w:id="0"/>
      <w:r>
        <w:t xml:space="preserve"> городского округа</w:t>
      </w:r>
    </w:p>
    <w:p w:rsidR="00421C82" w:rsidRDefault="00421C82" w:rsidP="00421C8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50D5A">
        <w:rPr>
          <w:rFonts w:ascii="Times New Roman" w:hAnsi="Times New Roman"/>
          <w:sz w:val="28"/>
          <w:szCs w:val="28"/>
        </w:rPr>
        <w:t>12.03.2025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50D5A">
        <w:rPr>
          <w:rFonts w:ascii="Times New Roman" w:hAnsi="Times New Roman"/>
          <w:sz w:val="28"/>
          <w:szCs w:val="28"/>
        </w:rPr>
        <w:t>763-р/АДМ</w:t>
      </w:r>
    </w:p>
    <w:p w:rsidR="00421C82" w:rsidRDefault="00421C82" w:rsidP="00421C82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1C82" w:rsidRPr="003F7FFA" w:rsidRDefault="00421C82" w:rsidP="00421C82">
      <w:pPr>
        <w:spacing w:line="276" w:lineRule="auto"/>
        <w:jc w:val="center"/>
        <w:rPr>
          <w:sz w:val="26"/>
          <w:szCs w:val="26"/>
        </w:rPr>
      </w:pPr>
      <w:r w:rsidRPr="003F7FFA">
        <w:rPr>
          <w:sz w:val="26"/>
          <w:szCs w:val="26"/>
        </w:rPr>
        <w:t>Тарифы</w:t>
      </w:r>
    </w:p>
    <w:p w:rsidR="00421C82" w:rsidRPr="003F7FFA" w:rsidRDefault="00421C82" w:rsidP="00421C82">
      <w:pPr>
        <w:jc w:val="center"/>
        <w:rPr>
          <w:sz w:val="26"/>
          <w:szCs w:val="26"/>
        </w:rPr>
      </w:pPr>
      <w:r w:rsidRPr="003F7FFA">
        <w:rPr>
          <w:sz w:val="26"/>
          <w:szCs w:val="26"/>
        </w:rPr>
        <w:t>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</w:t>
      </w:r>
    </w:p>
    <w:p w:rsidR="00421C82" w:rsidRDefault="00421C82" w:rsidP="004574CC"/>
    <w:tbl>
      <w:tblPr>
        <w:tblW w:w="97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4315"/>
        <w:gridCol w:w="1701"/>
        <w:gridCol w:w="1356"/>
        <w:gridCol w:w="1768"/>
      </w:tblGrid>
      <w:tr w:rsidR="00421C82" w:rsidRPr="00421C82" w:rsidTr="00421C82">
        <w:trPr>
          <w:trHeight w:val="714"/>
        </w:trPr>
        <w:tc>
          <w:tcPr>
            <w:tcW w:w="567" w:type="dxa"/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№</w:t>
            </w:r>
          </w:p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Марка машины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Тариф, рублей/1 час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НДС (20%), рублей</w:t>
            </w:r>
          </w:p>
        </w:tc>
        <w:tc>
          <w:tcPr>
            <w:tcW w:w="1768" w:type="dxa"/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Тарифс НДС</w:t>
            </w:r>
          </w:p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рублей/1 час</w:t>
            </w:r>
          </w:p>
        </w:tc>
      </w:tr>
      <w:tr w:rsidR="00421C82" w:rsidRPr="00421C82" w:rsidTr="00421C82">
        <w:trPr>
          <w:trHeight w:val="597"/>
        </w:trPr>
        <w:tc>
          <w:tcPr>
            <w:tcW w:w="9707" w:type="dxa"/>
            <w:gridSpan w:val="5"/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Транспортные услуги по перевозке пассажиров, предоставляемые сторонним организациям</w:t>
            </w:r>
          </w:p>
        </w:tc>
      </w:tr>
      <w:tr w:rsidR="00421C82" w:rsidRPr="00421C82" w:rsidTr="00421C82">
        <w:trPr>
          <w:trHeight w:val="597"/>
        </w:trPr>
        <w:tc>
          <w:tcPr>
            <w:tcW w:w="567" w:type="dxa"/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 xml:space="preserve">ГАЗ-А68К52 </w:t>
            </w:r>
            <w:r w:rsidRPr="00421C82">
              <w:rPr>
                <w:color w:val="000000" w:themeColor="text1"/>
                <w:sz w:val="24"/>
                <w:szCs w:val="24"/>
                <w:lang w:val="en-US"/>
              </w:rPr>
              <w:t>Gazelle CITY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421C82">
              <w:rPr>
                <w:color w:val="000000" w:themeColor="text1"/>
                <w:sz w:val="24"/>
                <w:szCs w:val="24"/>
              </w:rPr>
              <w:t>735,32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347,06</w:t>
            </w:r>
          </w:p>
        </w:tc>
        <w:tc>
          <w:tcPr>
            <w:tcW w:w="1768" w:type="dxa"/>
            <w:vAlign w:val="center"/>
          </w:tcPr>
          <w:p w:rsidR="00421C82" w:rsidRPr="00421C82" w:rsidRDefault="00421C82" w:rsidP="00421C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C8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421C82">
              <w:rPr>
                <w:color w:val="000000" w:themeColor="text1"/>
                <w:sz w:val="24"/>
                <w:szCs w:val="24"/>
              </w:rPr>
              <w:t>082,38</w:t>
            </w:r>
          </w:p>
        </w:tc>
      </w:tr>
    </w:tbl>
    <w:p w:rsidR="00421C82" w:rsidRPr="00421C82" w:rsidRDefault="00421C82" w:rsidP="004574CC"/>
    <w:sectPr w:rsidR="00421C82" w:rsidRPr="00421C82" w:rsidSect="003A35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AF" w:rsidRDefault="007D6CAF">
      <w:r>
        <w:separator/>
      </w:r>
    </w:p>
  </w:endnote>
  <w:endnote w:type="continuationSeparator" w:id="1">
    <w:p w:rsidR="007D6CAF" w:rsidRDefault="007D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Вр-415255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Вр-415255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AF" w:rsidRDefault="007D6CAF">
      <w:r>
        <w:separator/>
      </w:r>
    </w:p>
  </w:footnote>
  <w:footnote w:type="continuationSeparator" w:id="1">
    <w:p w:rsidR="007D6CAF" w:rsidRDefault="007D6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D76E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08F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353F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1C82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76E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6CAF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8FC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0D5A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21C8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21C8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21C8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21C8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2025-03-13T11:18:00Z</dcterms:created>
  <dcterms:modified xsi:type="dcterms:W3CDTF">2025-03-13T11:18:00Z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