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919F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51208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210A7D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919F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919FA" w:rsidP="00E4076D">
            <w:fldSimple w:instr=" DOCPROPERTY  Рег.№  \* MERGEFORMAT ">
              <w:r w:rsidR="009416DA" w:rsidRPr="009416DA">
                <w:t>367-П/АДМ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10A7D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10A7D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210A7D">
            <w:pPr>
              <w:jc w:val="both"/>
            </w:pPr>
            <w:r>
              <w:t>О внесении изменений в постановление Администрации Златоустовского горо</w:t>
            </w:r>
            <w:r w:rsidR="0085306C">
              <w:t>дского округа от 23.11.2021 г.</w:t>
            </w:r>
            <w:r w:rsidR="00210A7D">
              <w:br/>
              <w:t>№ </w:t>
            </w:r>
            <w:r>
              <w:t xml:space="preserve">527-П/АДМ «Об утверждении перечня главных администраторов источников финансирования дефицита бюджета Златоустовского городского округа и порядка внесения изменений </w:t>
            </w:r>
            <w:r w:rsidR="00210A7D">
              <w:br/>
            </w:r>
            <w:r>
              <w:t>в перечень главных администраторов источников финансирования дефицита бюджета Златоустовского городского округа</w:t>
            </w:r>
            <w:r w:rsidR="00AE457A">
              <w:t>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10A7D" w:rsidP="009416DA">
      <w:pPr>
        <w:widowControl w:val="0"/>
        <w:ind w:firstLine="709"/>
        <w:jc w:val="both"/>
      </w:pPr>
      <w:r w:rsidRPr="00210A7D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10A7D" w:rsidRDefault="00210A7D" w:rsidP="00210A7D">
      <w:pPr>
        <w:widowControl w:val="0"/>
        <w:ind w:firstLine="709"/>
        <w:jc w:val="both"/>
      </w:pPr>
      <w:r>
        <w:t xml:space="preserve">1. Перечень главных администраторов источников финансирования дефицита бюджета Златоустовского городского округа, утвержденный постановлением Администрации Златоустовского городского округа </w:t>
      </w:r>
      <w:r>
        <w:br/>
      </w:r>
      <w:r w:rsidR="0085306C">
        <w:t>от 23.11.2021 г.</w:t>
      </w:r>
      <w:r>
        <w:t xml:space="preserve"> № 527-П/АДМ (в ред</w:t>
      </w:r>
      <w:r w:rsidR="0085306C">
        <w:t xml:space="preserve">акции от 22.11.2023 г. </w:t>
      </w:r>
      <w:r>
        <w:t>№ 436-П/АДМ) изложить в новой редакции (приложение).</w:t>
      </w:r>
    </w:p>
    <w:p w:rsidR="00210A7D" w:rsidRDefault="00210A7D" w:rsidP="00210A7D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210A7D" w:rsidRDefault="00210A7D" w:rsidP="00210A7D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Финансового управления Златоустовского городского округа Царькову Т.Н.</w:t>
      </w:r>
    </w:p>
    <w:p w:rsidR="00210A7D" w:rsidRDefault="00210A7D" w:rsidP="00210A7D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p w:rsidR="009416DA" w:rsidRDefault="00210A7D" w:rsidP="00210A7D">
      <w:pPr>
        <w:widowControl w:val="0"/>
        <w:ind w:firstLine="709"/>
        <w:jc w:val="both"/>
      </w:pPr>
      <w:r>
        <w:t>5. Настоящее постановление вступает в силу с даты подписания.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210A7D">
        <w:trPr>
          <w:trHeight w:val="1570"/>
        </w:trPr>
        <w:tc>
          <w:tcPr>
            <w:tcW w:w="4253" w:type="dxa"/>
            <w:vAlign w:val="bottom"/>
          </w:tcPr>
          <w:p w:rsidR="00210A7D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210A7D" w:rsidRPr="00210A7D" w:rsidRDefault="00210A7D" w:rsidP="00210A7D">
      <w:pPr>
        <w:ind w:left="5103"/>
        <w:jc w:val="center"/>
      </w:pPr>
      <w:r>
        <w:br w:type="page"/>
      </w:r>
      <w:r w:rsidRPr="00210A7D">
        <w:lastRenderedPageBreak/>
        <w:t>ПРИЛОЖЕНИЕ</w:t>
      </w:r>
    </w:p>
    <w:p w:rsidR="00210A7D" w:rsidRPr="00210A7D" w:rsidRDefault="00210A7D" w:rsidP="00210A7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10A7D">
        <w:rPr>
          <w:lang w:eastAsia="ar-SA"/>
        </w:rPr>
        <w:t>Утверждено</w:t>
      </w:r>
    </w:p>
    <w:p w:rsidR="00210A7D" w:rsidRPr="00210A7D" w:rsidRDefault="00210A7D" w:rsidP="00210A7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10A7D">
        <w:rPr>
          <w:lang w:eastAsia="ar-SA"/>
        </w:rPr>
        <w:t>постановлением Администрации</w:t>
      </w:r>
    </w:p>
    <w:p w:rsidR="00210A7D" w:rsidRPr="00210A7D" w:rsidRDefault="00210A7D" w:rsidP="00210A7D">
      <w:pPr>
        <w:ind w:left="5103"/>
        <w:jc w:val="center"/>
      </w:pPr>
      <w:r w:rsidRPr="00210A7D">
        <w:t>Златоустовского городского округа</w:t>
      </w:r>
    </w:p>
    <w:p w:rsidR="00210A7D" w:rsidRPr="00210A7D" w:rsidRDefault="00210A7D" w:rsidP="00210A7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10A7D">
        <w:rPr>
          <w:lang w:eastAsia="ar-SA"/>
        </w:rPr>
        <w:t xml:space="preserve">от </w:t>
      </w:r>
      <w:r w:rsidR="00C02339">
        <w:rPr>
          <w:lang w:eastAsia="ar-SA"/>
        </w:rPr>
        <w:t>07.10.2025 г.</w:t>
      </w:r>
      <w:r w:rsidRPr="00210A7D">
        <w:rPr>
          <w:lang w:eastAsia="ar-SA"/>
        </w:rPr>
        <w:t xml:space="preserve"> № </w:t>
      </w:r>
      <w:r w:rsidR="00C02339">
        <w:rPr>
          <w:lang w:eastAsia="ar-SA"/>
        </w:rPr>
        <w:t>367-П/АДМ</w:t>
      </w:r>
      <w:bookmarkStart w:id="0" w:name="_GoBack"/>
      <w:bookmarkEnd w:id="0"/>
    </w:p>
    <w:p w:rsidR="00210A7D" w:rsidRPr="00210A7D" w:rsidRDefault="00210A7D" w:rsidP="00210A7D">
      <w:pPr>
        <w:tabs>
          <w:tab w:val="left" w:pos="5529"/>
        </w:tabs>
        <w:suppressAutoHyphens/>
        <w:ind w:left="5103"/>
        <w:jc w:val="center"/>
      </w:pPr>
    </w:p>
    <w:p w:rsidR="00210A7D" w:rsidRDefault="00210A7D"/>
    <w:p w:rsidR="00210A7D" w:rsidRDefault="00210A7D" w:rsidP="00210A7D">
      <w:pPr>
        <w:jc w:val="center"/>
      </w:pPr>
      <w:r>
        <w:t xml:space="preserve">Перечень </w:t>
      </w:r>
    </w:p>
    <w:p w:rsidR="00210A7D" w:rsidRDefault="00210A7D" w:rsidP="00210A7D">
      <w:pPr>
        <w:jc w:val="center"/>
      </w:pPr>
      <w:r>
        <w:t>главных администраторов исто</w:t>
      </w:r>
      <w:r w:rsidR="00264846">
        <w:t xml:space="preserve">чников финансирования дефицита </w:t>
      </w:r>
      <w:r>
        <w:t xml:space="preserve">бюджета </w:t>
      </w:r>
    </w:p>
    <w:p w:rsidR="00CF1C4C" w:rsidRDefault="00210A7D" w:rsidP="00210A7D">
      <w:pPr>
        <w:jc w:val="center"/>
      </w:pPr>
      <w:r>
        <w:t>Златоустовского городского округа</w:t>
      </w:r>
    </w:p>
    <w:p w:rsidR="00210A7D" w:rsidRDefault="00210A7D" w:rsidP="00210A7D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260"/>
        <w:gridCol w:w="4428"/>
      </w:tblGrid>
      <w:tr w:rsidR="00210A7D" w:rsidRPr="00264846" w:rsidTr="00264846">
        <w:trPr>
          <w:trHeight w:val="20"/>
          <w:jc w:val="center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7D" w:rsidRPr="00264846" w:rsidRDefault="00210A7D" w:rsidP="00264846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 xml:space="preserve">Код бюджетной классификации </w:t>
            </w:r>
            <w:r w:rsidR="00135334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34" w:rsidRPr="00264846" w:rsidRDefault="00210A7D" w:rsidP="00135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 xml:space="preserve">Наименование главного </w:t>
            </w:r>
            <w:r w:rsidR="00135334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>администратора 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</w:tr>
      <w:tr w:rsidR="00210A7D" w:rsidRPr="00264846" w:rsidTr="00264846">
        <w:trPr>
          <w:trHeight w:val="84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7D" w:rsidRPr="00264846" w:rsidRDefault="00210A7D" w:rsidP="00135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код 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7D" w:rsidRPr="00264846" w:rsidRDefault="00210A7D" w:rsidP="00135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7D" w:rsidRPr="00264846" w:rsidRDefault="00210A7D" w:rsidP="00264846">
            <w:pPr>
              <w:jc w:val="center"/>
              <w:rPr>
                <w:sz w:val="24"/>
                <w:szCs w:val="24"/>
              </w:rPr>
            </w:pP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7D" w:rsidRPr="00264846" w:rsidRDefault="00210A7D" w:rsidP="004B42FE">
            <w:pPr>
              <w:pStyle w:val="ac"/>
              <w:ind w:left="42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Финансовое управление Златоустовского городского округа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01 02 00 00 04 0000 710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FE" w:rsidRDefault="00210A7D" w:rsidP="004B42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 xml:space="preserve">Привлечение городскими округами кредитов от кредитных организаций </w:t>
            </w:r>
          </w:p>
          <w:p w:rsidR="00210A7D" w:rsidRPr="004B42FE" w:rsidRDefault="00210A7D" w:rsidP="004B42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в валюте Российской Федерации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01 02 00 00 04 0000 810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4B42FE" w:rsidRDefault="00210A7D" w:rsidP="004B42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 xml:space="preserve">Погашение городскими округами кредитов от кредитных организаций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>в валюте Российской Федерации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01 03 01 00 04 0000 710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4B42FE" w:rsidRDefault="00210A7D" w:rsidP="004B42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01 03 01 00 04 0000 810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4B42FE" w:rsidRDefault="00210A7D" w:rsidP="004B42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 xml:space="preserve">Погашение бюджетами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>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01 05 02 01 04 0000 510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4B42FE" w:rsidRDefault="00210A7D" w:rsidP="004B42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01 05 02 01 04 0000 610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4B42FE" w:rsidRDefault="00210A7D" w:rsidP="004B42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64846">
              <w:rPr>
                <w:sz w:val="24"/>
                <w:szCs w:val="24"/>
                <w:lang w:val="en-US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  <w:lang w:val="en-US"/>
              </w:rPr>
            </w:pPr>
            <w:r w:rsidRPr="00264846">
              <w:rPr>
                <w:sz w:val="24"/>
                <w:szCs w:val="24"/>
                <w:lang w:val="en-US"/>
              </w:rPr>
              <w:t>01 06 10 02 04 0001 550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4B42FE" w:rsidRDefault="00210A7D" w:rsidP="004B42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 xml:space="preserve">Увеличение финансовых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 xml:space="preserve">активов за счет привлечения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 xml:space="preserve">на единый счет местного бюджета остатков средств на казначейских счетах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>для осуществления и отражения операций с денежными средствами, поступающими во временное распоряжение получателей средств местного бюджета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01 06 10 02 04 0002 550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4B42FE">
            <w:pPr>
              <w:pStyle w:val="ac"/>
              <w:ind w:left="42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 xml:space="preserve">Увеличение финансовых активов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 xml:space="preserve">за счет привлечения на единый счет местного бюджета остатков средств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lastRenderedPageBreak/>
              <w:t xml:space="preserve">на казначейских счетах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>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64846">
              <w:rPr>
                <w:sz w:val="24"/>
                <w:szCs w:val="24"/>
                <w:lang w:val="en-US"/>
              </w:rPr>
              <w:lastRenderedPageBreak/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  <w:lang w:val="en-US"/>
              </w:rPr>
            </w:pPr>
            <w:r w:rsidRPr="00264846">
              <w:rPr>
                <w:sz w:val="24"/>
                <w:szCs w:val="24"/>
                <w:lang w:val="en-US"/>
              </w:rPr>
              <w:t>01 06 10 02 04 0004 550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4B42FE">
            <w:pPr>
              <w:pStyle w:val="ac"/>
              <w:ind w:left="42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 xml:space="preserve">Увеличение финансовых активов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 xml:space="preserve">за счет привлечения на единый счет местного бюджета остатков средств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 xml:space="preserve">на казначейских счетах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>для осуществления и отражения операций с денежными средствами получателей средств из бюджета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01 06 10 02 04 0005 550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4B42FE">
            <w:pPr>
              <w:pStyle w:val="ac"/>
              <w:ind w:left="42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 xml:space="preserve">Увеличение финансовых активов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 xml:space="preserve">за счет привлечения на единый счет местного бюджета остатков средств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 xml:space="preserve">на казначейских счетах </w:t>
            </w:r>
            <w:r w:rsidR="004B42FE">
              <w:rPr>
                <w:sz w:val="24"/>
                <w:szCs w:val="24"/>
              </w:rPr>
              <w:br/>
            </w:r>
            <w:r w:rsidRPr="00264846">
              <w:rPr>
                <w:sz w:val="24"/>
                <w:szCs w:val="24"/>
              </w:rPr>
              <w:t>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4B42FE">
            <w:pPr>
              <w:pStyle w:val="ac"/>
              <w:ind w:left="42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Комитет по управлению имуществом Златоустовского городского округа</w:t>
            </w:r>
          </w:p>
        </w:tc>
      </w:tr>
      <w:tr w:rsidR="00210A7D" w:rsidRPr="00264846" w:rsidTr="00264846">
        <w:trPr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264846">
            <w:pPr>
              <w:pStyle w:val="ac"/>
              <w:ind w:left="-85" w:right="-85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01 06 01 00 04 0000 630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D" w:rsidRPr="00264846" w:rsidRDefault="00210A7D" w:rsidP="004B42FE">
            <w:pPr>
              <w:pStyle w:val="ac"/>
              <w:ind w:left="42"/>
              <w:jc w:val="center"/>
              <w:rPr>
                <w:sz w:val="24"/>
                <w:szCs w:val="24"/>
              </w:rPr>
            </w:pPr>
            <w:r w:rsidRPr="00264846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210A7D" w:rsidRPr="00E335AA" w:rsidRDefault="00210A7D" w:rsidP="00210A7D">
      <w:pPr>
        <w:jc w:val="center"/>
      </w:pPr>
    </w:p>
    <w:sectPr w:rsidR="00210A7D" w:rsidRPr="00E335AA" w:rsidSect="00210A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4DB" w:rsidRDefault="009D04DB">
      <w:r>
        <w:separator/>
      </w:r>
    </w:p>
  </w:endnote>
  <w:endnote w:type="continuationSeparator" w:id="1">
    <w:p w:rsidR="009D04DB" w:rsidRDefault="009D0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Вр-451035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Вр-451035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4DB" w:rsidRDefault="009D04DB">
      <w:r>
        <w:separator/>
      </w:r>
    </w:p>
  </w:footnote>
  <w:footnote w:type="continuationSeparator" w:id="1">
    <w:p w:rsidR="009D04DB" w:rsidRDefault="009D0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919F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6DCC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5334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0A7D"/>
    <w:rsid w:val="002141BD"/>
    <w:rsid w:val="002532AF"/>
    <w:rsid w:val="0025570C"/>
    <w:rsid w:val="00256E1C"/>
    <w:rsid w:val="00264846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28D4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42F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6DCC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306C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8F7C0E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4DB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457A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2E75"/>
    <w:rsid w:val="00BC386A"/>
    <w:rsid w:val="00BD1361"/>
    <w:rsid w:val="00BF6A03"/>
    <w:rsid w:val="00C02339"/>
    <w:rsid w:val="00C20EF1"/>
    <w:rsid w:val="00C27902"/>
    <w:rsid w:val="00C30FF0"/>
    <w:rsid w:val="00C5783D"/>
    <w:rsid w:val="00C8243F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19FA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210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210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2025-10-09T05:48:00Z</dcterms:created>
  <dcterms:modified xsi:type="dcterms:W3CDTF">2025-10-09T05:48:00Z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