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EBC" w:rsidRPr="00E72114" w:rsidRDefault="00D60EBC" w:rsidP="00D60EBC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D60EBC" w:rsidRPr="00E72114" w:rsidRDefault="00D60EBC" w:rsidP="00D60EBC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 результатах </w:t>
      </w:r>
      <w:r w:rsidRPr="00E72114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D60EBC" w:rsidRPr="00E72114" w:rsidRDefault="00D60EBC" w:rsidP="00D60EBC">
      <w:pPr>
        <w:rPr>
          <w:rFonts w:ascii="Times New Roman" w:hAnsi="Times New Roman"/>
          <w:sz w:val="28"/>
          <w:szCs w:val="28"/>
        </w:rPr>
      </w:pPr>
    </w:p>
    <w:p w:rsidR="00D60EBC" w:rsidRPr="00E72114" w:rsidRDefault="00D60EBC" w:rsidP="00D60EBC">
      <w:pPr>
        <w:rPr>
          <w:rFonts w:ascii="Times New Roman" w:hAnsi="Times New Roman"/>
          <w:sz w:val="28"/>
          <w:szCs w:val="28"/>
        </w:rPr>
      </w:pPr>
    </w:p>
    <w:p w:rsidR="00D60EBC" w:rsidRPr="00F56B76" w:rsidRDefault="00D60EBC" w:rsidP="00D60EBC">
      <w:pPr>
        <w:pStyle w:val="21"/>
        <w:shd w:val="clear" w:color="auto" w:fill="auto"/>
        <w:spacing w:after="0" w:line="240" w:lineRule="exact"/>
        <w:jc w:val="left"/>
        <w:rPr>
          <w:rStyle w:val="2"/>
          <w:rFonts w:eastAsia="Calibri"/>
          <w:color w:val="000000"/>
          <w:sz w:val="28"/>
          <w:szCs w:val="28"/>
        </w:rPr>
      </w:pPr>
      <w:r w:rsidRPr="00E72114">
        <w:rPr>
          <w:rStyle w:val="2"/>
          <w:rFonts w:eastAsia="Calibri"/>
          <w:color w:val="000000"/>
          <w:sz w:val="28"/>
          <w:szCs w:val="28"/>
        </w:rPr>
        <w:t xml:space="preserve">          </w:t>
      </w:r>
      <w:r w:rsidRPr="00F56B76">
        <w:rPr>
          <w:rStyle w:val="2"/>
          <w:rFonts w:eastAsia="Calibri"/>
          <w:color w:val="000000"/>
          <w:sz w:val="28"/>
          <w:szCs w:val="28"/>
        </w:rPr>
        <w:t xml:space="preserve">г. Златоуст                                                                               </w:t>
      </w:r>
      <w:r>
        <w:rPr>
          <w:rStyle w:val="2"/>
          <w:rFonts w:eastAsia="Calibri"/>
          <w:color w:val="000000"/>
          <w:sz w:val="28"/>
          <w:szCs w:val="28"/>
        </w:rPr>
        <w:t>16 июня</w:t>
      </w:r>
      <w:r w:rsidRPr="00F56B76">
        <w:rPr>
          <w:rStyle w:val="2"/>
          <w:rFonts w:eastAsia="Calibri"/>
          <w:color w:val="000000"/>
          <w:sz w:val="28"/>
          <w:szCs w:val="28"/>
        </w:rPr>
        <w:t xml:space="preserve">  2023 года</w:t>
      </w:r>
    </w:p>
    <w:p w:rsidR="00D60EBC" w:rsidRPr="00F56B76" w:rsidRDefault="00D60EBC" w:rsidP="00D60EB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60EBC" w:rsidRPr="00F56B76" w:rsidRDefault="00D60EBC" w:rsidP="00D60EBC">
      <w:pPr>
        <w:rPr>
          <w:rFonts w:ascii="Times New Roman" w:hAnsi="Times New Roman"/>
          <w:sz w:val="28"/>
          <w:szCs w:val="28"/>
          <w:lang w:eastAsia="ru-RU"/>
        </w:rPr>
      </w:pPr>
    </w:p>
    <w:p w:rsidR="00D60EBC" w:rsidRPr="007E4D93" w:rsidRDefault="00D60EBC" w:rsidP="00D60EBC">
      <w:pPr>
        <w:pStyle w:val="a5"/>
        <w:ind w:left="0"/>
        <w:jc w:val="both"/>
        <w:rPr>
          <w:sz w:val="28"/>
          <w:szCs w:val="28"/>
        </w:rPr>
      </w:pPr>
      <w:r w:rsidRPr="00F56B7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Start"/>
      <w:r w:rsidRPr="007E4D93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</w:t>
      </w:r>
      <w:r w:rsidRPr="005C2C5C">
        <w:rPr>
          <w:sz w:val="28"/>
          <w:szCs w:val="28"/>
        </w:rPr>
        <w:t>объекта капитального строительства, расположенного по адресу: г. Златоуст, ул</w:t>
      </w:r>
      <w:r>
        <w:rPr>
          <w:sz w:val="28"/>
          <w:szCs w:val="28"/>
        </w:rPr>
        <w:t xml:space="preserve">. </w:t>
      </w:r>
      <w:r w:rsidRPr="005C2C5C">
        <w:rPr>
          <w:color w:val="000000"/>
          <w:sz w:val="28"/>
          <w:szCs w:val="28"/>
          <w:shd w:val="clear" w:color="auto" w:fill="F8F9FA"/>
        </w:rPr>
        <w:t>им</w:t>
      </w:r>
      <w:r>
        <w:rPr>
          <w:color w:val="000000"/>
          <w:sz w:val="28"/>
          <w:szCs w:val="28"/>
          <w:shd w:val="clear" w:color="auto" w:fill="F8F9FA"/>
        </w:rPr>
        <w:t>.</w:t>
      </w:r>
      <w:r w:rsidRPr="005C2C5C">
        <w:rPr>
          <w:color w:val="000000"/>
          <w:sz w:val="28"/>
          <w:szCs w:val="28"/>
          <w:shd w:val="clear" w:color="auto" w:fill="F8F9FA"/>
        </w:rPr>
        <w:t xml:space="preserve"> В.А.Серова, д</w:t>
      </w:r>
      <w:r>
        <w:rPr>
          <w:color w:val="000000"/>
          <w:sz w:val="28"/>
          <w:szCs w:val="28"/>
          <w:shd w:val="clear" w:color="auto" w:fill="F8F9FA"/>
        </w:rPr>
        <w:t>.</w:t>
      </w:r>
      <w:r w:rsidRPr="005C2C5C">
        <w:rPr>
          <w:color w:val="000000"/>
          <w:sz w:val="28"/>
          <w:szCs w:val="28"/>
          <w:shd w:val="clear" w:color="auto" w:fill="F8F9FA"/>
        </w:rPr>
        <w:t xml:space="preserve"> 24а </w:t>
      </w:r>
      <w:r w:rsidRPr="005C2C5C">
        <w:rPr>
          <w:sz w:val="28"/>
          <w:szCs w:val="28"/>
        </w:rPr>
        <w:t>на земельном участке с кадастровым номером 74:25:0311405:18</w:t>
      </w:r>
      <w:r>
        <w:rPr>
          <w:sz w:val="28"/>
          <w:szCs w:val="28"/>
        </w:rPr>
        <w:t>,</w:t>
      </w:r>
      <w:r w:rsidRPr="005C2C5C">
        <w:rPr>
          <w:sz w:val="28"/>
          <w:szCs w:val="28"/>
        </w:rPr>
        <w:t xml:space="preserve">  в части уменьшения минимального отступа с южной границы участка с 3 метров до </w:t>
      </w:r>
      <w:r>
        <w:rPr>
          <w:sz w:val="28"/>
          <w:szCs w:val="28"/>
        </w:rPr>
        <w:t xml:space="preserve">1 </w:t>
      </w:r>
      <w:r w:rsidRPr="005C2C5C">
        <w:rPr>
          <w:sz w:val="28"/>
          <w:szCs w:val="28"/>
        </w:rPr>
        <w:t>метра</w:t>
      </w:r>
      <w:r>
        <w:rPr>
          <w:sz w:val="28"/>
          <w:szCs w:val="28"/>
        </w:rPr>
        <w:t xml:space="preserve"> </w:t>
      </w:r>
      <w:r w:rsidRPr="007E4D93">
        <w:rPr>
          <w:sz w:val="28"/>
          <w:szCs w:val="28"/>
        </w:rPr>
        <w:t>комиссией по территориальному планированию Златоустовского городского</w:t>
      </w:r>
      <w:proofErr w:type="gramEnd"/>
      <w:r w:rsidRPr="007E4D93">
        <w:rPr>
          <w:sz w:val="28"/>
          <w:szCs w:val="28"/>
        </w:rPr>
        <w:t xml:space="preserve"> округа были проведены общественные обсуждения</w:t>
      </w:r>
      <w:r w:rsidRPr="007E4D93">
        <w:rPr>
          <w:b/>
          <w:sz w:val="28"/>
          <w:szCs w:val="28"/>
        </w:rPr>
        <w:t xml:space="preserve">, </w:t>
      </w:r>
      <w:r w:rsidRPr="007E4D93">
        <w:rPr>
          <w:sz w:val="28"/>
          <w:szCs w:val="28"/>
        </w:rPr>
        <w:t>в которых приняли участие 0 участников общественных обсуждений.</w:t>
      </w:r>
    </w:p>
    <w:p w:rsidR="00D60EBC" w:rsidRPr="00E72114" w:rsidRDefault="00D60EBC" w:rsidP="00D60E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B76">
        <w:rPr>
          <w:rFonts w:ascii="Times New Roman" w:hAnsi="Times New Roman" w:cs="Times New Roman"/>
          <w:sz w:val="28"/>
          <w:szCs w:val="28"/>
        </w:rPr>
        <w:t xml:space="preserve"> Настоящее заключение о результатах общественных обсуждений</w:t>
      </w:r>
      <w:r w:rsidRPr="00E72114">
        <w:rPr>
          <w:rFonts w:ascii="Times New Roman" w:hAnsi="Times New Roman" w:cs="Times New Roman"/>
          <w:sz w:val="28"/>
          <w:szCs w:val="28"/>
        </w:rPr>
        <w:t xml:space="preserve"> подготовлено на основании протокола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16 июня</w:t>
      </w:r>
      <w:r w:rsidRPr="00E72114">
        <w:rPr>
          <w:rStyle w:val="2"/>
          <w:color w:val="000000"/>
          <w:sz w:val="28"/>
          <w:szCs w:val="28"/>
        </w:rPr>
        <w:t xml:space="preserve"> 2023 года</w:t>
      </w:r>
      <w:r w:rsidRPr="00E72114">
        <w:rPr>
          <w:rFonts w:ascii="Times New Roman" w:hAnsi="Times New Roman" w:cs="Times New Roman"/>
          <w:sz w:val="28"/>
          <w:szCs w:val="28"/>
        </w:rPr>
        <w:t>.</w:t>
      </w:r>
    </w:p>
    <w:p w:rsidR="00D60EBC" w:rsidRPr="00E72114" w:rsidRDefault="00D60EBC" w:rsidP="00D60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 xml:space="preserve"> Предложения и замечания от участников общественных обсуждений не поступали.</w:t>
      </w:r>
    </w:p>
    <w:p w:rsidR="00D60EBC" w:rsidRPr="00E72114" w:rsidRDefault="00D60EBC" w:rsidP="00D60EBC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 </w:t>
      </w:r>
      <w:r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 </w:t>
      </w: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Выводы по результатам </w:t>
      </w:r>
      <w:r w:rsidRPr="00E72114">
        <w:rPr>
          <w:rFonts w:ascii="Times New Roman" w:hAnsi="Times New Roman"/>
          <w:sz w:val="28"/>
          <w:szCs w:val="28"/>
        </w:rPr>
        <w:t>общественных обсуждений</w:t>
      </w: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>:</w:t>
      </w:r>
    </w:p>
    <w:p w:rsidR="00D60EBC" w:rsidRDefault="00D60EBC" w:rsidP="00D60E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E72114">
        <w:rPr>
          <w:rFonts w:ascii="Times New Roman" w:hAnsi="Times New Roman"/>
          <w:sz w:val="28"/>
          <w:szCs w:val="28"/>
        </w:rPr>
        <w:t>1. Общественны</w:t>
      </w:r>
      <w:r>
        <w:rPr>
          <w:rFonts w:ascii="Times New Roman" w:hAnsi="Times New Roman"/>
          <w:sz w:val="28"/>
          <w:szCs w:val="28"/>
        </w:rPr>
        <w:t>е</w:t>
      </w:r>
      <w:r w:rsidRPr="00E72114">
        <w:rPr>
          <w:rFonts w:ascii="Times New Roman" w:hAnsi="Times New Roman"/>
          <w:sz w:val="28"/>
          <w:szCs w:val="28"/>
        </w:rPr>
        <w:t xml:space="preserve"> обсуждени</w:t>
      </w:r>
      <w:r>
        <w:rPr>
          <w:rFonts w:ascii="Times New Roman" w:hAnsi="Times New Roman"/>
          <w:sz w:val="28"/>
          <w:szCs w:val="28"/>
        </w:rPr>
        <w:t>я</w:t>
      </w:r>
      <w:r w:rsidRPr="00E72114">
        <w:rPr>
          <w:rFonts w:ascii="Times New Roman" w:hAnsi="Times New Roman"/>
          <w:sz w:val="28"/>
          <w:szCs w:val="28"/>
        </w:rPr>
        <w:t xml:space="preserve"> считать состоявшимися.</w:t>
      </w:r>
    </w:p>
    <w:p w:rsidR="00D60EBC" w:rsidRPr="007E4D93" w:rsidRDefault="00D60EBC" w:rsidP="00D60EBC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Pr="0045574C">
        <w:rPr>
          <w:sz w:val="28"/>
          <w:szCs w:val="28"/>
        </w:rPr>
        <w:t xml:space="preserve">2. </w:t>
      </w:r>
      <w:proofErr w:type="gramStart"/>
      <w:r w:rsidRPr="007E4D93">
        <w:rPr>
          <w:sz w:val="28"/>
          <w:szCs w:val="28"/>
        </w:rPr>
        <w:t xml:space="preserve">Рекомендовать Главе Златоустовского городского округа принять решение о предоставлении разрешения на отклонение от предельных параметров разрешенного строительства, реконструкции </w:t>
      </w:r>
      <w:r w:rsidRPr="005C2C5C">
        <w:rPr>
          <w:sz w:val="28"/>
          <w:szCs w:val="28"/>
        </w:rPr>
        <w:t>объекта капитального строительства, расположенного по адресу: г. Златоуст, ул</w:t>
      </w:r>
      <w:r>
        <w:rPr>
          <w:sz w:val="28"/>
          <w:szCs w:val="28"/>
        </w:rPr>
        <w:t xml:space="preserve">. </w:t>
      </w:r>
      <w:r w:rsidRPr="005C2C5C">
        <w:rPr>
          <w:color w:val="000000"/>
          <w:sz w:val="28"/>
          <w:szCs w:val="28"/>
          <w:shd w:val="clear" w:color="auto" w:fill="F8F9FA"/>
        </w:rPr>
        <w:t>им</w:t>
      </w:r>
      <w:r>
        <w:rPr>
          <w:color w:val="000000"/>
          <w:sz w:val="28"/>
          <w:szCs w:val="28"/>
          <w:shd w:val="clear" w:color="auto" w:fill="F8F9FA"/>
        </w:rPr>
        <w:t>.</w:t>
      </w:r>
      <w:r w:rsidRPr="005C2C5C">
        <w:rPr>
          <w:color w:val="000000"/>
          <w:sz w:val="28"/>
          <w:szCs w:val="28"/>
          <w:shd w:val="clear" w:color="auto" w:fill="F8F9FA"/>
        </w:rPr>
        <w:t xml:space="preserve"> В.А.Серова, д</w:t>
      </w:r>
      <w:r>
        <w:rPr>
          <w:color w:val="000000"/>
          <w:sz w:val="28"/>
          <w:szCs w:val="28"/>
          <w:shd w:val="clear" w:color="auto" w:fill="F8F9FA"/>
        </w:rPr>
        <w:t>.</w:t>
      </w:r>
      <w:r w:rsidRPr="005C2C5C">
        <w:rPr>
          <w:color w:val="000000"/>
          <w:sz w:val="28"/>
          <w:szCs w:val="28"/>
          <w:shd w:val="clear" w:color="auto" w:fill="F8F9FA"/>
        </w:rPr>
        <w:t xml:space="preserve"> 24а </w:t>
      </w:r>
      <w:r w:rsidRPr="005C2C5C">
        <w:rPr>
          <w:sz w:val="28"/>
          <w:szCs w:val="28"/>
        </w:rPr>
        <w:t>на земельном участке с кадастровым номером 74:25:0311405:18</w:t>
      </w:r>
      <w:r>
        <w:rPr>
          <w:sz w:val="28"/>
          <w:szCs w:val="28"/>
        </w:rPr>
        <w:t>,</w:t>
      </w:r>
      <w:r w:rsidRPr="005C2C5C">
        <w:rPr>
          <w:sz w:val="28"/>
          <w:szCs w:val="28"/>
        </w:rPr>
        <w:t xml:space="preserve">  в части уменьшения минимального отступа с южной границы участка с 3 метров до </w:t>
      </w:r>
      <w:r>
        <w:rPr>
          <w:sz w:val="28"/>
          <w:szCs w:val="28"/>
        </w:rPr>
        <w:t xml:space="preserve">1 </w:t>
      </w:r>
      <w:r w:rsidRPr="005C2C5C">
        <w:rPr>
          <w:sz w:val="28"/>
          <w:szCs w:val="28"/>
        </w:rPr>
        <w:t>метра</w:t>
      </w:r>
      <w:r w:rsidRPr="007E4D93">
        <w:rPr>
          <w:sz w:val="28"/>
          <w:szCs w:val="28"/>
        </w:rPr>
        <w:t>.</w:t>
      </w:r>
      <w:proofErr w:type="gramEnd"/>
    </w:p>
    <w:p w:rsidR="00D60EBC" w:rsidRDefault="00D60EBC" w:rsidP="00D60E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0EBC" w:rsidRPr="00260C6D" w:rsidRDefault="00D60EBC" w:rsidP="00D60EBC">
      <w:pPr>
        <w:widowControl w:val="0"/>
        <w:spacing w:line="240" w:lineRule="auto"/>
        <w:ind w:firstLine="709"/>
        <w:jc w:val="both"/>
        <w:rPr>
          <w:sz w:val="28"/>
          <w:szCs w:val="28"/>
        </w:rPr>
      </w:pPr>
    </w:p>
    <w:p w:rsidR="00D60EBC" w:rsidRDefault="00D60EBC" w:rsidP="00D60EB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A3307"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 w:rsidRPr="009A3307">
        <w:rPr>
          <w:rFonts w:ascii="Times New Roman" w:hAnsi="Times New Roman" w:cs="Times New Roman"/>
          <w:sz w:val="28"/>
          <w:szCs w:val="28"/>
        </w:rPr>
        <w:t>Галимский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A33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A3307">
        <w:rPr>
          <w:rFonts w:ascii="Times New Roman" w:hAnsi="Times New Roman" w:cs="Times New Roman"/>
          <w:sz w:val="28"/>
          <w:szCs w:val="28"/>
        </w:rPr>
        <w:t xml:space="preserve">редседатель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A3307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EBC" w:rsidRDefault="00D60EBC" w:rsidP="00D60EB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A3307">
        <w:rPr>
          <w:rFonts w:ascii="Times New Roman" w:hAnsi="Times New Roman" w:cs="Times New Roman"/>
          <w:sz w:val="28"/>
          <w:szCs w:val="28"/>
        </w:rPr>
        <w:t>по территориальному планированию</w:t>
      </w:r>
    </w:p>
    <w:p w:rsidR="00D60EBC" w:rsidRDefault="00D60EBC" w:rsidP="00D60E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Златоустовского городского округа</w:t>
      </w:r>
    </w:p>
    <w:p w:rsidR="00D60EBC" w:rsidRPr="00E72114" w:rsidRDefault="00D60EBC" w:rsidP="00D60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0EBC" w:rsidRPr="00E72114" w:rsidRDefault="00D60EBC" w:rsidP="00D60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0EBC" w:rsidRPr="00E72114" w:rsidRDefault="00D60EBC" w:rsidP="00D60EBC">
      <w:pPr>
        <w:pStyle w:val="21"/>
        <w:shd w:val="clear" w:color="auto" w:fill="auto"/>
        <w:spacing w:after="0" w:line="283" w:lineRule="exact"/>
        <w:ind w:firstLine="1200"/>
        <w:jc w:val="both"/>
        <w:rPr>
          <w:rFonts w:eastAsia="Calibri"/>
          <w:sz w:val="28"/>
          <w:szCs w:val="28"/>
        </w:rPr>
      </w:pPr>
    </w:p>
    <w:p w:rsidR="00D60EBC" w:rsidRPr="00E72114" w:rsidRDefault="00D60EBC" w:rsidP="00D60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33F4" w:rsidRDefault="009533F4"/>
    <w:sectPr w:rsidR="009533F4" w:rsidSect="00D60E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Calibri"/>
    <w:panose1 w:val="020F0302020204030204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0EBC"/>
    <w:rsid w:val="009533F4"/>
    <w:rsid w:val="00D60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E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D60EBC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60EBC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D60E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D60EBC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D60EB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1376</Characters>
  <Application>Microsoft Office Word</Application>
  <DocSecurity>0</DocSecurity>
  <Lines>11</Lines>
  <Paragraphs>3</Paragraphs>
  <ScaleCrop>false</ScaleCrop>
  <Company>Microsoft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Демишева Лидия Алексеевна</cp:lastModifiedBy>
  <cp:revision>1</cp:revision>
  <dcterms:created xsi:type="dcterms:W3CDTF">2023-06-20T04:24:00Z</dcterms:created>
  <dcterms:modified xsi:type="dcterms:W3CDTF">2023-06-20T04:26:00Z</dcterms:modified>
</cp:coreProperties>
</file>