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A01B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7291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91A5A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91A5A">
        <w:trPr>
          <w:trHeight w:val="454"/>
        </w:trPr>
        <w:tc>
          <w:tcPr>
            <w:tcW w:w="3969" w:type="dxa"/>
            <w:gridSpan w:val="4"/>
          </w:tcPr>
          <w:p w:rsidR="008D4E9E" w:rsidRDefault="00691A5A" w:rsidP="00691A5A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291" w:type="dxa"/>
            <w:gridSpan w:val="2"/>
          </w:tcPr>
          <w:p w:rsidR="008D4E9E" w:rsidRDefault="008D4E9E" w:rsidP="00691A5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91A5A" w:rsidRDefault="00691A5A" w:rsidP="009416DA">
      <w:pPr>
        <w:widowControl w:val="0"/>
        <w:ind w:firstLine="709"/>
        <w:jc w:val="both"/>
      </w:pPr>
    </w:p>
    <w:p w:rsidR="00691A5A" w:rsidRDefault="00691A5A" w:rsidP="00691A5A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91A5A" w:rsidRDefault="00691A5A" w:rsidP="00691A5A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Газизову</w:t>
      </w:r>
      <w:proofErr w:type="spellEnd"/>
      <w:r>
        <w:t xml:space="preserve"> С.С. в предварительном согласовании предоставления земельного участка площадью 2499 кв. метров, расположенного по адресному ориентиру: Челябинская область, Златоуст, </w:t>
      </w:r>
      <w:r>
        <w:br/>
        <w:t>с. Куваши, ул. Советская, юго-западнее земельного участка с кадастровым номером 74:25:0100503:233, для ведения личного подсобного хозяйства (приусадебный земельный участок) на праве аренды.</w:t>
      </w:r>
    </w:p>
    <w:p w:rsidR="00691A5A" w:rsidRDefault="00691A5A" w:rsidP="00691A5A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2499 кв. метров, расположенного по адресному ориентиру: Челябинская область, Златоуст, </w:t>
      </w:r>
      <w:r>
        <w:br/>
        <w:t>с. Куваши, ул. Советская, юго-западнее земельного участка с кадастровым номером 74:25:0100503:233, для ведения личного подсобного хозяйства (приусадебный земельный участок) на праве аренды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691A5A" w:rsidRDefault="00691A5A" w:rsidP="00691A5A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 w:rsidR="00387163">
        <w:br/>
      </w:r>
      <w:r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691A5A" w:rsidRDefault="00691A5A" w:rsidP="00691A5A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91A5A" w:rsidRDefault="00691A5A" w:rsidP="00691A5A">
      <w:pPr>
        <w:widowControl w:val="0"/>
        <w:ind w:firstLine="709"/>
        <w:jc w:val="both"/>
      </w:pPr>
      <w:r>
        <w:lastRenderedPageBreak/>
        <w:t>5. </w:t>
      </w:r>
      <w:r w:rsidRPr="00691A5A">
        <w:t>Организацию выполнения настоящего распоряжения возложить                   на заместителя Главы Златоустовского городского округа по имуществу                          и финансам Жиганьшина В.Р.</w:t>
      </w:r>
    </w:p>
    <w:p w:rsidR="009416DA" w:rsidRDefault="009416DA" w:rsidP="009416DA">
      <w:pPr>
        <w:widowControl w:val="0"/>
        <w:ind w:firstLine="709"/>
        <w:jc w:val="both"/>
      </w:pPr>
    </w:p>
    <w:p w:rsidR="00691A5A" w:rsidRDefault="00691A5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91A5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91A5A">
              <w:t xml:space="preserve"> </w:t>
            </w:r>
            <w:proofErr w:type="spellStart"/>
            <w:r w:rsidR="00691A5A" w:rsidRPr="00691A5A">
              <w:rPr>
                <w:sz w:val="24"/>
                <w:szCs w:val="24"/>
              </w:rPr>
              <w:t>Жиганьшин</w:t>
            </w:r>
            <w:proofErr w:type="spellEnd"/>
            <w:r w:rsidR="00691A5A" w:rsidRPr="00691A5A">
              <w:rPr>
                <w:sz w:val="24"/>
                <w:szCs w:val="24"/>
              </w:rPr>
              <w:t xml:space="preserve"> В.Р., ОМС «КУИ ЗГО», ПУ, </w:t>
            </w:r>
            <w:r w:rsidR="00691A5A">
              <w:rPr>
                <w:sz w:val="24"/>
                <w:szCs w:val="24"/>
              </w:rPr>
              <w:t>п</w:t>
            </w:r>
            <w:r w:rsidR="00691A5A" w:rsidRPr="00691A5A">
              <w:rPr>
                <w:sz w:val="24"/>
                <w:szCs w:val="24"/>
              </w:rPr>
              <w:t>рокур</w:t>
            </w:r>
            <w:r w:rsidR="00691A5A">
              <w:rPr>
                <w:sz w:val="24"/>
                <w:szCs w:val="24"/>
              </w:rPr>
              <w:t>атура</w:t>
            </w:r>
            <w:r w:rsidR="00691A5A" w:rsidRPr="00691A5A">
              <w:rPr>
                <w:sz w:val="24"/>
                <w:szCs w:val="24"/>
              </w:rPr>
              <w:t xml:space="preserve">, </w:t>
            </w:r>
            <w:proofErr w:type="spellStart"/>
            <w:r w:rsidR="00691A5A" w:rsidRPr="00691A5A">
              <w:rPr>
                <w:sz w:val="24"/>
                <w:szCs w:val="24"/>
              </w:rPr>
              <w:t>Росреестр</w:t>
            </w:r>
            <w:proofErr w:type="spellEnd"/>
            <w:r w:rsidR="00691A5A" w:rsidRPr="00691A5A">
              <w:rPr>
                <w:sz w:val="24"/>
                <w:szCs w:val="24"/>
              </w:rPr>
              <w:t xml:space="preserve">, </w:t>
            </w:r>
            <w:r w:rsidR="00691A5A">
              <w:rPr>
                <w:sz w:val="24"/>
                <w:szCs w:val="24"/>
              </w:rPr>
              <w:t>п</w:t>
            </w:r>
            <w:r w:rsidR="00691A5A" w:rsidRPr="00691A5A">
              <w:rPr>
                <w:sz w:val="24"/>
                <w:szCs w:val="24"/>
              </w:rPr>
              <w:t>ресс-служба</w:t>
            </w:r>
            <w:r w:rsidR="00691A5A" w:rsidRPr="00691A5A">
              <w:rPr>
                <w:sz w:val="24"/>
                <w:szCs w:val="24"/>
              </w:rPr>
              <w:tab/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691A5A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Златоустовского городского округа - начальник Экономического управления Администрации </w:t>
            </w:r>
            <w:r w:rsidR="00691A5A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CD52B13" wp14:editId="38E227A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691A5A" w:rsidRDefault="00691A5A" w:rsidP="004574CC"/>
    <w:p w:rsidR="00691A5A" w:rsidRDefault="00691A5A" w:rsidP="004574CC"/>
    <w:p w:rsidR="00691A5A" w:rsidRDefault="00691A5A" w:rsidP="00691A5A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691A5A" w:rsidRDefault="00691A5A" w:rsidP="00691A5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91A5A" w:rsidRDefault="00691A5A" w:rsidP="00691A5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91A5A" w:rsidRDefault="00691A5A" w:rsidP="00691A5A">
      <w:pPr>
        <w:ind w:left="5103"/>
        <w:jc w:val="center"/>
      </w:pPr>
      <w:r>
        <w:t>Златоустовского городского округа</w:t>
      </w:r>
    </w:p>
    <w:p w:rsidR="00691A5A" w:rsidRDefault="00691A5A" w:rsidP="00691A5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A01B5">
        <w:rPr>
          <w:rFonts w:ascii="Times New Roman" w:hAnsi="Times New Roman"/>
          <w:sz w:val="28"/>
          <w:szCs w:val="28"/>
        </w:rPr>
        <w:t>11.06.2024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A01B5">
        <w:rPr>
          <w:rFonts w:ascii="Times New Roman" w:hAnsi="Times New Roman"/>
          <w:sz w:val="28"/>
          <w:szCs w:val="28"/>
        </w:rPr>
        <w:t>1512-р/АДМ</w:t>
      </w:r>
      <w:bookmarkStart w:id="0" w:name="_GoBack"/>
      <w:bookmarkEnd w:id="0"/>
    </w:p>
    <w:p w:rsidR="00691A5A" w:rsidRDefault="00691A5A" w:rsidP="00691A5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91A5A" w:rsidRDefault="00691A5A" w:rsidP="004574CC"/>
    <w:p w:rsidR="00691A5A" w:rsidRPr="00E335AA" w:rsidRDefault="00691A5A" w:rsidP="00691A5A">
      <w:pPr>
        <w:jc w:val="center"/>
      </w:pPr>
      <w:r>
        <w:rPr>
          <w:noProof/>
        </w:rPr>
        <w:drawing>
          <wp:inline distT="0" distB="0" distL="0" distR="0" wp14:anchorId="45F44771" wp14:editId="47658AE6">
            <wp:extent cx="5073672" cy="716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. куваши 24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363" cy="716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A5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49" w:rsidRDefault="00B57249">
      <w:r>
        <w:separator/>
      </w:r>
    </w:p>
  </w:endnote>
  <w:endnote w:type="continuationSeparator" w:id="0">
    <w:p w:rsidR="00B57249" w:rsidRDefault="00B5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Вр-368194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49" w:rsidRDefault="00B57249">
      <w:r>
        <w:separator/>
      </w:r>
    </w:p>
  </w:footnote>
  <w:footnote w:type="continuationSeparator" w:id="0">
    <w:p w:rsidR="00B57249" w:rsidRDefault="00B5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A01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87163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1A5A"/>
    <w:rsid w:val="00692AB3"/>
    <w:rsid w:val="0069777A"/>
    <w:rsid w:val="006A01B5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249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91A5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91A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91A5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91A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2024-06-13T03:35:00Z</dcterms:created>
  <dcterms:modified xsi:type="dcterms:W3CDTF">2024-06-13T03:35:00Z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