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76BE4" w:rsidRDefault="00566B4F">
      <w:pPr>
        <w:pStyle w:val="1"/>
        <w:rPr>
          <w:color w:val="auto"/>
        </w:rPr>
      </w:pPr>
      <w:r w:rsidRPr="00276BE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276BE4">
        <w:rPr>
          <w:rStyle w:val="a4"/>
          <w:b w:val="0"/>
          <w:bCs w:val="0"/>
          <w:color w:val="auto"/>
        </w:rPr>
        <w:t>круга Челябинской области от 16 февраля 2006 г. N 39-П "Об утверждении положения "О порядке формирования титульного списка на проведение капитального ремонта объектов нежилого муниципального фонда, переданных в аренду" (с изменениями и дополнениями)</w:t>
      </w:r>
    </w:p>
    <w:p w:rsidR="00000000" w:rsidRPr="00276BE4" w:rsidRDefault="00566B4F"/>
    <w:p w:rsidR="00000000" w:rsidRPr="00276BE4" w:rsidRDefault="00566B4F">
      <w:r w:rsidRPr="00276BE4">
        <w:t xml:space="preserve">В соответствии со </w:t>
      </w:r>
      <w:r w:rsidRPr="00276BE4">
        <w:rPr>
          <w:rStyle w:val="a4"/>
          <w:color w:val="auto"/>
        </w:rPr>
        <w:t>ст.16</w:t>
      </w:r>
      <w:r w:rsidRPr="00276BE4">
        <w:t xml:space="preserve"> Федерального закона от 06.10.2003 года N 131-ФЗ "Об общих принципах организации местного самоуправления в Российской Федерации" и </w:t>
      </w:r>
      <w:r w:rsidRPr="00276BE4">
        <w:rPr>
          <w:rStyle w:val="a4"/>
          <w:color w:val="auto"/>
        </w:rPr>
        <w:t>статьей 616</w:t>
      </w:r>
      <w:r w:rsidRPr="00276BE4">
        <w:t xml:space="preserve"> части II Гражданского кодекса Российск</w:t>
      </w:r>
      <w:r w:rsidRPr="00276BE4">
        <w:t>ой Федерации, постановляю:</w:t>
      </w:r>
    </w:p>
    <w:p w:rsidR="00000000" w:rsidRPr="00276BE4" w:rsidRDefault="00566B4F">
      <w:bookmarkStart w:id="0" w:name="sub_1001"/>
      <w:r w:rsidRPr="00276BE4">
        <w:t xml:space="preserve">1. Утвердить </w:t>
      </w:r>
      <w:r w:rsidRPr="00276BE4">
        <w:rPr>
          <w:rStyle w:val="a4"/>
          <w:color w:val="auto"/>
        </w:rPr>
        <w:t>положение</w:t>
      </w:r>
      <w:r w:rsidRPr="00276BE4">
        <w:t xml:space="preserve"> "О порядке формирования титульного списка на проведение капитального ремонта объектов нежилого муниципального фонда, переданных в аренду" (приложение).</w:t>
      </w:r>
    </w:p>
    <w:p w:rsidR="00000000" w:rsidRPr="00276BE4" w:rsidRDefault="00566B4F">
      <w:bookmarkStart w:id="1" w:name="sub_1002"/>
      <w:bookmarkEnd w:id="0"/>
      <w:r w:rsidRPr="00276BE4">
        <w:t>2. Наст</w:t>
      </w:r>
      <w:r w:rsidRPr="00276BE4">
        <w:t>оящее положение вступает в действие с 01.02.2006 года.</w:t>
      </w:r>
    </w:p>
    <w:p w:rsidR="00000000" w:rsidRPr="00276BE4" w:rsidRDefault="00566B4F">
      <w:bookmarkStart w:id="2" w:name="sub_1003"/>
      <w:bookmarkEnd w:id="1"/>
      <w:r w:rsidRPr="00276BE4">
        <w:t xml:space="preserve">3. </w:t>
      </w:r>
      <w:r w:rsidRPr="00276BE4">
        <w:rPr>
          <w:rStyle w:val="a4"/>
          <w:color w:val="auto"/>
        </w:rPr>
        <w:t>Опубликовать</w:t>
      </w:r>
      <w:r w:rsidRPr="00276BE4">
        <w:t xml:space="preserve"> данное постановление в средствах массовой информации.</w:t>
      </w:r>
    </w:p>
    <w:p w:rsidR="00000000" w:rsidRPr="00276BE4" w:rsidRDefault="00566B4F">
      <w:bookmarkStart w:id="3" w:name="sub_1004"/>
      <w:bookmarkEnd w:id="2"/>
      <w:r w:rsidRPr="00276BE4">
        <w:t xml:space="preserve">4. Контроль за исполнением </w:t>
      </w:r>
      <w:r w:rsidRPr="00276BE4">
        <w:t>данного постановления возложить на заместителя главы Златоустовского городского округа по бюджетно-финансовым вопросам Удиванова А.В.</w:t>
      </w:r>
    </w:p>
    <w:bookmarkEnd w:id="3"/>
    <w:p w:rsidR="00000000" w:rsidRPr="00276BE4" w:rsidRDefault="00566B4F"/>
    <w:p w:rsidR="00000000" w:rsidRPr="00276BE4" w:rsidRDefault="00566B4F">
      <w:pPr>
        <w:pStyle w:val="ac"/>
      </w:pPr>
      <w:r w:rsidRPr="00276BE4">
        <w:t>Глава Златоустовского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76BE4" w:rsidRPr="00276BE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76BE4" w:rsidRDefault="00566B4F">
            <w:pPr>
              <w:pStyle w:val="ac"/>
            </w:pPr>
            <w:r w:rsidRPr="00276BE4"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76BE4" w:rsidRDefault="00566B4F">
            <w:pPr>
              <w:pStyle w:val="aa"/>
              <w:jc w:val="right"/>
            </w:pPr>
            <w:r w:rsidRPr="00276BE4">
              <w:t>Д.П. Мигашкин</w:t>
            </w:r>
          </w:p>
        </w:tc>
      </w:tr>
    </w:tbl>
    <w:p w:rsidR="00000000" w:rsidRPr="00276BE4" w:rsidRDefault="00566B4F"/>
    <w:p w:rsidR="00000000" w:rsidRPr="00276BE4" w:rsidRDefault="00566B4F">
      <w:pPr>
        <w:pStyle w:val="a7"/>
        <w:rPr>
          <w:color w:val="auto"/>
          <w:shd w:val="clear" w:color="auto" w:fill="F0F0F0"/>
        </w:rPr>
      </w:pPr>
    </w:p>
    <w:p w:rsidR="00000000" w:rsidRPr="00276BE4" w:rsidRDefault="00566B4F">
      <w:pPr>
        <w:pStyle w:val="1"/>
        <w:rPr>
          <w:color w:val="auto"/>
        </w:rPr>
      </w:pPr>
      <w:r w:rsidRPr="00276BE4">
        <w:rPr>
          <w:color w:val="auto"/>
        </w:rPr>
        <w:t>Положение</w:t>
      </w:r>
      <w:r w:rsidRPr="00276BE4">
        <w:rPr>
          <w:color w:val="auto"/>
        </w:rPr>
        <w:br/>
        <w:t>о порядке формирования титульного списка на проведение капитального ремонта объектов нежилого муниципального фонда, учитываемых в муниципальной казне, в том числе переданных в аренду и</w:t>
      </w:r>
      <w:r w:rsidRPr="00276BE4">
        <w:rPr>
          <w:color w:val="auto"/>
        </w:rPr>
        <w:t>ли безвозмездное пользование</w:t>
      </w:r>
      <w:r w:rsidRPr="00276BE4">
        <w:rPr>
          <w:color w:val="auto"/>
        </w:rPr>
        <w:br/>
        <w:t xml:space="preserve">(утв. </w:t>
      </w:r>
      <w:r w:rsidRPr="00276BE4">
        <w:rPr>
          <w:rStyle w:val="a4"/>
          <w:b w:val="0"/>
          <w:bCs w:val="0"/>
          <w:color w:val="auto"/>
        </w:rPr>
        <w:t>постановлением</w:t>
      </w:r>
      <w:r w:rsidRPr="00276BE4">
        <w:rPr>
          <w:color w:val="auto"/>
        </w:rPr>
        <w:t xml:space="preserve"> Главы Златоустовского городского округа от 16 февраля 2006 г. N 39-п)</w:t>
      </w:r>
    </w:p>
    <w:p w:rsidR="00000000" w:rsidRPr="00276BE4" w:rsidRDefault="00566B4F">
      <w:bookmarkStart w:id="4" w:name="sub_101"/>
      <w:bookmarkStart w:id="5" w:name="_GoBack"/>
      <w:bookmarkEnd w:id="5"/>
      <w:r w:rsidRPr="00276BE4">
        <w:t>1. Настоящее положение регламентирует порядок формирования титульного списка на капитальный ремонт объектов нежилого муниципального фонда, учитываемых в муниципальной казне, в том числе переданных в аренду или безвозмездное пользование, за счет средств бюд</w:t>
      </w:r>
      <w:r w:rsidRPr="00276BE4">
        <w:t xml:space="preserve">жета городского округа и устанавливает порядок финансирования выполненных работ из бюджета городского округа в части полномочий, определенных </w:t>
      </w:r>
      <w:r w:rsidRPr="00276BE4">
        <w:rPr>
          <w:rStyle w:val="a4"/>
          <w:color w:val="auto"/>
        </w:rPr>
        <w:t>статьей 16</w:t>
      </w:r>
      <w:r w:rsidRPr="00276BE4">
        <w:t xml:space="preserve"> Федерального закона N 131-ФЗ "О</w:t>
      </w:r>
      <w:r w:rsidRPr="00276BE4">
        <w:t xml:space="preserve">б общих принципах организации местного самоуправления в Российской Федерации и" </w:t>
      </w:r>
      <w:r w:rsidRPr="00276BE4">
        <w:rPr>
          <w:rStyle w:val="a4"/>
          <w:color w:val="auto"/>
        </w:rPr>
        <w:t>гражданским законодательством.</w:t>
      </w:r>
    </w:p>
    <w:p w:rsidR="00000000" w:rsidRPr="00276BE4" w:rsidRDefault="00566B4F">
      <w:bookmarkStart w:id="6" w:name="sub_102"/>
      <w:bookmarkEnd w:id="4"/>
      <w:r w:rsidRPr="00276BE4">
        <w:t>2. Для формирования статьи расходов бюджета городского окр</w:t>
      </w:r>
      <w:r w:rsidRPr="00276BE4">
        <w:t>уга МУ "Комитет по управлению имуществом Златоустовского городского округа" (далее Комитет) формирует титульный список на капитальный ремонт объектов нежилого муниципального фонда, учитываемых в муниципальной казне, в том числе переданных в аренду или безв</w:t>
      </w:r>
      <w:r w:rsidRPr="00276BE4">
        <w:t>озмездное пользование.</w:t>
      </w:r>
    </w:p>
    <w:p w:rsidR="00000000" w:rsidRPr="00276BE4" w:rsidRDefault="00566B4F">
      <w:bookmarkStart w:id="7" w:name="sub_103"/>
      <w:bookmarkEnd w:id="6"/>
      <w:r w:rsidRPr="00276BE4">
        <w:t>3. Перечень объектов, требующих проведения капитального ремонта, для включения в титульный список определяется Комитетом при осуществлении контроля за техническим состоянием муниципальных объектов, а также в случае пода</w:t>
      </w:r>
      <w:r w:rsidRPr="00276BE4">
        <w:t>чи арендаторами, ссудополучателями обоснованных письменных заявок на проведение капитального ремонта занимаемых ими помещений.</w:t>
      </w:r>
    </w:p>
    <w:p w:rsidR="00000000" w:rsidRPr="00276BE4" w:rsidRDefault="00566B4F">
      <w:bookmarkStart w:id="8" w:name="sub_104"/>
      <w:bookmarkEnd w:id="7"/>
      <w:r w:rsidRPr="00276BE4">
        <w:t>4. Перечень документов, необходимых к подаче одновременно с заявкой, для включения объекта в титульный список на пр</w:t>
      </w:r>
      <w:r w:rsidRPr="00276BE4">
        <w:t>оведение капитального ремонта:</w:t>
      </w:r>
    </w:p>
    <w:p w:rsidR="00000000" w:rsidRPr="00276BE4" w:rsidRDefault="00566B4F">
      <w:bookmarkStart w:id="9" w:name="sub_1041"/>
      <w:bookmarkEnd w:id="8"/>
      <w:r w:rsidRPr="00276BE4">
        <w:t>1) акт обследования технического состояния объекта, выполненный организацией, осуществляющей обслуживание объекта согласно договору с арендатором, ссудополучателем и имеющий соответствующую лицензию на осуществ</w:t>
      </w:r>
      <w:r w:rsidRPr="00276BE4">
        <w:t>ление данного вида деятельности;</w:t>
      </w:r>
    </w:p>
    <w:bookmarkEnd w:id="9"/>
    <w:p w:rsidR="00000000" w:rsidRPr="00276BE4" w:rsidRDefault="00566B4F"/>
    <w:p w:rsidR="00000000" w:rsidRPr="00276BE4" w:rsidRDefault="00566B4F">
      <w:bookmarkStart w:id="10" w:name="sub_1042"/>
      <w:r w:rsidRPr="00276BE4">
        <w:lastRenderedPageBreak/>
        <w:t xml:space="preserve">2) проектно-сметная документация, утвержденная в установленном порядке, с приложением положительного заключения государственной экспертизы в случаях, когда проведение такой экспертизы является обязательным </w:t>
      </w:r>
      <w:r w:rsidRPr="00276BE4">
        <w:t>согласно действующему законодательству.</w:t>
      </w:r>
    </w:p>
    <w:p w:rsidR="00000000" w:rsidRPr="00276BE4" w:rsidRDefault="00566B4F">
      <w:bookmarkStart w:id="11" w:name="sub_105"/>
      <w:bookmarkEnd w:id="10"/>
      <w:r w:rsidRPr="00276BE4">
        <w:t xml:space="preserve">5. Для рассмотрения заявок арендаторов, ссудополучателей обследования зданий, помещений, подлежащих капитальному ремонту и определения перечня капитальных видов работ по заявленному объекту, создается </w:t>
      </w:r>
      <w:r w:rsidRPr="00276BE4">
        <w:t>комиссия, в состав которой входят специалисты:</w:t>
      </w:r>
    </w:p>
    <w:p w:rsidR="00000000" w:rsidRPr="00276BE4" w:rsidRDefault="00566B4F">
      <w:bookmarkStart w:id="12" w:name="sub_1051"/>
      <w:bookmarkEnd w:id="11"/>
      <w:r w:rsidRPr="00276BE4">
        <w:t>1) МУ "Комитет по управлению имуществом Златоустовского городского округа";</w:t>
      </w:r>
    </w:p>
    <w:p w:rsidR="00000000" w:rsidRPr="00276BE4" w:rsidRDefault="00566B4F">
      <w:bookmarkStart w:id="13" w:name="sub_1052"/>
      <w:bookmarkEnd w:id="12"/>
      <w:r w:rsidRPr="00276BE4">
        <w:t>2) Управления архитектуры и градостроительства администрации Златоустовского городского округа;</w:t>
      </w:r>
    </w:p>
    <w:p w:rsidR="00000000" w:rsidRPr="00276BE4" w:rsidRDefault="00566B4F">
      <w:bookmarkStart w:id="14" w:name="sub_1053"/>
      <w:bookmarkEnd w:id="13"/>
      <w:r w:rsidRPr="00276BE4">
        <w:t>3) МУП "Комитет городского хозяйства";</w:t>
      </w:r>
    </w:p>
    <w:p w:rsidR="00000000" w:rsidRPr="00276BE4" w:rsidRDefault="00566B4F">
      <w:bookmarkStart w:id="15" w:name="sub_1054"/>
      <w:bookmarkEnd w:id="14"/>
      <w:r w:rsidRPr="00276BE4">
        <w:t>4) в случае необходимости к участию в работе комиссии привлекаются представители служб, обслуживающих технические системы зданий, представители СЭС, пожарной охраны и др.</w:t>
      </w:r>
    </w:p>
    <w:p w:rsidR="00000000" w:rsidRPr="00276BE4" w:rsidRDefault="00566B4F">
      <w:bookmarkStart w:id="16" w:name="sub_106"/>
      <w:bookmarkEnd w:id="15"/>
      <w:r w:rsidRPr="00276BE4">
        <w:t>6. Со</w:t>
      </w:r>
      <w:r w:rsidRPr="00276BE4">
        <w:t>став и порядок работы комиссии утверждается распоряжением главы Златоустовского городского округа.</w:t>
      </w:r>
    </w:p>
    <w:p w:rsidR="00000000" w:rsidRPr="00276BE4" w:rsidRDefault="00566B4F">
      <w:bookmarkStart w:id="17" w:name="sub_107"/>
      <w:bookmarkEnd w:id="16"/>
      <w:r w:rsidRPr="00276BE4">
        <w:t>7. По результатам рассмотрения представленных арендатором, ссудополучателем документов и осмотра заявленных объектов комиссия составляет акт, в</w:t>
      </w:r>
      <w:r w:rsidRPr="00276BE4">
        <w:t xml:space="preserve"> котором оценивает техническое состояние здания (помещения) и определяется перечень работ по капитальному ремонту муниципального нежилого помещения, или отказывает арендатору во включении объекта в титульный список на финансирование ремонта за счет средств</w:t>
      </w:r>
      <w:r w:rsidRPr="00276BE4">
        <w:t xml:space="preserve"> бюджета.</w:t>
      </w:r>
    </w:p>
    <w:p w:rsidR="00000000" w:rsidRPr="00276BE4" w:rsidRDefault="00566B4F">
      <w:bookmarkStart w:id="18" w:name="sub_108"/>
      <w:bookmarkEnd w:id="17"/>
      <w:r w:rsidRPr="00276BE4">
        <w:t>8. Для включения в титульный список на капитальный ремонт объектов муниципального нежилого фонда включаются помещения (здания), по которым необходимо выполнить следующие виды работ:</w:t>
      </w:r>
    </w:p>
    <w:p w:rsidR="00000000" w:rsidRPr="00276BE4" w:rsidRDefault="00566B4F">
      <w:bookmarkStart w:id="19" w:name="sub_1081"/>
      <w:bookmarkEnd w:id="18"/>
      <w:r w:rsidRPr="00276BE4">
        <w:t>1) ремонт кровли отдельно стоящих з</w:t>
      </w:r>
      <w:r w:rsidRPr="00276BE4">
        <w:t>даний или пристроенных помещений;</w:t>
      </w:r>
    </w:p>
    <w:p w:rsidR="00000000" w:rsidRPr="00276BE4" w:rsidRDefault="00566B4F">
      <w:bookmarkStart w:id="20" w:name="sub_1082"/>
      <w:bookmarkEnd w:id="19"/>
      <w:r w:rsidRPr="00276BE4">
        <w:t>2) ремонт инженерного оборудования (систем электроснабжения, теплоснабжения, водоснабжения, водоотведения);</w:t>
      </w:r>
    </w:p>
    <w:p w:rsidR="00000000" w:rsidRPr="00276BE4" w:rsidRDefault="00566B4F">
      <w:bookmarkStart w:id="21" w:name="sub_1083"/>
      <w:bookmarkEnd w:id="20"/>
      <w:r w:rsidRPr="00276BE4">
        <w:t>3) усиление или замена несущих конструкций.</w:t>
      </w:r>
    </w:p>
    <w:p w:rsidR="00000000" w:rsidRPr="00276BE4" w:rsidRDefault="00566B4F">
      <w:bookmarkStart w:id="22" w:name="sub_109"/>
      <w:bookmarkEnd w:id="21"/>
      <w:r w:rsidRPr="00276BE4">
        <w:t>9. Включение объектов м</w:t>
      </w:r>
      <w:r w:rsidRPr="00276BE4">
        <w:t>униципального нежилого фонда в титульный список на проведение капитального ремонта, необходимость которого была установлена Комитетом в процессе осуществления контроля за техническим состоянием муниципального нежилого фонда, осуществляется при соблюдении у</w:t>
      </w:r>
      <w:r w:rsidRPr="00276BE4">
        <w:t xml:space="preserve">словий, установленных пунктами </w:t>
      </w:r>
      <w:r w:rsidRPr="00276BE4">
        <w:rPr>
          <w:rStyle w:val="a4"/>
          <w:color w:val="auto"/>
        </w:rPr>
        <w:t>4</w:t>
      </w:r>
      <w:r w:rsidRPr="00276BE4">
        <w:t xml:space="preserve">, </w:t>
      </w:r>
      <w:r w:rsidRPr="00276BE4">
        <w:rPr>
          <w:rStyle w:val="a4"/>
          <w:color w:val="auto"/>
        </w:rPr>
        <w:t>5</w:t>
      </w:r>
      <w:r w:rsidRPr="00276BE4">
        <w:t xml:space="preserve">, </w:t>
      </w:r>
      <w:r w:rsidRPr="00276BE4">
        <w:rPr>
          <w:rStyle w:val="a4"/>
          <w:color w:val="auto"/>
        </w:rPr>
        <w:t>6</w:t>
      </w:r>
      <w:r w:rsidRPr="00276BE4">
        <w:t xml:space="preserve">, </w:t>
      </w:r>
      <w:r w:rsidRPr="00276BE4">
        <w:rPr>
          <w:rStyle w:val="a4"/>
          <w:color w:val="auto"/>
        </w:rPr>
        <w:t>7</w:t>
      </w:r>
      <w:r w:rsidRPr="00276BE4">
        <w:t xml:space="preserve"> настоящего Положения. В таком случае инициатором включения объекта в список вместо арендатора или ссудополучателя выступает Комитет.</w:t>
      </w:r>
    </w:p>
    <w:p w:rsidR="00000000" w:rsidRPr="00276BE4" w:rsidRDefault="00566B4F">
      <w:bookmarkStart w:id="23" w:name="sub_1010"/>
      <w:bookmarkEnd w:id="22"/>
      <w:r w:rsidRPr="00276BE4">
        <w:t>10. Акт оценки технического состояния объекта муниципального нежилого фонда подписывается всеми членами ком</w:t>
      </w:r>
      <w:r w:rsidRPr="00276BE4">
        <w:t>иссии.</w:t>
      </w:r>
    </w:p>
    <w:p w:rsidR="00000000" w:rsidRPr="00276BE4" w:rsidRDefault="00566B4F">
      <w:bookmarkStart w:id="24" w:name="sub_1011"/>
      <w:bookmarkEnd w:id="23"/>
      <w:r w:rsidRPr="00276BE4">
        <w:t>11. Проект титульного списка объектов, подлежащих капитальному ремонту за счет средств городского округа, формируется Комитетом на очередной финансовый год до утверждения проекта бюджета городского округа и в пределах определенных на</w:t>
      </w:r>
      <w:r w:rsidRPr="00276BE4">
        <w:t xml:space="preserve"> эти цели бюджетных проектировок на соответствующий год. Подготовленный проект титульного списка передается на утверждение главе городского округа.</w:t>
      </w:r>
    </w:p>
    <w:p w:rsidR="00000000" w:rsidRPr="00276BE4" w:rsidRDefault="00566B4F">
      <w:bookmarkStart w:id="25" w:name="sub_1012"/>
      <w:bookmarkEnd w:id="24"/>
      <w:r w:rsidRPr="00276BE4">
        <w:t>12. Капитальный ремонт муниципальных нежилых помещений (зданий), включенных в утвержденный г</w:t>
      </w:r>
      <w:r w:rsidRPr="00276BE4">
        <w:t>лавой округа титульный список на соответствующий год, является расходным обязательством бюджета городского округа.</w:t>
      </w:r>
    </w:p>
    <w:p w:rsidR="00000000" w:rsidRPr="00276BE4" w:rsidRDefault="00566B4F">
      <w:bookmarkStart w:id="26" w:name="sub_1013"/>
      <w:bookmarkEnd w:id="25"/>
      <w:r w:rsidRPr="00276BE4">
        <w:t>13. Сумма расходов на капитальный ремонт объектов нежилого муниципального фонда согласно утвержденному главой городского окру</w:t>
      </w:r>
      <w:r w:rsidRPr="00276BE4">
        <w:t>га титульному списку предоставляется в финансовое управление Златоустовского городского округа для включения в расходы бюджета Златоустовского городского округа.</w:t>
      </w:r>
    </w:p>
    <w:p w:rsidR="00000000" w:rsidRPr="00276BE4" w:rsidRDefault="00566B4F">
      <w:bookmarkStart w:id="27" w:name="sub_1014"/>
      <w:bookmarkEnd w:id="26"/>
      <w:r w:rsidRPr="00276BE4">
        <w:t>14. Расходы по капитальному ремонту объектов муниципального нежилого фонда сог</w:t>
      </w:r>
      <w:r w:rsidRPr="00276BE4">
        <w:t>ласно утвержденному титульному списку осуществляет МУ "Комитет по управлению имуществом Златоустовского городского округа".</w:t>
      </w:r>
    </w:p>
    <w:p w:rsidR="00000000" w:rsidRPr="00276BE4" w:rsidRDefault="00566B4F">
      <w:bookmarkStart w:id="28" w:name="sub_1015"/>
      <w:bookmarkEnd w:id="27"/>
      <w:r w:rsidRPr="00276BE4">
        <w:t xml:space="preserve">15. Финансирование капитального ремонта согласно утвержденному титульному списку </w:t>
      </w:r>
      <w:r w:rsidRPr="00276BE4">
        <w:lastRenderedPageBreak/>
        <w:t>осуществляется в пределах утвержден</w:t>
      </w:r>
      <w:r w:rsidRPr="00276BE4">
        <w:t>ных бюджетом денежных средств на очередной финансовый год.</w:t>
      </w:r>
    </w:p>
    <w:bookmarkEnd w:id="28"/>
    <w:p w:rsidR="00000000" w:rsidRPr="00276BE4" w:rsidRDefault="00566B4F"/>
    <w:p w:rsidR="00000000" w:rsidRPr="00276BE4" w:rsidRDefault="00566B4F">
      <w:pPr>
        <w:pStyle w:val="ac"/>
      </w:pPr>
      <w:r w:rsidRPr="00276BE4">
        <w:t>Заместитель главы</w:t>
      </w:r>
    </w:p>
    <w:p w:rsidR="00000000" w:rsidRPr="00276BE4" w:rsidRDefault="00566B4F">
      <w:pPr>
        <w:pStyle w:val="ac"/>
      </w:pPr>
      <w:r w:rsidRPr="00276BE4">
        <w:t>Златоустовского городского округа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76BE4" w:rsidRPr="00276BE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76BE4" w:rsidRDefault="00566B4F">
            <w:pPr>
              <w:pStyle w:val="ac"/>
            </w:pPr>
            <w:r w:rsidRPr="00276BE4">
              <w:t>по бюджетно-финансовым вопросам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76BE4" w:rsidRDefault="00566B4F">
            <w:pPr>
              <w:pStyle w:val="aa"/>
              <w:jc w:val="right"/>
            </w:pPr>
            <w:r w:rsidRPr="00276BE4">
              <w:t>А.В. Удиванов</w:t>
            </w:r>
          </w:p>
        </w:tc>
      </w:tr>
    </w:tbl>
    <w:p w:rsidR="00566B4F" w:rsidRPr="00276BE4" w:rsidRDefault="00566B4F"/>
    <w:sectPr w:rsidR="00566B4F" w:rsidRPr="00276BE4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4F" w:rsidRDefault="00566B4F">
      <w:r>
        <w:separator/>
      </w:r>
    </w:p>
  </w:endnote>
  <w:endnote w:type="continuationSeparator" w:id="0">
    <w:p w:rsidR="00566B4F" w:rsidRDefault="005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66B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6B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6B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4F" w:rsidRDefault="00566B4F">
      <w:r>
        <w:separator/>
      </w:r>
    </w:p>
  </w:footnote>
  <w:footnote w:type="continuationSeparator" w:id="0">
    <w:p w:rsidR="00566B4F" w:rsidRDefault="00566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66B4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Челябинской области от 16 февраля 2006 г. N 39-П "Об…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E4"/>
    <w:rsid w:val="00276BE4"/>
    <w:rsid w:val="00566B4F"/>
    <w:rsid w:val="00C1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2022-08-08T11:19:00Z</dcterms:created>
  <dcterms:modified xsi:type="dcterms:W3CDTF">2022-08-08T11:19:00Z</dcterms:modified>
</cp:coreProperties>
</file>