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57625" w:rsidRDefault="00DC37FB">
      <w:pPr>
        <w:pStyle w:val="1"/>
        <w:rPr>
          <w:color w:val="auto"/>
        </w:rPr>
      </w:pPr>
      <w:r w:rsidRPr="00457625">
        <w:rPr>
          <w:rStyle w:val="a4"/>
          <w:b w:val="0"/>
          <w:bCs w:val="0"/>
          <w:color w:val="auto"/>
        </w:rPr>
        <w:t>Постановление Главы города Златоуста от 22 мая 2</w:t>
      </w:r>
      <w:r w:rsidRPr="00457625">
        <w:rPr>
          <w:rStyle w:val="a4"/>
          <w:b w:val="0"/>
          <w:bCs w:val="0"/>
          <w:color w:val="auto"/>
        </w:rPr>
        <w:t>003 г. N 81-П "Об утверждении Положения о постоянно действующей технической комиссии администрации города Златоуста по защите государственной тайны" (с изменениями и дополнениями)</w:t>
      </w:r>
    </w:p>
    <w:p w:rsidR="00000000" w:rsidRPr="00457625" w:rsidRDefault="00DC37FB"/>
    <w:p w:rsidR="00000000" w:rsidRPr="00457625" w:rsidRDefault="00DC37FB">
      <w:r w:rsidRPr="00457625">
        <w:t>Во исполнение распоряжения Правительства Российской Федерации от 28 июня</w:t>
      </w:r>
      <w:r w:rsidRPr="00457625">
        <w:t xml:space="preserve"> 2001 года N 852-р постановляю:</w:t>
      </w:r>
    </w:p>
    <w:p w:rsidR="00000000" w:rsidRPr="00457625" w:rsidRDefault="00DC37FB">
      <w:bookmarkStart w:id="0" w:name="sub_1001"/>
      <w:r w:rsidRPr="00457625">
        <w:t xml:space="preserve">1. Утвердить </w:t>
      </w:r>
      <w:r w:rsidRPr="00457625">
        <w:rPr>
          <w:rStyle w:val="a4"/>
          <w:color w:val="auto"/>
        </w:rPr>
        <w:t>Положение</w:t>
      </w:r>
      <w:r w:rsidRPr="00457625">
        <w:t xml:space="preserve"> о постоянно действующей технической комиссии администрации города Златоуста по защите государственной тайны (приложение N 1).</w:t>
      </w:r>
    </w:p>
    <w:p w:rsidR="00000000" w:rsidRPr="00457625" w:rsidRDefault="00DC37FB">
      <w:bookmarkStart w:id="1" w:name="sub_1002"/>
      <w:bookmarkEnd w:id="0"/>
      <w:r w:rsidRPr="00457625">
        <w:t xml:space="preserve">2. Утвердить персональный </w:t>
      </w:r>
      <w:r w:rsidRPr="00457625">
        <w:rPr>
          <w:rStyle w:val="a4"/>
          <w:color w:val="auto"/>
        </w:rPr>
        <w:t>состав</w:t>
      </w:r>
      <w:r w:rsidRPr="00457625">
        <w:t xml:space="preserve"> постоянно действующей технической комиссии администрации города Златоуста по защите государственной тайны (приложение N 2).</w:t>
      </w:r>
    </w:p>
    <w:p w:rsidR="00000000" w:rsidRPr="00457625" w:rsidRDefault="00DC37FB">
      <w:bookmarkStart w:id="2" w:name="sub_1003"/>
      <w:bookmarkEnd w:id="1"/>
      <w:r w:rsidRPr="00457625">
        <w:t xml:space="preserve">3. </w:t>
      </w:r>
      <w:r w:rsidRPr="00457625">
        <w:rPr>
          <w:rStyle w:val="a4"/>
          <w:color w:val="auto"/>
        </w:rPr>
        <w:t>Положение</w:t>
      </w:r>
      <w:r w:rsidRPr="00457625">
        <w:t xml:space="preserve"> о постоянно действующей технической комиссии по за</w:t>
      </w:r>
      <w:r w:rsidRPr="00457625">
        <w:t>щите государственной тайны направить в муниципальные учреждения, управления, отделы, допущенные в установленном порядке к выполнению работ, связанных с использованием сведений, составляющих государственную тайну.</w:t>
      </w:r>
    </w:p>
    <w:p w:rsidR="00000000" w:rsidRPr="00457625" w:rsidRDefault="00DC37FB">
      <w:bookmarkStart w:id="3" w:name="sub_1004"/>
      <w:bookmarkEnd w:id="2"/>
      <w:r w:rsidRPr="00457625">
        <w:t xml:space="preserve">4. </w:t>
      </w:r>
      <w:proofErr w:type="gramStart"/>
      <w:r w:rsidRPr="00457625">
        <w:t>Контроль за</w:t>
      </w:r>
      <w:proofErr w:type="gramEnd"/>
      <w:r w:rsidRPr="00457625">
        <w:t xml:space="preserve"> исполнением </w:t>
      </w:r>
      <w:r w:rsidRPr="00457625">
        <w:t>данного постановления возложить на первого заместителя главы города Москаленко А.И.</w:t>
      </w:r>
    </w:p>
    <w:bookmarkEnd w:id="3"/>
    <w:p w:rsidR="00000000" w:rsidRPr="00457625" w:rsidRDefault="00DC37FB"/>
    <w:p w:rsidR="00000000" w:rsidRPr="00457625" w:rsidRDefault="00DC37FB">
      <w:pPr>
        <w:ind w:firstLine="698"/>
        <w:jc w:val="right"/>
      </w:pPr>
      <w:r w:rsidRPr="00457625">
        <w:t xml:space="preserve">П.С. </w:t>
      </w:r>
      <w:proofErr w:type="spellStart"/>
      <w:r w:rsidRPr="00457625">
        <w:t>Мигашкин</w:t>
      </w:r>
      <w:proofErr w:type="spellEnd"/>
    </w:p>
    <w:p w:rsidR="00000000" w:rsidRPr="00457625" w:rsidRDefault="00DC37FB"/>
    <w:p w:rsidR="00000000" w:rsidRPr="00457625" w:rsidRDefault="00DC37FB">
      <w:pPr>
        <w:ind w:firstLine="0"/>
        <w:jc w:val="right"/>
      </w:pPr>
      <w:bookmarkStart w:id="4" w:name="sub_1"/>
      <w:r w:rsidRPr="00457625">
        <w:rPr>
          <w:rStyle w:val="a3"/>
          <w:color w:val="auto"/>
        </w:rPr>
        <w:t>Приложение 1</w:t>
      </w:r>
    </w:p>
    <w:bookmarkEnd w:id="4"/>
    <w:p w:rsidR="00000000" w:rsidRPr="00457625" w:rsidRDefault="00DC37FB">
      <w:pPr>
        <w:ind w:firstLine="0"/>
        <w:jc w:val="right"/>
      </w:pPr>
      <w:r w:rsidRPr="00457625">
        <w:rPr>
          <w:rStyle w:val="a3"/>
          <w:color w:val="auto"/>
        </w:rPr>
        <w:t xml:space="preserve">к </w:t>
      </w:r>
      <w:r w:rsidRPr="00457625">
        <w:rPr>
          <w:rStyle w:val="a4"/>
          <w:color w:val="auto"/>
        </w:rPr>
        <w:t>постановлению</w:t>
      </w:r>
      <w:r w:rsidRPr="00457625">
        <w:rPr>
          <w:rStyle w:val="a3"/>
          <w:color w:val="auto"/>
        </w:rPr>
        <w:t xml:space="preserve"> главы города</w:t>
      </w:r>
    </w:p>
    <w:p w:rsidR="00000000" w:rsidRPr="00457625" w:rsidRDefault="00DC37FB">
      <w:pPr>
        <w:ind w:firstLine="0"/>
        <w:jc w:val="right"/>
      </w:pPr>
      <w:r w:rsidRPr="00457625">
        <w:rPr>
          <w:rStyle w:val="a3"/>
          <w:color w:val="auto"/>
        </w:rPr>
        <w:t>от 22 мая 2003 г. N 81-п</w:t>
      </w:r>
    </w:p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r w:rsidRPr="00457625">
        <w:rPr>
          <w:color w:val="auto"/>
        </w:rPr>
        <w:t>Положение</w:t>
      </w:r>
      <w:r w:rsidRPr="00457625">
        <w:rPr>
          <w:color w:val="auto"/>
        </w:rPr>
        <w:br/>
        <w:t>о постоянно действующей технической к</w:t>
      </w:r>
      <w:r w:rsidRPr="00457625">
        <w:rPr>
          <w:color w:val="auto"/>
        </w:rPr>
        <w:t>омиссий администрации города Златоуста по защите государственной тайны</w:t>
      </w:r>
      <w:r w:rsidRPr="00457625">
        <w:rPr>
          <w:color w:val="auto"/>
        </w:rPr>
        <w:br/>
        <w:t>(с изменениями от 20 декабря 2006 г.)</w:t>
      </w:r>
    </w:p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bookmarkStart w:id="5" w:name="sub_10100"/>
      <w:r w:rsidRPr="00457625">
        <w:rPr>
          <w:color w:val="auto"/>
        </w:rPr>
        <w:t>1. Общие положения</w:t>
      </w:r>
    </w:p>
    <w:bookmarkEnd w:id="5"/>
    <w:p w:rsidR="00000000" w:rsidRPr="00457625" w:rsidRDefault="00DC37FB"/>
    <w:p w:rsidR="00000000" w:rsidRPr="00457625" w:rsidRDefault="00DC37FB">
      <w:bookmarkStart w:id="6" w:name="sub_1010"/>
      <w:r w:rsidRPr="00457625">
        <w:t xml:space="preserve">1. </w:t>
      </w:r>
      <w:proofErr w:type="gramStart"/>
      <w:r w:rsidRPr="00457625">
        <w:t>Положение о постоянно действующей технической комиссии администрации города Златоуста по защите г</w:t>
      </w:r>
      <w:r w:rsidRPr="00457625">
        <w:t>осударственной тайны (далее именуется - Положение) разработано в соответствии с законами Российской федерации "</w:t>
      </w:r>
      <w:r w:rsidRPr="00457625">
        <w:rPr>
          <w:rStyle w:val="a4"/>
          <w:color w:val="auto"/>
        </w:rPr>
        <w:t>О государственной тайне</w:t>
      </w:r>
      <w:r w:rsidRPr="00457625">
        <w:t>" от 21 июля 1993 г. N 5485-1, "</w:t>
      </w:r>
      <w:r w:rsidRPr="00457625">
        <w:rPr>
          <w:rStyle w:val="a4"/>
          <w:color w:val="auto"/>
        </w:rPr>
        <w:t>О безопасности</w:t>
      </w:r>
      <w:r w:rsidRPr="00457625">
        <w:t xml:space="preserve">" от 5 марта 1992 г. N 2446-1, </w:t>
      </w:r>
      <w:r w:rsidRPr="00457625">
        <w:rPr>
          <w:rStyle w:val="a4"/>
          <w:color w:val="auto"/>
        </w:rPr>
        <w:t>Федеральным законом</w:t>
      </w:r>
      <w:r w:rsidRPr="00457625">
        <w:t xml:space="preserve"> "Об информации, информатизации и защите информации" от 20 февр</w:t>
      </w:r>
      <w:r w:rsidRPr="00457625">
        <w:t>аля 1995 г. N 24-ФЗ, другими нормативно правовыми</w:t>
      </w:r>
      <w:proofErr w:type="gramEnd"/>
      <w:r w:rsidRPr="00457625">
        <w:t xml:space="preserve"> актами Российской Федерации, регулирующими отношениям области защиты государственной тайны.</w:t>
      </w:r>
    </w:p>
    <w:bookmarkEnd w:id="6"/>
    <w:p w:rsidR="00000000" w:rsidRPr="00457625" w:rsidRDefault="00DC37FB">
      <w:r w:rsidRPr="00457625">
        <w:t>Настоящее Положение определяет предназначение, состав, полномочия и порядок функционирования постоянно дей</w:t>
      </w:r>
      <w:r w:rsidRPr="00457625">
        <w:t>ствующей технической комиссии администрации города Златоуста по защите государственной тайны (далее именуется - ПДТК).</w:t>
      </w:r>
    </w:p>
    <w:p w:rsidR="00000000" w:rsidRPr="00457625" w:rsidRDefault="00DC37FB">
      <w:bookmarkStart w:id="7" w:name="sub_1020"/>
      <w:r w:rsidRPr="00457625">
        <w:t>2. ПДТК создается по решению главы города</w:t>
      </w:r>
    </w:p>
    <w:p w:rsidR="00000000" w:rsidRPr="00457625" w:rsidRDefault="00DC37FB">
      <w:bookmarkStart w:id="8" w:name="sub_1030"/>
      <w:bookmarkEnd w:id="7"/>
      <w:r w:rsidRPr="00457625">
        <w:t>3. ПДТК вырабатывает рекомендаций для муниципальных учреждений, управле</w:t>
      </w:r>
      <w:r w:rsidRPr="00457625">
        <w:t>ний и отделов администрации города, направленные на обеспечение решения следующих основных вопросов:</w:t>
      </w:r>
    </w:p>
    <w:bookmarkEnd w:id="8"/>
    <w:p w:rsidR="00000000" w:rsidRPr="00457625" w:rsidRDefault="00DC37FB">
      <w:r w:rsidRPr="00457625">
        <w:t>1). Надежное и эффективное управление системой защиты государственной тайны.</w:t>
      </w:r>
    </w:p>
    <w:p w:rsidR="00000000" w:rsidRPr="00457625" w:rsidRDefault="00DC37FB">
      <w:r w:rsidRPr="00457625">
        <w:t>2). Своевременное выявление и закрытие возможных каналов неправомерног</w:t>
      </w:r>
      <w:r w:rsidRPr="00457625">
        <w:t>о распространения сведений, составляющих государственную тайну.</w:t>
      </w:r>
    </w:p>
    <w:p w:rsidR="00000000" w:rsidRPr="00457625" w:rsidRDefault="00DC37FB">
      <w:r w:rsidRPr="00457625">
        <w:t xml:space="preserve">3). Организация и координация работ по противодействию иностранным техническим </w:t>
      </w:r>
      <w:r w:rsidRPr="00457625">
        <w:lastRenderedPageBreak/>
        <w:t>разведкам (ПДИТР) и технической защите информации.</w:t>
      </w:r>
    </w:p>
    <w:p w:rsidR="00000000" w:rsidRPr="00457625" w:rsidRDefault="00DC37FB">
      <w:bookmarkStart w:id="9" w:name="sub_1040"/>
      <w:r w:rsidRPr="00457625">
        <w:t xml:space="preserve">4. ПДТК в своей работе руководствуется </w:t>
      </w:r>
      <w:r w:rsidRPr="00457625">
        <w:rPr>
          <w:rStyle w:val="a4"/>
          <w:color w:val="auto"/>
        </w:rPr>
        <w:t>Конституцией</w:t>
      </w:r>
      <w:r w:rsidRPr="00457625">
        <w:t xml:space="preserve"> РФ, федеральными законами, указами и распоряжениями Президента Российской Федерации, постановлениями и распоряжениями Правительства РФ, решениями и нормативными правовыми актами органов</w:t>
      </w:r>
      <w:r w:rsidRPr="00457625">
        <w:t xml:space="preserve"> по защите государственной тайны и настоящим Положением.</w:t>
      </w:r>
    </w:p>
    <w:p w:rsidR="00000000" w:rsidRPr="00457625" w:rsidRDefault="00DC37FB">
      <w:bookmarkStart w:id="10" w:name="sub_1050"/>
      <w:bookmarkEnd w:id="9"/>
      <w:r w:rsidRPr="00457625">
        <w:t xml:space="preserve">5. Методическое руководство деятельностью ПДТК в пределах своей компетенции осуществляют Межведомственная комиссия по защите государственной тайны и федеральные органы исполнительной </w:t>
      </w:r>
      <w:r w:rsidRPr="00457625">
        <w:t>власти, являющиеся органами по защите государственной тайны.</w:t>
      </w:r>
    </w:p>
    <w:p w:rsidR="00000000" w:rsidRPr="00457625" w:rsidRDefault="00DC37FB">
      <w:bookmarkStart w:id="11" w:name="sub_1060"/>
      <w:bookmarkEnd w:id="10"/>
      <w:r w:rsidRPr="00457625">
        <w:t>6. Ответственность за организацию деятельности ПДТК возлагается на первого заместителя главы города по экономике.</w:t>
      </w:r>
    </w:p>
    <w:bookmarkEnd w:id="11"/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bookmarkStart w:id="12" w:name="sub_10200"/>
      <w:r w:rsidRPr="00457625">
        <w:rPr>
          <w:color w:val="auto"/>
        </w:rPr>
        <w:t>2. Состав и порядок работы ПДТК</w:t>
      </w:r>
    </w:p>
    <w:bookmarkEnd w:id="12"/>
    <w:p w:rsidR="00000000" w:rsidRPr="00457625" w:rsidRDefault="00DC37FB"/>
    <w:p w:rsidR="00000000" w:rsidRPr="00457625" w:rsidRDefault="00DC37FB">
      <w:pPr>
        <w:pStyle w:val="a7"/>
        <w:rPr>
          <w:color w:val="auto"/>
          <w:shd w:val="clear" w:color="auto" w:fill="F0F0F0"/>
        </w:rPr>
      </w:pPr>
    </w:p>
    <w:p w:rsidR="00000000" w:rsidRPr="00457625" w:rsidRDefault="00DC37FB">
      <w:r w:rsidRPr="00457625">
        <w:t>7. В состав ПДТК включаются:</w:t>
      </w:r>
    </w:p>
    <w:p w:rsidR="00000000" w:rsidRPr="00457625" w:rsidRDefault="00DC37FB">
      <w:r w:rsidRPr="00457625">
        <w:t>1) председатель - заместитель главы округа по общим вопросам;</w:t>
      </w:r>
    </w:p>
    <w:p w:rsidR="00000000" w:rsidRPr="00457625" w:rsidRDefault="00DC37FB">
      <w:r w:rsidRPr="00457625">
        <w:t>2) члены комиссии:</w:t>
      </w:r>
    </w:p>
    <w:p w:rsidR="00000000" w:rsidRPr="00457625" w:rsidRDefault="00DC37FB">
      <w:r w:rsidRPr="00457625">
        <w:t>начальник организационного управления;</w:t>
      </w:r>
    </w:p>
    <w:p w:rsidR="00000000" w:rsidRPr="00457625" w:rsidRDefault="00DC37FB">
      <w:r w:rsidRPr="00457625">
        <w:t>начальник и главный специалист отдела по мобилизационной работе и бронированию;</w:t>
      </w:r>
    </w:p>
    <w:p w:rsidR="00000000" w:rsidRPr="00457625" w:rsidRDefault="00DC37FB">
      <w:r w:rsidRPr="00457625">
        <w:t>директор и заместите</w:t>
      </w:r>
      <w:r w:rsidRPr="00457625">
        <w:t>ль директора МУ "Городской центр информатизации".</w:t>
      </w:r>
    </w:p>
    <w:p w:rsidR="00000000" w:rsidRPr="00457625" w:rsidRDefault="00DC37FB">
      <w:bookmarkStart w:id="13" w:name="sub_1080"/>
      <w:r w:rsidRPr="00457625">
        <w:t>8. Члены ПДТК должны иметь допуск к государственной тайне по соответствующей форме.</w:t>
      </w:r>
    </w:p>
    <w:p w:rsidR="00000000" w:rsidRPr="00457625" w:rsidRDefault="00DC37FB">
      <w:bookmarkStart w:id="14" w:name="sub_1090"/>
      <w:bookmarkEnd w:id="13"/>
      <w:r w:rsidRPr="00457625">
        <w:t>9. Структура, численность и персональный состав ПДТК утверждаются главой города.</w:t>
      </w:r>
    </w:p>
    <w:p w:rsidR="00000000" w:rsidRPr="00457625" w:rsidRDefault="00DC37FB">
      <w:bookmarkStart w:id="15" w:name="sub_1100"/>
      <w:bookmarkEnd w:id="14"/>
      <w:r w:rsidRPr="00457625">
        <w:t>1</w:t>
      </w:r>
      <w:r w:rsidRPr="00457625">
        <w:t>0. Из членов ПДТК назначается заместитель председателя ПДТК и ее секретарь. Секретарь ПДТК отвечает за подготовку заседаний комиссии, оформляет протоколы ее заседаний, контролирует выполнение решений ПДТК и готовит отчеты о работе комиссии.</w:t>
      </w:r>
    </w:p>
    <w:p w:rsidR="00000000" w:rsidRPr="00457625" w:rsidRDefault="00DC37FB">
      <w:bookmarkStart w:id="16" w:name="sub_1011"/>
      <w:bookmarkEnd w:id="15"/>
      <w:r w:rsidRPr="00457625">
        <w:t xml:space="preserve">11. Деятельность ПДТК организуется и осуществляется в соответствии с </w:t>
      </w:r>
      <w:proofErr w:type="gramStart"/>
      <w:r w:rsidRPr="00457625">
        <w:t>перспективными</w:t>
      </w:r>
      <w:proofErr w:type="gramEnd"/>
      <w:r w:rsidRPr="00457625">
        <w:t xml:space="preserve"> и текущими планами работы ПДТК.</w:t>
      </w:r>
    </w:p>
    <w:p w:rsidR="00000000" w:rsidRPr="00457625" w:rsidRDefault="00DC37FB">
      <w:bookmarkStart w:id="17" w:name="sub_1012"/>
      <w:bookmarkEnd w:id="16"/>
      <w:r w:rsidRPr="00457625">
        <w:t>12. Планы работы ПДТК формируются под руководством председателя ПДТК и утверждаются главой города. При необходимости вопрос</w:t>
      </w:r>
      <w:r w:rsidRPr="00457625">
        <w:t>ы, не нашедшие отражения в планах работы ПДТК, могут быть внесены на рассмотрение комиссии во внеплановом порядке.</w:t>
      </w:r>
    </w:p>
    <w:p w:rsidR="00000000" w:rsidRPr="00457625" w:rsidRDefault="00DC37FB">
      <w:bookmarkStart w:id="18" w:name="sub_1013"/>
      <w:bookmarkEnd w:id="17"/>
      <w:r w:rsidRPr="00457625">
        <w:t>13. Заседания ПДТК проводятся не реже одного раза в полгода.</w:t>
      </w:r>
    </w:p>
    <w:bookmarkEnd w:id="18"/>
    <w:p w:rsidR="00000000" w:rsidRPr="00457625" w:rsidRDefault="00DC37FB">
      <w:r w:rsidRPr="00457625">
        <w:t>При необходимости на заседания ПДТК могут приглашаться к</w:t>
      </w:r>
      <w:r w:rsidRPr="00457625">
        <w:t>омпетентные в рассматриваемых на заседаниях вопросах сотрудники структурных подразделений администрации города, имеющие допуск к государственной тайне по соответствующей форме. Приглашенные присутствуют только при рассмотрении вопросов, для обсуждения кото</w:t>
      </w:r>
      <w:r w:rsidRPr="00457625">
        <w:t>рых они приглашены.</w:t>
      </w:r>
    </w:p>
    <w:p w:rsidR="00000000" w:rsidRPr="00457625" w:rsidRDefault="00DC37FB">
      <w:r w:rsidRPr="00457625">
        <w:t>По результатам заседания ПДТК оформляются протоколы, которые подписываются председателем (заместителем председателя) и секретарем комиссии.</w:t>
      </w:r>
    </w:p>
    <w:p w:rsidR="00000000" w:rsidRPr="00457625" w:rsidRDefault="00DC37FB">
      <w:bookmarkStart w:id="19" w:name="sub_1014"/>
      <w:r w:rsidRPr="00457625">
        <w:t>14. Выработанные на заседаниях ПДТК рекомендации при необходимости могут утверждаться по</w:t>
      </w:r>
      <w:r w:rsidRPr="00457625">
        <w:t>становлением главы города.</w:t>
      </w:r>
    </w:p>
    <w:bookmarkEnd w:id="19"/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bookmarkStart w:id="20" w:name="sub_10300"/>
      <w:r w:rsidRPr="00457625">
        <w:rPr>
          <w:color w:val="auto"/>
        </w:rPr>
        <w:t>3. Основные функции ПДТК</w:t>
      </w:r>
    </w:p>
    <w:bookmarkEnd w:id="20"/>
    <w:p w:rsidR="00000000" w:rsidRPr="00457625" w:rsidRDefault="00DC37FB"/>
    <w:p w:rsidR="00000000" w:rsidRPr="00457625" w:rsidRDefault="00DC37FB">
      <w:bookmarkStart w:id="21" w:name="sub_1015"/>
      <w:r w:rsidRPr="00457625">
        <w:t>15. ПДТК на основе анализа, проводимого в муниципальных учреждениях, управлениях и отделах администрации города, вырабатывает рекомендации по защите сведений, составляю</w:t>
      </w:r>
      <w:r w:rsidRPr="00457625">
        <w:t>щих государственную тайну, при решении следующих основных вопросов:</w:t>
      </w:r>
    </w:p>
    <w:bookmarkEnd w:id="21"/>
    <w:p w:rsidR="00000000" w:rsidRPr="00457625" w:rsidRDefault="00DC37FB">
      <w:r w:rsidRPr="00457625">
        <w:t>1). Организации, методическом обеспечении и проведении аналитической работы по предупреждению утечки и комплексной защите сведений, составляющих государственную тайну.</w:t>
      </w:r>
    </w:p>
    <w:p w:rsidR="00000000" w:rsidRPr="00457625" w:rsidRDefault="00DC37FB">
      <w:r w:rsidRPr="00457625">
        <w:t>2). Подготов</w:t>
      </w:r>
      <w:r w:rsidRPr="00457625">
        <w:t>ке решений в отношении сведений, подлежащих засекречиванию и защите.</w:t>
      </w:r>
    </w:p>
    <w:p w:rsidR="00000000" w:rsidRPr="00457625" w:rsidRDefault="00DC37FB">
      <w:r w:rsidRPr="00457625">
        <w:lastRenderedPageBreak/>
        <w:t>3). Разработке мероприятий по защите государственной тайны при осуществлении экономического сотрудничества с зарубежными странами, при посещении города иностранными гражданами.</w:t>
      </w:r>
    </w:p>
    <w:p w:rsidR="00000000" w:rsidRPr="00457625" w:rsidRDefault="00DC37FB">
      <w:r w:rsidRPr="00457625">
        <w:t>4). Разраб</w:t>
      </w:r>
      <w:r w:rsidRPr="00457625">
        <w:t>отке системы мер ПДИТР, защиты информационных систем.</w:t>
      </w:r>
    </w:p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bookmarkStart w:id="22" w:name="sub_10400"/>
      <w:r w:rsidRPr="00457625">
        <w:rPr>
          <w:color w:val="auto"/>
        </w:rPr>
        <w:t>4. Полномочия ПДТК</w:t>
      </w:r>
    </w:p>
    <w:bookmarkEnd w:id="22"/>
    <w:p w:rsidR="00000000" w:rsidRPr="00457625" w:rsidRDefault="00DC37FB"/>
    <w:p w:rsidR="00000000" w:rsidRPr="00457625" w:rsidRDefault="00DC37FB">
      <w:bookmarkStart w:id="23" w:name="sub_1016"/>
      <w:r w:rsidRPr="00457625">
        <w:t>16. Члены ПДТК имеют право:</w:t>
      </w:r>
    </w:p>
    <w:bookmarkEnd w:id="23"/>
    <w:p w:rsidR="00000000" w:rsidRPr="00457625" w:rsidRDefault="00DC37FB">
      <w:r w:rsidRPr="00457625">
        <w:t>1). Знакомиться в установленном порядке с документами и материалами, необходимыми для выполнения возложенных на них задач.</w:t>
      </w:r>
      <w:bookmarkStart w:id="24" w:name="_GoBack"/>
      <w:bookmarkEnd w:id="24"/>
    </w:p>
    <w:p w:rsidR="00000000" w:rsidRPr="00457625" w:rsidRDefault="00DC37FB">
      <w:r w:rsidRPr="00457625">
        <w:t>2). Привлекать в установленном порядке специалистов, имеющих непосредственное отношение к рассматриваемым проблемам. Для более деталь</w:t>
      </w:r>
      <w:r w:rsidRPr="00457625">
        <w:t>ного изучения отдельных вопросов, возникающих в процессе работы комиссии.</w:t>
      </w:r>
    </w:p>
    <w:p w:rsidR="00000000" w:rsidRPr="00457625" w:rsidRDefault="00DC37FB">
      <w:r w:rsidRPr="00457625">
        <w:t>3). Вносить главе города предложения о приостановлении действия противоречащих законодательству и другим нормативным правовым актам распоряжений и постановлений по вопросам, отнесенн</w:t>
      </w:r>
      <w:r w:rsidRPr="00457625">
        <w:t>ым к компетенции ПДТК.</w:t>
      </w:r>
    </w:p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bookmarkStart w:id="25" w:name="sub_10500"/>
      <w:r w:rsidRPr="00457625">
        <w:rPr>
          <w:color w:val="auto"/>
        </w:rPr>
        <w:t xml:space="preserve">5. </w:t>
      </w:r>
      <w:proofErr w:type="gramStart"/>
      <w:r w:rsidRPr="00457625">
        <w:rPr>
          <w:color w:val="auto"/>
        </w:rPr>
        <w:t>Контроль за</w:t>
      </w:r>
      <w:proofErr w:type="gramEnd"/>
      <w:r w:rsidRPr="00457625">
        <w:rPr>
          <w:color w:val="auto"/>
        </w:rPr>
        <w:t xml:space="preserve"> работой ПДТК</w:t>
      </w:r>
    </w:p>
    <w:bookmarkEnd w:id="25"/>
    <w:p w:rsidR="00000000" w:rsidRPr="00457625" w:rsidRDefault="00DC37FB"/>
    <w:p w:rsidR="00000000" w:rsidRPr="00457625" w:rsidRDefault="00DC37FB">
      <w:bookmarkStart w:id="26" w:name="sub_1017"/>
      <w:r w:rsidRPr="00457625">
        <w:t xml:space="preserve">17. ПДТК </w:t>
      </w:r>
      <w:proofErr w:type="gramStart"/>
      <w:r w:rsidRPr="00457625">
        <w:t>подотчетна</w:t>
      </w:r>
      <w:proofErr w:type="gramEnd"/>
      <w:r w:rsidRPr="00457625">
        <w:t xml:space="preserve"> главе города.</w:t>
      </w:r>
    </w:p>
    <w:p w:rsidR="00000000" w:rsidRPr="00457625" w:rsidRDefault="00DC37FB">
      <w:bookmarkStart w:id="27" w:name="sub_1018"/>
      <w:bookmarkEnd w:id="26"/>
      <w:r w:rsidRPr="00457625">
        <w:t>18. Председатель ПДТК периодически, но не реже одного раза в год, заслушивается главой города об итогах работы комиссии и о реа</w:t>
      </w:r>
      <w:r w:rsidRPr="00457625">
        <w:t>лизации ее предложений и рекомендаций.</w:t>
      </w:r>
    </w:p>
    <w:p w:rsidR="00000000" w:rsidRPr="00457625" w:rsidRDefault="00DC37FB">
      <w:bookmarkStart w:id="28" w:name="sub_1019"/>
      <w:bookmarkEnd w:id="27"/>
      <w:r w:rsidRPr="00457625">
        <w:t>19. Итоги работы ПДТК отражаются в годовых отчетах администрации города о состоянии защиты государственной тайны, представляемых в администрацию области.</w:t>
      </w:r>
    </w:p>
    <w:bookmarkEnd w:id="28"/>
    <w:p w:rsidR="00000000" w:rsidRPr="00457625" w:rsidRDefault="00DC37FB"/>
    <w:p w:rsidR="00000000" w:rsidRPr="00457625" w:rsidRDefault="00DC37FB">
      <w:pPr>
        <w:ind w:firstLine="0"/>
        <w:jc w:val="right"/>
      </w:pPr>
      <w:r w:rsidRPr="00457625">
        <w:rPr>
          <w:rStyle w:val="a3"/>
          <w:color w:val="auto"/>
        </w:rPr>
        <w:t>Приложение 2</w:t>
      </w:r>
    </w:p>
    <w:p w:rsidR="00000000" w:rsidRPr="00457625" w:rsidRDefault="00DC37FB">
      <w:pPr>
        <w:ind w:firstLine="0"/>
        <w:jc w:val="right"/>
      </w:pPr>
      <w:r w:rsidRPr="00457625">
        <w:rPr>
          <w:rStyle w:val="a3"/>
          <w:color w:val="auto"/>
        </w:rPr>
        <w:t xml:space="preserve">к </w:t>
      </w:r>
      <w:r w:rsidRPr="00457625">
        <w:rPr>
          <w:rStyle w:val="a4"/>
          <w:color w:val="auto"/>
        </w:rPr>
        <w:t>постановлению</w:t>
      </w:r>
      <w:r w:rsidRPr="00457625">
        <w:rPr>
          <w:rStyle w:val="a3"/>
          <w:color w:val="auto"/>
        </w:rPr>
        <w:t xml:space="preserve"> главы города</w:t>
      </w:r>
    </w:p>
    <w:p w:rsidR="00000000" w:rsidRPr="00457625" w:rsidRDefault="00DC37FB">
      <w:pPr>
        <w:ind w:firstLine="0"/>
        <w:jc w:val="right"/>
      </w:pPr>
      <w:r w:rsidRPr="00457625">
        <w:rPr>
          <w:rStyle w:val="a3"/>
          <w:color w:val="auto"/>
        </w:rPr>
        <w:t>от 22 мая 2003 г. N 81-п</w:t>
      </w:r>
    </w:p>
    <w:p w:rsidR="00000000" w:rsidRPr="00457625" w:rsidRDefault="00DC37FB"/>
    <w:p w:rsidR="00000000" w:rsidRPr="00457625" w:rsidRDefault="00DC37FB">
      <w:pPr>
        <w:pStyle w:val="1"/>
        <w:rPr>
          <w:color w:val="auto"/>
        </w:rPr>
      </w:pPr>
      <w:r w:rsidRPr="00457625">
        <w:rPr>
          <w:color w:val="auto"/>
        </w:rPr>
        <w:t>Персональный состав</w:t>
      </w:r>
      <w:r w:rsidRPr="00457625">
        <w:rPr>
          <w:color w:val="auto"/>
        </w:rPr>
        <w:br/>
        <w:t>постоянно действующей технической комиссии (ПДТК) админис</w:t>
      </w:r>
      <w:r w:rsidRPr="00457625">
        <w:rPr>
          <w:color w:val="auto"/>
        </w:rPr>
        <w:t>трации Златоустовского городского округа по защите государственной тайны</w:t>
      </w:r>
      <w:r w:rsidRPr="00457625">
        <w:rPr>
          <w:color w:val="auto"/>
        </w:rPr>
        <w:br/>
        <w:t>(с изменениями от 20 декабря 2006 г.)</w:t>
      </w:r>
    </w:p>
    <w:p w:rsidR="00000000" w:rsidRPr="00457625" w:rsidRDefault="00DC37FB"/>
    <w:p w:rsidR="00000000" w:rsidRPr="00457625" w:rsidRDefault="00DC37FB">
      <w:pPr>
        <w:pStyle w:val="a9"/>
        <w:rPr>
          <w:rFonts w:ascii="Times New Roman" w:hAnsi="Times New Roman" w:cs="Times New Roman"/>
          <w:szCs w:val="22"/>
        </w:rPr>
      </w:pPr>
      <w:r w:rsidRPr="00457625">
        <w:rPr>
          <w:rFonts w:ascii="Times New Roman" w:hAnsi="Times New Roman" w:cs="Times New Roman"/>
          <w:szCs w:val="22"/>
        </w:rPr>
        <w:t xml:space="preserve">     Председатель:  Ю.А.  Фокин  -  заместитель  главы  округа  </w:t>
      </w:r>
      <w:proofErr w:type="gramStart"/>
      <w:r w:rsidRPr="00457625">
        <w:rPr>
          <w:rFonts w:ascii="Times New Roman" w:hAnsi="Times New Roman" w:cs="Times New Roman"/>
          <w:szCs w:val="22"/>
        </w:rPr>
        <w:t>по</w:t>
      </w:r>
      <w:proofErr w:type="gramEnd"/>
      <w:r w:rsidRPr="00457625">
        <w:rPr>
          <w:rFonts w:ascii="Times New Roman" w:hAnsi="Times New Roman" w:cs="Times New Roman"/>
          <w:szCs w:val="22"/>
        </w:rPr>
        <w:t xml:space="preserve">  общим</w:t>
      </w:r>
    </w:p>
    <w:p w:rsidR="00000000" w:rsidRPr="00457625" w:rsidRDefault="00DC37FB">
      <w:pPr>
        <w:pStyle w:val="a9"/>
        <w:rPr>
          <w:rFonts w:ascii="Times New Roman" w:hAnsi="Times New Roman" w:cs="Times New Roman"/>
          <w:szCs w:val="22"/>
        </w:rPr>
      </w:pPr>
      <w:r w:rsidRPr="00457625">
        <w:rPr>
          <w:rFonts w:ascii="Times New Roman" w:hAnsi="Times New Roman" w:cs="Times New Roman"/>
          <w:szCs w:val="22"/>
        </w:rPr>
        <w:t>вопросам;</w:t>
      </w:r>
    </w:p>
    <w:p w:rsidR="00000000" w:rsidRPr="00457625" w:rsidRDefault="00DC37FB">
      <w:r w:rsidRPr="00457625">
        <w:t>Члены комиссии:</w:t>
      </w:r>
    </w:p>
    <w:p w:rsidR="00000000" w:rsidRPr="00457625" w:rsidRDefault="00DC37FB">
      <w:r w:rsidRPr="00457625">
        <w:t>4) И.Н. Дронов - начальник организационного управления, заместитель председателя</w:t>
      </w:r>
    </w:p>
    <w:p w:rsidR="00000000" w:rsidRPr="00457625" w:rsidRDefault="00DC37FB">
      <w:r w:rsidRPr="00457625">
        <w:t xml:space="preserve">5) П.Е. </w:t>
      </w:r>
      <w:proofErr w:type="spellStart"/>
      <w:r w:rsidRPr="00457625">
        <w:t>Шатровский</w:t>
      </w:r>
      <w:proofErr w:type="spellEnd"/>
      <w:r w:rsidRPr="00457625">
        <w:t xml:space="preserve"> - директор МУ "ЩИ";</w:t>
      </w:r>
    </w:p>
    <w:p w:rsidR="00000000" w:rsidRPr="00457625" w:rsidRDefault="00DC37FB">
      <w:r w:rsidRPr="00457625">
        <w:t>6) Э.К. Садыков - заместитель директора МУ "ГЦИ";</w:t>
      </w:r>
    </w:p>
    <w:p w:rsidR="00000000" w:rsidRPr="00457625" w:rsidRDefault="00DC37FB">
      <w:r w:rsidRPr="00457625">
        <w:t xml:space="preserve">7) В.В. </w:t>
      </w:r>
      <w:proofErr w:type="spellStart"/>
      <w:r w:rsidRPr="00457625">
        <w:t>Кислицын</w:t>
      </w:r>
      <w:proofErr w:type="spellEnd"/>
      <w:r w:rsidRPr="00457625">
        <w:t xml:space="preserve"> - начальник отдела по мобилизационной работе и бронированию;</w:t>
      </w:r>
    </w:p>
    <w:p w:rsidR="00000000" w:rsidRPr="00457625" w:rsidRDefault="00DC37FB">
      <w:r w:rsidRPr="00457625">
        <w:t xml:space="preserve">8) В.А. </w:t>
      </w:r>
      <w:r w:rsidRPr="00457625">
        <w:t>Колесников - главный специалист отдела по мобилизационной работе и бронированию, секретарь комиссии.</w:t>
      </w:r>
    </w:p>
    <w:p w:rsidR="00DC37FB" w:rsidRPr="00457625" w:rsidRDefault="00DC37FB"/>
    <w:sectPr w:rsidR="00DC37FB" w:rsidRPr="00457625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FB" w:rsidRDefault="00DC37FB">
      <w:r>
        <w:separator/>
      </w:r>
    </w:p>
  </w:endnote>
  <w:endnote w:type="continuationSeparator" w:id="0">
    <w:p w:rsidR="00DC37FB" w:rsidRDefault="00DC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C37F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C37F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C37F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FB" w:rsidRDefault="00DC37FB">
      <w:r>
        <w:separator/>
      </w:r>
    </w:p>
  </w:footnote>
  <w:footnote w:type="continuationSeparator" w:id="0">
    <w:p w:rsidR="00DC37FB" w:rsidRDefault="00DC3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37F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Главы города Златоуста от 22 мая 2003 г. N 81-П "Об утверждении Положения </w:t>
    </w:r>
    <w:proofErr w:type="gramStart"/>
    <w:r>
      <w:rPr>
        <w:rFonts w:ascii="Times New Roman" w:hAnsi="Times New Roman" w:cs="Times New Roman"/>
        <w:sz w:val="20"/>
        <w:szCs w:val="20"/>
      </w:rPr>
      <w:t>о</w:t>
    </w:r>
    <w:proofErr w:type="gramEnd"/>
    <w:r>
      <w:rPr>
        <w:rFonts w:ascii="Times New Roman" w:hAnsi="Times New Roman" w:cs="Times New Roman"/>
        <w:sz w:val="20"/>
        <w:szCs w:val="20"/>
      </w:rPr>
      <w:t xml:space="preserve"> постоянно…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25"/>
    <w:rsid w:val="00457625"/>
    <w:rsid w:val="00D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2022-08-08T09:06:00Z</dcterms:created>
  <dcterms:modified xsi:type="dcterms:W3CDTF">2022-08-08T09:06:00Z</dcterms:modified>
</cp:coreProperties>
</file>