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7710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265336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7710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F7710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1840-р/АДМ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F3058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0F3058">
            <w:pPr>
              <w:ind w:left="-170"/>
              <w:jc w:val="both"/>
            </w:pPr>
            <w:r>
              <w:t>Об организации и проведении осмотра многоквартирного жилого дома по а</w:t>
            </w:r>
            <w:r w:rsidR="000F3058">
              <w:t>дресу: Челябинская область, г. Златоуст, пр. им. Ю.А. </w:t>
            </w:r>
            <w:r>
              <w:t xml:space="preserve">Гагарина, 8 линия, </w:t>
            </w:r>
            <w:r w:rsidR="000F3058">
              <w:br/>
              <w:t>д. </w:t>
            </w:r>
            <w:r>
              <w:t>3 в целях оценки технического состояния и надлежащего технического обслуживания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12521" w:rsidRDefault="00B12521" w:rsidP="009416DA">
      <w:pPr>
        <w:widowControl w:val="0"/>
        <w:ind w:firstLine="709"/>
        <w:jc w:val="both"/>
      </w:pPr>
    </w:p>
    <w:p w:rsidR="00D23758" w:rsidRDefault="00D23758" w:rsidP="00D23758">
      <w:pPr>
        <w:widowControl w:val="0"/>
        <w:ind w:firstLine="709"/>
        <w:jc w:val="both"/>
      </w:pPr>
      <w:r>
        <w:t xml:space="preserve">На основании поступившего обращения прокурора города, старшего советника юстиции прокуратуры города Златоуста Акманова Р.Р. </w:t>
      </w:r>
      <w:r>
        <w:br/>
        <w:t xml:space="preserve">(исх. Исорг-20750034-27-24/20750034 от 28.06.2024 г.), во исполнение решения Собрания депутатов Златоустовского городского округа Челябинской области от 13.06.2013 г. № 23-ЗГО 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</w:t>
      </w:r>
      <w:r>
        <w:br/>
        <w:t xml:space="preserve">и безопасности объектов, требованиям проектной документации указанных объектов», постановления администрации Златоустовского городского округа от 01.08.2019 г. № 319-П «О создании комиссии по осмотру зданий </w:t>
      </w:r>
      <w:r>
        <w:br/>
        <w:t>и сооружений, введенных в эксплуатацию на территории Златоустовского городского округа в целях оценки их технического состояния и надлежащего технического обслуживания»:</w:t>
      </w:r>
    </w:p>
    <w:p w:rsidR="00D23758" w:rsidRDefault="00D23758" w:rsidP="00D23758">
      <w:pPr>
        <w:widowControl w:val="0"/>
        <w:ind w:firstLine="709"/>
        <w:jc w:val="both"/>
      </w:pPr>
      <w:r>
        <w:t xml:space="preserve">1. Управлению архитектуры и градостроительства администрации Златоустовского городского округа организовать комиссию и провести осмотр комиссией многоквартирного жилого дома по адресу: Челябинская область, </w:t>
      </w:r>
      <w:r>
        <w:br/>
        <w:t>г. Златоуст, пр. им. Ю.А. Гагарина, 8 линия, д. 3, в целях оценки технического состояния и надлежащего технического обслуживания.</w:t>
      </w:r>
    </w:p>
    <w:p w:rsidR="00D23758" w:rsidRDefault="00D23758" w:rsidP="00D23758">
      <w:pPr>
        <w:widowControl w:val="0"/>
        <w:ind w:firstLine="709"/>
        <w:jc w:val="both"/>
      </w:pPr>
      <w:r>
        <w:t xml:space="preserve">2. Органу местного самоуправлению «Комитет по управлению имуществом Златоустовского городского округа» предоставить имеющуюся </w:t>
      </w:r>
      <w:r>
        <w:lastRenderedPageBreak/>
        <w:t xml:space="preserve">информацию о жилых и нежилых помещениях, находящихся в муниципальной собственности, расположенных по адресу: Челябинская область, г. Златоуст, </w:t>
      </w:r>
      <w:r>
        <w:br/>
        <w:t>пр. им. Ю.А. Гагарина, 8 линия, д. 3.</w:t>
      </w:r>
    </w:p>
    <w:p w:rsidR="00D23758" w:rsidRDefault="00D23758" w:rsidP="00D23758">
      <w:pPr>
        <w:widowControl w:val="0"/>
        <w:ind w:firstLine="709"/>
        <w:jc w:val="both"/>
      </w:pPr>
      <w:r>
        <w:t>3. Муниципальному казенному учреждению Златоустовского городского округа «Управление жилищно-коммунального хозяйства» предоставить актуальную информацию</w:t>
      </w:r>
      <w:r w:rsidR="00C1755E">
        <w:t xml:space="preserve"> о наличии управляющей компании</w:t>
      </w:r>
      <w:r>
        <w:t xml:space="preserve"> и перечень услуг и работ, предоставляемых действующей управляющей компанией </w:t>
      </w:r>
      <w:r>
        <w:br/>
        <w:t>на многоквартирном жилом доме по адресу: Челябинская область, г. Златоуст, пр. им. Ю.А. Гагарина, 8 линия, д. 3.</w:t>
      </w:r>
    </w:p>
    <w:p w:rsidR="00D23758" w:rsidRDefault="00D23758" w:rsidP="00D23758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D23758" w:rsidP="00D23758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D2375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D23758">
              <w:rPr>
                <w:sz w:val="24"/>
                <w:szCs w:val="24"/>
              </w:rPr>
              <w:t>Сабанов О.В., ПУ, УАиГ</w:t>
            </w:r>
            <w:r w:rsidR="00D23758" w:rsidRPr="00D23758">
              <w:rPr>
                <w:sz w:val="24"/>
                <w:szCs w:val="24"/>
              </w:rPr>
              <w:t xml:space="preserve">, МБУ «Капитальное строительство», ОМС </w:t>
            </w:r>
            <w:r w:rsidR="00D23758">
              <w:rPr>
                <w:sz w:val="24"/>
                <w:szCs w:val="24"/>
              </w:rPr>
              <w:t>«</w:t>
            </w:r>
            <w:r w:rsidR="00D23758" w:rsidRPr="00D23758">
              <w:rPr>
                <w:sz w:val="24"/>
                <w:szCs w:val="24"/>
              </w:rPr>
              <w:t>КУИ ЗГО</w:t>
            </w:r>
            <w:r w:rsidR="00D23758">
              <w:rPr>
                <w:sz w:val="24"/>
                <w:szCs w:val="24"/>
              </w:rPr>
              <w:t>»</w:t>
            </w:r>
            <w:r w:rsidR="00D23758" w:rsidRPr="00D23758">
              <w:rPr>
                <w:sz w:val="24"/>
                <w:szCs w:val="24"/>
              </w:rPr>
              <w:t>, МКУ ЗГО «УЖКХ», Территориальные отделы,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1252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B12521" w:rsidP="00D36310">
            <w:r w:rsidRPr="00B12521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Ю.А. Ганеев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1B5" w:rsidRDefault="00AC11B5">
      <w:r>
        <w:separator/>
      </w:r>
    </w:p>
  </w:endnote>
  <w:endnote w:type="continuationSeparator" w:id="1">
    <w:p w:rsidR="00AC11B5" w:rsidRDefault="00AC1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Вр-373000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Вр-373000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1B5" w:rsidRDefault="00AC11B5">
      <w:r>
        <w:separator/>
      </w:r>
    </w:p>
  </w:footnote>
  <w:footnote w:type="continuationSeparator" w:id="1">
    <w:p w:rsidR="00AC11B5" w:rsidRDefault="00AC1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7710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231B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305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2170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1369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477B"/>
    <w:rsid w:val="00A90265"/>
    <w:rsid w:val="00A905D3"/>
    <w:rsid w:val="00A92410"/>
    <w:rsid w:val="00A94FC2"/>
    <w:rsid w:val="00A95797"/>
    <w:rsid w:val="00AA4632"/>
    <w:rsid w:val="00AC11B5"/>
    <w:rsid w:val="00AC2608"/>
    <w:rsid w:val="00AC3339"/>
    <w:rsid w:val="00AD21C5"/>
    <w:rsid w:val="00AD6541"/>
    <w:rsid w:val="00AF3F0F"/>
    <w:rsid w:val="00B07659"/>
    <w:rsid w:val="00B12521"/>
    <w:rsid w:val="00B21E55"/>
    <w:rsid w:val="00B231B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755E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23758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03A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10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2024-07-16T11:43:00Z</dcterms:created>
  <dcterms:modified xsi:type="dcterms:W3CDTF">2024-07-16T11:43:00Z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