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024C97"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8" o:title=""/>
            <w10:wrap type="topAndBottom" anchorx="margin" anchory="margin"/>
          </v:shape>
          <o:OLEObject Type="Embed" ProgID="Word.Picture.8" ShapeID="_x0000_s1030" DrawAspect="Content" ObjectID="_1823407095" r:id="rId9"/>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firstRow="1" w:lastRow="1" w:firstColumn="1" w:lastColumn="1" w:noHBand="0" w:noVBand="0"/>
      </w:tblPr>
      <w:tblGrid>
        <w:gridCol w:w="1589"/>
        <w:gridCol w:w="723"/>
        <w:gridCol w:w="2225"/>
        <w:gridCol w:w="284"/>
        <w:gridCol w:w="3595"/>
        <w:gridCol w:w="284"/>
      </w:tblGrid>
      <w:tr w:rsidR="009416DA" w:rsidRPr="00E335AA" w:rsidTr="0058154B">
        <w:trPr>
          <w:gridAfter w:val="1"/>
          <w:wAfter w:w="284" w:type="dxa"/>
          <w:trHeight w:val="446"/>
        </w:trPr>
        <w:tc>
          <w:tcPr>
            <w:tcW w:w="1588" w:type="dxa"/>
            <w:tcBorders>
              <w:bottom w:val="single" w:sz="4" w:space="0" w:color="auto"/>
            </w:tcBorders>
          </w:tcPr>
          <w:p w:rsidR="009416DA" w:rsidRPr="009416DA" w:rsidRDefault="000C6527" w:rsidP="009341F4">
            <w:pPr>
              <w:ind w:left="-170" w:right="-170"/>
            </w:pPr>
            <w:fldSimple w:instr=" DOCPROPERTY  Рег.дата  \* MERGEFORMAT ">
              <w:r w:rsidR="009416DA" w:rsidRPr="009416DA">
                <w:t>30.10.2025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0C6527" w:rsidP="00E4076D">
            <w:fldSimple w:instr=" DOCPROPERTY  Рег.№  \* MERGEFORMAT ">
              <w:r w:rsidR="009416DA" w:rsidRPr="009416DA">
                <w:t>410-П/АДМ</w:t>
              </w:r>
            </w:fldSimple>
          </w:p>
        </w:tc>
        <w:tc>
          <w:tcPr>
            <w:tcW w:w="3879" w:type="dxa"/>
            <w:gridSpan w:val="2"/>
          </w:tcPr>
          <w:p w:rsidR="009416DA" w:rsidRDefault="009416DA" w:rsidP="007C7191">
            <w:pPr>
              <w:ind w:left="-170" w:right="-170"/>
              <w:jc w:val="center"/>
            </w:pPr>
          </w:p>
        </w:tc>
      </w:tr>
      <w:tr w:rsidR="009416DA" w:rsidRPr="00E335AA" w:rsidTr="0058154B">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3879" w:type="dxa"/>
            <w:gridSpan w:val="2"/>
          </w:tcPr>
          <w:p w:rsidR="009416DA" w:rsidRPr="00E335AA" w:rsidRDefault="009416DA" w:rsidP="0065508B"/>
        </w:tc>
      </w:tr>
      <w:tr w:rsidR="00D96BA1" w:rsidRPr="00E335AA" w:rsidTr="0058154B">
        <w:trPr>
          <w:trHeight w:val="446"/>
        </w:trPr>
        <w:tc>
          <w:tcPr>
            <w:tcW w:w="4820" w:type="dxa"/>
            <w:gridSpan w:val="4"/>
            <w:tcMar>
              <w:left w:w="0" w:type="dxa"/>
            </w:tcMar>
          </w:tcPr>
          <w:p w:rsidR="00D96BA1" w:rsidRDefault="00D96BA1" w:rsidP="00500744">
            <w:pPr>
              <w:jc w:val="both"/>
            </w:pPr>
            <w:r>
              <w:t xml:space="preserve">Об утверждении Положения о порядке и условиях оплаты труда </w:t>
            </w:r>
            <w:r w:rsidR="0058154B">
              <w:br/>
            </w:r>
            <w:r>
              <w:t xml:space="preserve">работников муниципальных казенных </w:t>
            </w:r>
            <w:r w:rsidR="0058154B">
              <w:br/>
            </w:r>
            <w:r>
              <w:t xml:space="preserve">учреждений, подведомственных муниципальному казенному учреждению Златоустовского городского округа «Управление жилищно-коммунального хозяйства» </w:t>
            </w:r>
            <w:r w:rsidR="0058154B">
              <w:br/>
            </w:r>
            <w:r>
              <w:t xml:space="preserve">и муниципальных бюджетных учреждений, в отношении которых муниципальное казенное учреждение Златоустовского городского округа «Управление жилищно-коммунального хозяйства» исполняет функции </w:t>
            </w:r>
            <w:r w:rsidR="0058154B">
              <w:br/>
            </w:r>
            <w:r>
              <w:t>и полномочия учредителя</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58154B" w:rsidRDefault="0058154B" w:rsidP="009416DA">
      <w:pPr>
        <w:widowControl w:val="0"/>
        <w:ind w:firstLine="709"/>
        <w:jc w:val="both"/>
      </w:pPr>
    </w:p>
    <w:p w:rsidR="009416DA" w:rsidRPr="00E4076D" w:rsidRDefault="0058154B" w:rsidP="009416DA">
      <w:pPr>
        <w:widowControl w:val="0"/>
        <w:ind w:firstLine="709"/>
        <w:jc w:val="both"/>
      </w:pPr>
      <w:r w:rsidRPr="0058154B">
        <w:t xml:space="preserve">В соответствии с Трудовым кодексом Российской Федерации, </w:t>
      </w:r>
      <w:r w:rsidR="00156148">
        <w:br/>
      </w:r>
      <w:r w:rsidRPr="0058154B">
        <w:t xml:space="preserve">решением Собрания депутатов Златоустовского городского округа </w:t>
      </w:r>
      <w:r w:rsidR="00156148">
        <w:br/>
        <w:t>от 01.10.2008 г. № </w:t>
      </w:r>
      <w:r w:rsidRPr="0058154B">
        <w:t xml:space="preserve">92-ЗГО «Об оплате труда работников муниципальных учреждений Златоустовского городского округа» и в целях совершенствования муниципальными учреждениями заработной платы, стимулирования деятельности муниципальных учреждений по расширению услуг, </w:t>
      </w:r>
      <w:r w:rsidR="00156148">
        <w:br/>
      </w:r>
      <w:r w:rsidRPr="0058154B">
        <w:t>повышению их качества и результативности деятельности, руководствуясь постановлением Главы Златоустовского городского округа от 10.</w:t>
      </w:r>
      <w:r w:rsidR="00156148">
        <w:t>10.2008 </w:t>
      </w:r>
      <w:r w:rsidRPr="0058154B">
        <w:t>г</w:t>
      </w:r>
      <w:r w:rsidR="000C6527">
        <w:t>.</w:t>
      </w:r>
      <w:r w:rsidRPr="0058154B">
        <w:t xml:space="preserve"> </w:t>
      </w:r>
      <w:r w:rsidR="00156148">
        <w:br/>
        <w:t>№ </w:t>
      </w:r>
      <w:r w:rsidRPr="0058154B">
        <w:t>256-п «О введении новых систем оплаты труда работников муниципальных бюджетных учреждений, органов местного самоуправления, оплата труда которых в настоящее вре</w:t>
      </w:r>
      <w:r w:rsidR="00156148">
        <w:t xml:space="preserve">мя осуществляется </w:t>
      </w:r>
      <w:r w:rsidRPr="0058154B">
        <w:t>на основе Единой тарифной сетке по оплате труда работников муниципальных учреждений»,</w:t>
      </w:r>
    </w:p>
    <w:p w:rsidR="009416DA" w:rsidRPr="007B02FF" w:rsidRDefault="00F12903" w:rsidP="00975C03">
      <w:pPr>
        <w:widowControl w:val="0"/>
        <w:ind w:firstLine="708"/>
        <w:jc w:val="both"/>
      </w:pPr>
      <w:r>
        <w:t>ПОСТАНОВЛЯЮ:</w:t>
      </w:r>
    </w:p>
    <w:p w:rsidR="0058154B" w:rsidRDefault="0058154B" w:rsidP="0058154B">
      <w:pPr>
        <w:widowControl w:val="0"/>
        <w:ind w:firstLine="709"/>
        <w:jc w:val="both"/>
      </w:pPr>
      <w:r>
        <w:t xml:space="preserve">1. Утвердить Положение о порядке и условиях оплаты труда работников муниципальных казенных учреждений, подведомственных муниципальному казенному учреждению Златоустовского городского округа «Управление жилищно-коммунального хозяйства», и муниципальных бюджетных </w:t>
      </w:r>
      <w:r w:rsidR="00156148">
        <w:t xml:space="preserve">учреждений, </w:t>
      </w:r>
      <w:r>
        <w:t xml:space="preserve">в отношении которых муниципальное казенное учреждение </w:t>
      </w:r>
      <w:r>
        <w:lastRenderedPageBreak/>
        <w:t>Златоустовского городского округа «Управление жилищно-коммунального хозяйства» исполняет функции и полномочия учредителя (далее - Положение) (приложение).</w:t>
      </w:r>
    </w:p>
    <w:p w:rsidR="0058154B" w:rsidRDefault="00156148" w:rsidP="0058154B">
      <w:pPr>
        <w:widowControl w:val="0"/>
        <w:ind w:firstLine="709"/>
        <w:jc w:val="both"/>
      </w:pPr>
      <w:r>
        <w:t>2. </w:t>
      </w:r>
      <w:r w:rsidR="0058154B">
        <w:t>Руководителям муниципальных учреждений Златоустовского городского округа (далее Учреждений), указанных в пункте 1 настоящего постановления, в срок до 01 ноября 2025 года:</w:t>
      </w:r>
    </w:p>
    <w:p w:rsidR="0058154B" w:rsidRDefault="00156148" w:rsidP="0058154B">
      <w:pPr>
        <w:widowControl w:val="0"/>
        <w:ind w:firstLine="709"/>
        <w:jc w:val="both"/>
      </w:pPr>
      <w:r>
        <w:t>1) </w:t>
      </w:r>
      <w:r w:rsidR="0058154B">
        <w:t xml:space="preserve">разработать и утвердить по согласованию с муниципальным </w:t>
      </w:r>
      <w:r>
        <w:br/>
      </w:r>
      <w:r w:rsidR="0058154B">
        <w:t xml:space="preserve">казенным учреждением Златоустовского городского округа «Управление </w:t>
      </w:r>
      <w:r>
        <w:br/>
      </w:r>
      <w:r w:rsidR="0058154B">
        <w:t xml:space="preserve">жилищно-коммунального хозяйства» локальные положения об оплате </w:t>
      </w:r>
      <w:r>
        <w:br/>
      </w:r>
      <w:r w:rsidR="0058154B">
        <w:t>труда работников, с учетом утвержденного настоящим постановлением Положения;</w:t>
      </w:r>
    </w:p>
    <w:p w:rsidR="0058154B" w:rsidRDefault="00156148" w:rsidP="0058154B">
      <w:pPr>
        <w:widowControl w:val="0"/>
        <w:ind w:firstLine="709"/>
        <w:jc w:val="both"/>
      </w:pPr>
      <w:r>
        <w:t>2) </w:t>
      </w:r>
      <w:r w:rsidR="0058154B">
        <w:t>ознакомить работников возглавляемых муниципальных учреждений Златоустовского городского округа с вносимыми изменениями в систему оплаты труда.</w:t>
      </w:r>
    </w:p>
    <w:p w:rsidR="0058154B" w:rsidRDefault="00156148" w:rsidP="0058154B">
      <w:pPr>
        <w:widowControl w:val="0"/>
        <w:ind w:firstLine="709"/>
        <w:jc w:val="both"/>
      </w:pPr>
      <w:r>
        <w:t>3. </w:t>
      </w:r>
      <w:r w:rsidR="0058154B">
        <w:t>Пресс-службе Администрации Златоустовского городского округа (Семёнова А.Г.) разместить настоящее постановление на официальном сайте Златоустовского городского округа в сети «Интернет».</w:t>
      </w:r>
    </w:p>
    <w:p w:rsidR="0058154B" w:rsidRDefault="00156148" w:rsidP="0058154B">
      <w:pPr>
        <w:widowControl w:val="0"/>
        <w:ind w:firstLine="709"/>
        <w:jc w:val="both"/>
      </w:pPr>
      <w:r>
        <w:t>4. </w:t>
      </w:r>
      <w:r w:rsidR="0058154B">
        <w:t xml:space="preserve">Организацию выполнения настоящего постановления возложить </w:t>
      </w:r>
      <w:r>
        <w:br/>
      </w:r>
      <w:r w:rsidR="0058154B">
        <w:t>на руководителя муниципального казенного учреждения Златоустовского городского округа «Управление жилищно-коммунального хозяйства» Брыкунова Д.В.</w:t>
      </w:r>
    </w:p>
    <w:p w:rsidR="0058154B" w:rsidRDefault="00156148" w:rsidP="00156148">
      <w:pPr>
        <w:widowControl w:val="0"/>
        <w:ind w:firstLine="709"/>
        <w:jc w:val="both"/>
      </w:pPr>
      <w:r>
        <w:t>5. </w:t>
      </w:r>
      <w:r w:rsidR="0058154B">
        <w:t xml:space="preserve">Контроль </w:t>
      </w:r>
      <w:r>
        <w:t>за выполнением</w:t>
      </w:r>
      <w:r w:rsidR="0058154B">
        <w:t xml:space="preserve"> настоящего постанов</w:t>
      </w:r>
      <w:r>
        <w:t xml:space="preserve">ления возложить </w:t>
      </w:r>
      <w:r>
        <w:br/>
        <w:t xml:space="preserve">на </w:t>
      </w:r>
      <w:r w:rsidR="0058154B">
        <w:t xml:space="preserve">заместителя Главы Златоустовского городского округа </w:t>
      </w:r>
      <w:r w:rsidR="000547DD">
        <w:t>по инфраструктуре Бобылева В.В.</w:t>
      </w:r>
    </w:p>
    <w:p w:rsidR="009416DA" w:rsidRDefault="00156148" w:rsidP="0058154B">
      <w:pPr>
        <w:widowControl w:val="0"/>
        <w:ind w:firstLine="709"/>
        <w:jc w:val="both"/>
      </w:pPr>
      <w:r>
        <w:t>6. </w:t>
      </w:r>
      <w:r w:rsidR="0058154B">
        <w:t>Настоящее постановление вступает в силу с 01 января 2026 года.</w:t>
      </w:r>
    </w:p>
    <w:p w:rsidR="00406295" w:rsidRPr="00E335AA" w:rsidRDefault="00406295" w:rsidP="008A3BD8">
      <w:pPr>
        <w:widowControl w:val="0"/>
      </w:pPr>
    </w:p>
    <w:tbl>
      <w:tblPr>
        <w:tblW w:w="5074" w:type="pct"/>
        <w:tblCellMar>
          <w:left w:w="0" w:type="dxa"/>
          <w:right w:w="0" w:type="dxa"/>
        </w:tblCellMar>
        <w:tblLook w:val="04A0" w:firstRow="1" w:lastRow="0" w:firstColumn="1" w:lastColumn="0" w:noHBand="0" w:noVBand="1"/>
      </w:tblPr>
      <w:tblGrid>
        <w:gridCol w:w="4254"/>
        <w:gridCol w:w="3260"/>
        <w:gridCol w:w="2267"/>
      </w:tblGrid>
      <w:tr w:rsidR="00347398" w:rsidRPr="00E335AA" w:rsidTr="0058154B">
        <w:trPr>
          <w:trHeight w:val="1570"/>
        </w:trPr>
        <w:tc>
          <w:tcPr>
            <w:tcW w:w="4254" w:type="dxa"/>
            <w:vAlign w:val="bottom"/>
          </w:tcPr>
          <w:p w:rsidR="0058154B" w:rsidRDefault="00347398" w:rsidP="00392DA7">
            <w:r>
              <w:t xml:space="preserve">Глава </w:t>
            </w:r>
          </w:p>
          <w:p w:rsidR="00347398" w:rsidRPr="00E335AA" w:rsidRDefault="00347398" w:rsidP="00392DA7">
            <w:r>
              <w:t>Златоустовского городского округа</w:t>
            </w:r>
          </w:p>
        </w:tc>
        <w:tc>
          <w:tcPr>
            <w:tcW w:w="3260" w:type="dxa"/>
            <w:vAlign w:val="center"/>
          </w:tcPr>
          <w:p w:rsidR="00347398" w:rsidRDefault="007D5BE3" w:rsidP="00AC0EE7">
            <w:pPr>
              <w:jc w:val="center"/>
            </w:pPr>
            <w:r w:rsidRPr="007D5BE3">
              <w:rPr>
                <w:noProof/>
              </w:rPr>
              <w:drawing>
                <wp:inline distT="0" distB="0" distL="0" distR="0" wp14:anchorId="73FBA527" wp14:editId="17FBBF08">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AC0EE7">
            <w:pPr>
              <w:jc w:val="right"/>
            </w:pPr>
            <w:r>
              <w:t>О.Ю. Решетников</w:t>
            </w:r>
          </w:p>
        </w:tc>
      </w:tr>
    </w:tbl>
    <w:p w:rsidR="0058154B" w:rsidRDefault="0058154B" w:rsidP="004574CC"/>
    <w:p w:rsidR="0058154B" w:rsidRDefault="0058154B">
      <w:r>
        <w:br w:type="page"/>
      </w:r>
    </w:p>
    <w:p w:rsidR="0058154B" w:rsidRPr="0058154B" w:rsidRDefault="0058154B" w:rsidP="0058154B">
      <w:pPr>
        <w:ind w:left="5103"/>
        <w:jc w:val="center"/>
      </w:pPr>
      <w:r w:rsidRPr="0058154B">
        <w:lastRenderedPageBreak/>
        <w:t>ПРИЛОЖЕНИЕ</w:t>
      </w:r>
    </w:p>
    <w:p w:rsidR="0058154B" w:rsidRPr="0058154B" w:rsidRDefault="0058154B" w:rsidP="0058154B">
      <w:pPr>
        <w:widowControl w:val="0"/>
        <w:suppressAutoHyphens/>
        <w:autoSpaceDE w:val="0"/>
        <w:ind w:left="5103"/>
        <w:jc w:val="center"/>
        <w:rPr>
          <w:lang w:eastAsia="ar-SA"/>
        </w:rPr>
      </w:pPr>
      <w:r w:rsidRPr="0058154B">
        <w:rPr>
          <w:lang w:eastAsia="ar-SA"/>
        </w:rPr>
        <w:t>Утверждено</w:t>
      </w:r>
    </w:p>
    <w:p w:rsidR="0058154B" w:rsidRPr="0058154B" w:rsidRDefault="0058154B" w:rsidP="0058154B">
      <w:pPr>
        <w:widowControl w:val="0"/>
        <w:suppressAutoHyphens/>
        <w:autoSpaceDE w:val="0"/>
        <w:ind w:left="5103"/>
        <w:jc w:val="center"/>
        <w:rPr>
          <w:lang w:eastAsia="ar-SA"/>
        </w:rPr>
      </w:pPr>
      <w:r w:rsidRPr="0058154B">
        <w:rPr>
          <w:lang w:eastAsia="ar-SA"/>
        </w:rPr>
        <w:t>постановлением Администрации</w:t>
      </w:r>
    </w:p>
    <w:p w:rsidR="0058154B" w:rsidRPr="0058154B" w:rsidRDefault="0058154B" w:rsidP="0058154B">
      <w:pPr>
        <w:ind w:left="5103"/>
        <w:jc w:val="center"/>
      </w:pPr>
      <w:r w:rsidRPr="0058154B">
        <w:t>Златоустовского городского округа</w:t>
      </w:r>
    </w:p>
    <w:p w:rsidR="0058154B" w:rsidRPr="0058154B" w:rsidRDefault="0058154B" w:rsidP="0058154B">
      <w:pPr>
        <w:widowControl w:val="0"/>
        <w:suppressAutoHyphens/>
        <w:autoSpaceDE w:val="0"/>
        <w:ind w:left="5103"/>
        <w:jc w:val="center"/>
        <w:rPr>
          <w:lang w:eastAsia="ar-SA"/>
        </w:rPr>
      </w:pPr>
      <w:r w:rsidRPr="0058154B">
        <w:rPr>
          <w:lang w:eastAsia="ar-SA"/>
        </w:rPr>
        <w:t xml:space="preserve">от </w:t>
      </w:r>
      <w:r w:rsidR="00024C97">
        <w:rPr>
          <w:lang w:eastAsia="ar-SA"/>
        </w:rPr>
        <w:t>30.10.2025 г.</w:t>
      </w:r>
      <w:r w:rsidRPr="0058154B">
        <w:rPr>
          <w:lang w:eastAsia="ar-SA"/>
        </w:rPr>
        <w:t xml:space="preserve"> № </w:t>
      </w:r>
      <w:r w:rsidR="00024C97">
        <w:rPr>
          <w:lang w:eastAsia="ar-SA"/>
        </w:rPr>
        <w:t>410-П/АДМ</w:t>
      </w:r>
      <w:bookmarkStart w:id="0" w:name="_GoBack"/>
      <w:bookmarkEnd w:id="0"/>
    </w:p>
    <w:p w:rsidR="0058154B" w:rsidRPr="0058154B" w:rsidRDefault="0058154B" w:rsidP="0058154B">
      <w:pPr>
        <w:tabs>
          <w:tab w:val="left" w:pos="5529"/>
        </w:tabs>
        <w:suppressAutoHyphens/>
        <w:ind w:left="5103"/>
        <w:jc w:val="center"/>
      </w:pPr>
    </w:p>
    <w:p w:rsidR="00CF1C4C" w:rsidRDefault="00CF1C4C" w:rsidP="004574CC"/>
    <w:p w:rsidR="0058154B" w:rsidRDefault="0058154B" w:rsidP="0058154B">
      <w:pPr>
        <w:jc w:val="center"/>
      </w:pPr>
      <w:r>
        <w:t>Положение</w:t>
      </w:r>
    </w:p>
    <w:p w:rsidR="0058154B" w:rsidRDefault="0058154B" w:rsidP="0058154B">
      <w:pPr>
        <w:jc w:val="center"/>
      </w:pPr>
      <w:r>
        <w:t xml:space="preserve">о порядке и условиях оплаты труда работников муниципальных казенных учреждений, подведомственных муниципальному казенному учреждению Златоустовского городского округа «Управление жилищно-коммунального хозяйства», и муниципальных бюджетных учреждений, в отношении которых муниципальное казенное учреждение Златоустовского городского округа «Управление жилищно-коммунального хозяйства» исполняет функции </w:t>
      </w:r>
      <w:r w:rsidR="00AC0EE7">
        <w:br/>
      </w:r>
      <w:r>
        <w:t>и полномочия учредителя</w:t>
      </w:r>
    </w:p>
    <w:p w:rsidR="0058154B" w:rsidRDefault="0058154B" w:rsidP="0058154B">
      <w:pPr>
        <w:jc w:val="center"/>
      </w:pPr>
    </w:p>
    <w:p w:rsidR="0058154B" w:rsidRDefault="0058154B" w:rsidP="0058154B">
      <w:pPr>
        <w:jc w:val="center"/>
      </w:pPr>
      <w:r>
        <w:t>1. Общие положения</w:t>
      </w:r>
    </w:p>
    <w:p w:rsidR="0058154B" w:rsidRDefault="0058154B" w:rsidP="0058154B">
      <w:pPr>
        <w:jc w:val="center"/>
      </w:pPr>
    </w:p>
    <w:p w:rsidR="00AC0EE7" w:rsidRDefault="00AC0EE7" w:rsidP="00AC0EE7">
      <w:pPr>
        <w:ind w:firstLine="709"/>
        <w:jc w:val="both"/>
      </w:pPr>
      <w:r>
        <w:t>1. </w:t>
      </w:r>
      <w:r w:rsidR="0058154B">
        <w:t>Положение о порядке и условиях оплаты труда работников муниципальных казенных учреждений, подведомственных муниципальному казенному учреждению Златоустовского городского округа «Управление жилищно-коммунального хозяйства», и муниципальных бюджетных учреждений, в отношении которых муниципальное казенное учреждение Златоустовского городского округа «Управление жилищно-коммунального хозяйства» исполняет функции и полномочия учредителя (далее - Положение), разработано в соответствии с Трудовым кодексом Российской Федерации, законом Российской Федерации от 21.07.1993 г. № 5485-1 «О государственн</w:t>
      </w:r>
      <w:r>
        <w:t xml:space="preserve">ой тайне», Федеральным законом </w:t>
      </w:r>
      <w:r w:rsidR="005E134F">
        <w:t>от 19.06.2000 г. № </w:t>
      </w:r>
      <w:r w:rsidR="0058154B">
        <w:t>82-ФЗ «О минимальном размере оплаты труда», постановлением Главы Златоустовского городского округа от 15.10.2</w:t>
      </w:r>
      <w:r>
        <w:t>008 г. № </w:t>
      </w:r>
      <w:r w:rsidR="0058154B">
        <w:t xml:space="preserve">263-п «О реализации постановления </w:t>
      </w:r>
      <w:r>
        <w:br/>
      </w:r>
      <w:r w:rsidR="0058154B">
        <w:t xml:space="preserve">Главы Златоустовского </w:t>
      </w:r>
      <w:r>
        <w:t>городского округа от 10.10.2008 г. № </w:t>
      </w:r>
      <w:r w:rsidR="0058154B">
        <w:t xml:space="preserve">256-п», </w:t>
      </w:r>
      <w:r>
        <w:br/>
      </w:r>
      <w:r w:rsidR="0058154B">
        <w:t>а также Приказом Министерства здравоохранения и социального развития Росс</w:t>
      </w:r>
      <w:r>
        <w:t>ийской Федерации от 29 мая 2008 г. № </w:t>
      </w:r>
      <w:r w:rsidR="0058154B">
        <w:t>247н «Об утверждении профессиональных квалификационных групп общеотраслевых должностей руководителей, специалистов и служащих» и Приказо</w:t>
      </w:r>
      <w:r>
        <w:t xml:space="preserve">м Министерства здравоохранения </w:t>
      </w:r>
      <w:r w:rsidR="0058154B">
        <w:t xml:space="preserve">и социального развития Российской Федерации </w:t>
      </w:r>
      <w:r>
        <w:br/>
        <w:t xml:space="preserve">от 29 мая 2008 г. № 248н </w:t>
      </w:r>
      <w:r w:rsidR="0058154B">
        <w:t xml:space="preserve">«Об утверждении профессиональных квалификационных групп общеотраслевых профессий рабочих», с учетом критериев отнесения должностей служащих и профессий рабочих </w:t>
      </w:r>
      <w:r>
        <w:br/>
        <w:t xml:space="preserve">к </w:t>
      </w:r>
      <w:r w:rsidR="0058154B">
        <w:t xml:space="preserve">профессионально квалификационным группам, утвержденными Приказом Министерства здравоохранения и социального развития Российской Федерации от </w:t>
      </w:r>
      <w:r>
        <w:t>0</w:t>
      </w:r>
      <w:r w:rsidR="0058154B">
        <w:t>6 августа 2007 г. № 525 «О профессиональных квалификационных группах и утверждении критериев отнесения профессий рабочих и должностей служащих к профессиональ</w:t>
      </w:r>
      <w:r>
        <w:t xml:space="preserve">ным квалификационным группам», </w:t>
      </w:r>
      <w:r w:rsidR="0058154B">
        <w:t xml:space="preserve">в соответствии </w:t>
      </w:r>
      <w:r>
        <w:br/>
      </w:r>
      <w:r w:rsidR="0058154B">
        <w:t>с иными нормативными правовыми актами, регулирующими трудовые отношения.</w:t>
      </w:r>
    </w:p>
    <w:p w:rsidR="00AC0EE7" w:rsidRDefault="00AC0EE7" w:rsidP="00AC0EE7">
      <w:pPr>
        <w:ind w:firstLine="709"/>
        <w:jc w:val="both"/>
      </w:pPr>
      <w:r>
        <w:t>2. </w:t>
      </w:r>
      <w:r w:rsidR="0058154B">
        <w:t>Система оплаты труда работников учреждения устанавливается                   с учетом:</w:t>
      </w:r>
    </w:p>
    <w:p w:rsidR="00AC0EE7" w:rsidRDefault="00AC0EE7" w:rsidP="00AC0EE7">
      <w:pPr>
        <w:ind w:firstLine="709"/>
        <w:jc w:val="both"/>
      </w:pPr>
      <w:r>
        <w:t>1) </w:t>
      </w:r>
      <w:r w:rsidR="0058154B">
        <w:t>единого тарифно-квалификационного справочника работ и профессий рабочих;</w:t>
      </w:r>
    </w:p>
    <w:p w:rsidR="00AC0EE7" w:rsidRDefault="00AC0EE7" w:rsidP="00AC0EE7">
      <w:pPr>
        <w:ind w:firstLine="709"/>
        <w:jc w:val="both"/>
      </w:pPr>
      <w:r>
        <w:t>2) </w:t>
      </w:r>
      <w:r w:rsidR="0058154B">
        <w:t>тарифно-квалификационных характеристик по общеотраслевым профессиям рабочих;</w:t>
      </w:r>
    </w:p>
    <w:p w:rsidR="00AC0EE7" w:rsidRDefault="00AC0EE7" w:rsidP="00AC0EE7">
      <w:pPr>
        <w:ind w:firstLine="709"/>
        <w:jc w:val="both"/>
      </w:pPr>
      <w:r>
        <w:t>3) </w:t>
      </w:r>
      <w:r w:rsidR="0058154B">
        <w:t>единого квалификационного справочника должностей руководителей, специалистов и служащих;</w:t>
      </w:r>
    </w:p>
    <w:p w:rsidR="00AC0EE7" w:rsidRDefault="00AC0EE7" w:rsidP="00AC0EE7">
      <w:pPr>
        <w:ind w:firstLine="709"/>
        <w:jc w:val="both"/>
      </w:pPr>
      <w:r>
        <w:t>4) </w:t>
      </w:r>
      <w:r w:rsidR="0058154B">
        <w:t>государственных гарантий по оплате труда</w:t>
      </w:r>
      <w:r>
        <w:t>;</w:t>
      </w:r>
    </w:p>
    <w:p w:rsidR="00AC0EE7" w:rsidRDefault="00AC0EE7" w:rsidP="00AC0EE7">
      <w:pPr>
        <w:ind w:firstLine="709"/>
        <w:jc w:val="both"/>
      </w:pPr>
      <w:r>
        <w:t>5) </w:t>
      </w:r>
      <w:r w:rsidR="0058154B">
        <w:t>перечня видов выплат компенсационного характера в муниципальных учреждениях;</w:t>
      </w:r>
    </w:p>
    <w:p w:rsidR="00AC0EE7" w:rsidRDefault="00AC0EE7" w:rsidP="00AC0EE7">
      <w:pPr>
        <w:ind w:firstLine="709"/>
        <w:jc w:val="both"/>
      </w:pPr>
      <w:r>
        <w:t>6) </w:t>
      </w:r>
      <w:r w:rsidR="0058154B">
        <w:t>перечня видов выплат стимулирующего характера в муниципальных учреждениях;</w:t>
      </w:r>
    </w:p>
    <w:p w:rsidR="00AC0EE7" w:rsidRDefault="00AC0EE7" w:rsidP="00AC0EE7">
      <w:pPr>
        <w:ind w:firstLine="709"/>
        <w:jc w:val="both"/>
      </w:pPr>
      <w:r>
        <w:t>7) </w:t>
      </w:r>
      <w:r w:rsidR="0058154B">
        <w:t>настоящего Положения.</w:t>
      </w:r>
    </w:p>
    <w:p w:rsidR="00AC0EE7" w:rsidRDefault="00AC0EE7" w:rsidP="00AC0EE7">
      <w:pPr>
        <w:ind w:firstLine="709"/>
        <w:jc w:val="both"/>
      </w:pPr>
      <w:r>
        <w:t>3. </w:t>
      </w:r>
      <w:r w:rsidR="0058154B">
        <w:t>Система оплаты труда работников учреждения включает в себя:</w:t>
      </w:r>
    </w:p>
    <w:p w:rsidR="00AC0EE7" w:rsidRDefault="00AC0EE7" w:rsidP="00AC0EE7">
      <w:pPr>
        <w:ind w:firstLine="709"/>
        <w:jc w:val="both"/>
      </w:pPr>
      <w:r>
        <w:t>1) </w:t>
      </w:r>
      <w:r w:rsidR="0058154B">
        <w:t>размеры окладов (до</w:t>
      </w:r>
      <w:r>
        <w:t xml:space="preserve">лжностных окладов) работников </w:t>
      </w:r>
      <w:r>
        <w:br/>
      </w:r>
      <w:r w:rsidR="0058154B">
        <w:t>по профессиональным квалификационным группам (далее - ПКГ);</w:t>
      </w:r>
    </w:p>
    <w:p w:rsidR="00AC0EE7" w:rsidRDefault="00AC0EE7" w:rsidP="00AC0EE7">
      <w:pPr>
        <w:ind w:firstLine="709"/>
        <w:jc w:val="both"/>
      </w:pPr>
      <w:r>
        <w:t>2) </w:t>
      </w:r>
      <w:r w:rsidR="0058154B">
        <w:t xml:space="preserve">перечень выплат компенсационного и стимулирующего характера, порядок и условия их осуществления устанавливается коллективными договорами, соглашениями и локальными актами учреждений в соответствии </w:t>
      </w:r>
      <w:r>
        <w:br/>
      </w:r>
      <w:r w:rsidR="0058154B">
        <w:t>с трудовым законодательством, иными нормативными правовыми актами Российской Федерации и Челябинской области, содержащими нормы трудового права;</w:t>
      </w:r>
    </w:p>
    <w:p w:rsidR="00AC0EE7" w:rsidRDefault="00AC0EE7" w:rsidP="00AC0EE7">
      <w:pPr>
        <w:ind w:firstLine="709"/>
        <w:jc w:val="both"/>
      </w:pPr>
      <w:r>
        <w:t>3) </w:t>
      </w:r>
      <w:r w:rsidR="0058154B">
        <w:t>условия оплаты труда руководителей учреждений, их заместителей                и главных бухгалтеров учреждений.</w:t>
      </w:r>
    </w:p>
    <w:p w:rsidR="00AC0EE7" w:rsidRDefault="00AC0EE7" w:rsidP="00AC0EE7">
      <w:pPr>
        <w:ind w:firstLine="709"/>
        <w:jc w:val="both"/>
      </w:pPr>
      <w:r>
        <w:t>4. </w:t>
      </w:r>
      <w:r w:rsidR="0058154B">
        <w:t>Условия оплаты труда работников учреждения, в том числе размер оклада (должностного оклада), выплаты компенсационного и стимулирующего характера, включаются в трудовой договор.</w:t>
      </w:r>
    </w:p>
    <w:p w:rsidR="00AC0EE7" w:rsidRDefault="00AC0EE7" w:rsidP="00AC0EE7">
      <w:pPr>
        <w:ind w:firstLine="709"/>
        <w:jc w:val="both"/>
      </w:pPr>
      <w:r>
        <w:t>5. </w:t>
      </w:r>
      <w:r w:rsidR="0058154B">
        <w:t xml:space="preserve">Оплата труда работников учреждений, занятых по совместительству, </w:t>
      </w:r>
      <w:r>
        <w:br/>
      </w:r>
      <w:r w:rsidR="0058154B">
        <w:t xml:space="preserve">а также на условиях неполного рабочего времени производится пропорционально отработанному времени, либо на других условиях, определенных трудовым договором. </w:t>
      </w:r>
    </w:p>
    <w:p w:rsidR="00AC0EE7" w:rsidRDefault="00AC0EE7" w:rsidP="00AC0EE7">
      <w:pPr>
        <w:ind w:firstLine="709"/>
        <w:jc w:val="both"/>
      </w:pPr>
      <w:r>
        <w:t>6. </w:t>
      </w:r>
      <w:r w:rsidR="0058154B">
        <w:t xml:space="preserve">Определение размеров заработной платы по основной должности, </w:t>
      </w:r>
      <w:r>
        <w:br/>
      </w:r>
      <w:r w:rsidR="0058154B">
        <w:t xml:space="preserve">а также по должности, занимаемой в порядке совместительства, производится раздельно по каждой из должностей. </w:t>
      </w:r>
    </w:p>
    <w:p w:rsidR="0058154B" w:rsidRDefault="00AC0EE7" w:rsidP="00AC0EE7">
      <w:pPr>
        <w:ind w:firstLine="709"/>
        <w:jc w:val="both"/>
      </w:pPr>
      <w:r>
        <w:t>7. </w:t>
      </w:r>
      <w:r w:rsidR="0058154B">
        <w:t xml:space="preserve">Заработная плата работников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w:t>
      </w:r>
      <w:r>
        <w:br/>
      </w:r>
      <w:r w:rsidR="0058154B">
        <w:t>при условии сохранения объема трудовых (должностных) обязанностей работников и выполнения ими работ той же квалификации.</w:t>
      </w:r>
    </w:p>
    <w:p w:rsidR="0058154B" w:rsidRDefault="0058154B" w:rsidP="0058154B">
      <w:pPr>
        <w:jc w:val="both"/>
      </w:pPr>
    </w:p>
    <w:p w:rsidR="0058154B" w:rsidRDefault="0058154B" w:rsidP="00AC0EE7">
      <w:pPr>
        <w:jc w:val="center"/>
      </w:pPr>
      <w:r>
        <w:t>2. Порядок и условия оплаты труда работников учреждений</w:t>
      </w:r>
    </w:p>
    <w:p w:rsidR="0058154B" w:rsidRDefault="0058154B" w:rsidP="0058154B">
      <w:pPr>
        <w:jc w:val="both"/>
      </w:pPr>
    </w:p>
    <w:p w:rsidR="0058154B" w:rsidRDefault="0058154B" w:rsidP="00AC0EE7">
      <w:pPr>
        <w:jc w:val="center"/>
      </w:pPr>
      <w:r>
        <w:t>2.1. Основные условия оплаты труда</w:t>
      </w:r>
    </w:p>
    <w:p w:rsidR="0058154B" w:rsidRDefault="0058154B" w:rsidP="0058154B">
      <w:pPr>
        <w:jc w:val="both"/>
      </w:pPr>
    </w:p>
    <w:p w:rsidR="00AC0EE7" w:rsidRDefault="00AC0EE7" w:rsidP="00AC0EE7">
      <w:pPr>
        <w:ind w:firstLine="709"/>
        <w:jc w:val="both"/>
      </w:pPr>
      <w:r>
        <w:t>8. </w:t>
      </w:r>
      <w:r w:rsidR="0058154B">
        <w:t>Заработная плата работников учреждений состоит из оклада (должностного оклада), установленного по соответствующей ПКГ, выплат компенсационного и стимулирующего характера.</w:t>
      </w:r>
    </w:p>
    <w:p w:rsidR="00AC0EE7" w:rsidRDefault="00AC0EE7" w:rsidP="00AC0EE7">
      <w:pPr>
        <w:ind w:firstLine="709"/>
        <w:jc w:val="both"/>
      </w:pPr>
      <w:r>
        <w:t>9. </w:t>
      </w:r>
      <w:r w:rsidR="0058154B">
        <w:t>Размеры окладов (должностных окладов) работников учреждений устанавливаются на основе отнесения занимаемых ими должностей служащих и профессий рабочих к ПКГ, в размере с</w:t>
      </w:r>
      <w:r w:rsidR="00A31824">
        <w:t>огласно приложениям 1, </w:t>
      </w:r>
      <w:r w:rsidR="0058154B">
        <w:t xml:space="preserve">2                                      к настоящему Положению.        </w:t>
      </w:r>
    </w:p>
    <w:p w:rsidR="00AC0EE7" w:rsidRDefault="00AC0EE7" w:rsidP="00AC0EE7">
      <w:pPr>
        <w:ind w:firstLine="709"/>
        <w:jc w:val="both"/>
      </w:pPr>
      <w:r>
        <w:t>10. </w:t>
      </w:r>
      <w:r w:rsidR="0058154B">
        <w:t>В случае применения в отношении работника учреждения сдельной системы оплаты труда, размер оклада (должностного оклада) такого работника не может быть меньше (должностного оклада), предусмотренного приложениями 1 и 2 к настоящему Положению.</w:t>
      </w:r>
    </w:p>
    <w:p w:rsidR="00AC0EE7" w:rsidRDefault="00AC0EE7" w:rsidP="00AC0EE7">
      <w:pPr>
        <w:ind w:firstLine="709"/>
        <w:jc w:val="both"/>
      </w:pPr>
      <w:r>
        <w:t>11. </w:t>
      </w:r>
      <w:r w:rsidR="0058154B">
        <w:t xml:space="preserve">В случае отсутствия необходимой должности служащего, </w:t>
      </w:r>
      <w:r>
        <w:br/>
      </w:r>
      <w:r w:rsidR="0058154B">
        <w:t>профессии рабочего в перечне профессион</w:t>
      </w:r>
      <w:r>
        <w:t xml:space="preserve">альных квалификационных групп, </w:t>
      </w:r>
      <w:r w:rsidR="0058154B">
        <w:t>учреждение вправе, на основании решения аттестационной комиссии, определить соответствие определенному квалификационному уровню конкретной ПКГ этой должности, профессии рабочего, которая должна соответствовать уставным целям Учреждения, включена в Общероссийский классификатор профессий рабочих, должностей служащих и тарифных разрядов (утвержденный Постановлением Госстандарта России от 26.12.1</w:t>
      </w:r>
      <w:r>
        <w:t>994 г № </w:t>
      </w:r>
      <w:r w:rsidR="0058154B">
        <w:t xml:space="preserve">367), присутствовать в разделах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w:t>
      </w:r>
      <w:r>
        <w:br/>
      </w:r>
      <w:r w:rsidR="0058154B">
        <w:t xml:space="preserve">или профессиональных стандартов, и обоснованно соответствовать определенному квалификационному уровню конкретной ПКГ. </w:t>
      </w:r>
    </w:p>
    <w:p w:rsidR="00AC0EE7" w:rsidRDefault="0058154B" w:rsidP="00AC0EE7">
      <w:pPr>
        <w:ind w:firstLine="709"/>
        <w:jc w:val="both"/>
      </w:pPr>
      <w:r>
        <w:t>Размеры окладов (должностных окладов) по таким должностям, профессиям рабочих устанавливаются аттестационной комиссией с учетом обеспечения их дифференциации в зависимости от сложности и объема выполняемой работы.</w:t>
      </w:r>
    </w:p>
    <w:p w:rsidR="00AC0EE7" w:rsidRDefault="00AC0EE7" w:rsidP="00AC0EE7">
      <w:pPr>
        <w:ind w:firstLine="709"/>
        <w:jc w:val="both"/>
      </w:pPr>
      <w:r>
        <w:t>12. </w:t>
      </w:r>
      <w:r w:rsidR="0058154B">
        <w:t>Положение об аттестационной комиссии учреждения утверждается локальным актом учреждения.</w:t>
      </w:r>
    </w:p>
    <w:p w:rsidR="00AC0EE7" w:rsidRDefault="00AC0EE7" w:rsidP="00AC0EE7">
      <w:pPr>
        <w:ind w:firstLine="709"/>
        <w:jc w:val="both"/>
      </w:pPr>
      <w:r>
        <w:t>13. </w:t>
      </w:r>
      <w:r w:rsidR="0058154B">
        <w:t>Работникам учреждения устанавливаются выплаты компенсационного характера, предусмотренные разделом 2.2 настоящего Положения.</w:t>
      </w:r>
    </w:p>
    <w:p w:rsidR="0058154B" w:rsidRDefault="00AC0EE7" w:rsidP="00AC0EE7">
      <w:pPr>
        <w:ind w:firstLine="709"/>
        <w:jc w:val="both"/>
      </w:pPr>
      <w:r>
        <w:t>14. </w:t>
      </w:r>
      <w:r w:rsidR="0058154B">
        <w:t>Работникам учреждения устанавливаются выплаты стимулирующего характера, предусмотренные разделом 2.3 настоящего Положения.</w:t>
      </w:r>
    </w:p>
    <w:p w:rsidR="0058154B" w:rsidRDefault="0058154B" w:rsidP="0058154B">
      <w:pPr>
        <w:jc w:val="both"/>
      </w:pPr>
    </w:p>
    <w:p w:rsidR="0058154B" w:rsidRDefault="0058154B" w:rsidP="00AC0EE7">
      <w:pPr>
        <w:jc w:val="center"/>
      </w:pPr>
      <w:r>
        <w:t>2.2. Порядок и условия установления выплат</w:t>
      </w:r>
    </w:p>
    <w:p w:rsidR="0058154B" w:rsidRDefault="0058154B" w:rsidP="00AC0EE7">
      <w:pPr>
        <w:jc w:val="center"/>
      </w:pPr>
      <w:r>
        <w:t>компенсационного характера</w:t>
      </w:r>
    </w:p>
    <w:p w:rsidR="0058154B" w:rsidRDefault="0058154B" w:rsidP="0058154B">
      <w:pPr>
        <w:jc w:val="both"/>
      </w:pPr>
    </w:p>
    <w:p w:rsidR="00AC0EE7" w:rsidRDefault="00AC0EE7" w:rsidP="00AC0EE7">
      <w:pPr>
        <w:ind w:firstLine="709"/>
        <w:jc w:val="both"/>
      </w:pPr>
      <w:r>
        <w:t>15. </w:t>
      </w:r>
      <w:r w:rsidR="0058154B">
        <w:t>Работникам учреждения могут быть установлены следующие выплаты компенсационного характера:</w:t>
      </w:r>
    </w:p>
    <w:p w:rsidR="00AC0EE7" w:rsidRDefault="00AC0EE7" w:rsidP="00AC0EE7">
      <w:pPr>
        <w:ind w:firstLine="709"/>
        <w:jc w:val="both"/>
      </w:pPr>
      <w:r>
        <w:t>1) </w:t>
      </w:r>
      <w:r w:rsidR="0058154B">
        <w:t xml:space="preserve">выплаты работникам, занятым на работах с вредными </w:t>
      </w:r>
      <w:r>
        <w:br/>
      </w:r>
      <w:r w:rsidR="0058154B">
        <w:t>и (или) опасными условиями труда;</w:t>
      </w:r>
    </w:p>
    <w:p w:rsidR="00AC0EE7" w:rsidRDefault="00AC0EE7" w:rsidP="00AC0EE7">
      <w:pPr>
        <w:ind w:firstLine="709"/>
        <w:jc w:val="both"/>
      </w:pPr>
      <w:r>
        <w:t>2) </w:t>
      </w:r>
      <w:r w:rsidR="0058154B">
        <w:t>выплаты за работу в местностях с особыми климатическими условиями (районный коэффициент);</w:t>
      </w:r>
    </w:p>
    <w:p w:rsidR="00AC0EE7" w:rsidRDefault="00AC0EE7" w:rsidP="00AC0EE7">
      <w:pPr>
        <w:ind w:firstLine="709"/>
        <w:jc w:val="both"/>
      </w:pPr>
      <w:r>
        <w:t>3) </w:t>
      </w:r>
      <w:r w:rsidR="0058154B">
        <w:t>выплаты за работу в условиях, отклоняющихся от нормальных                (при увеличении объема работы, совмещении профессий (должностей), расширении зон обслуживания, исполнении обязанностей временно отсутствующего работника без освобождения от работы, определённой трудовым договором, работе в выходные и нерабочие праздничные дни, сверхурочной работе, работе в ночное время и при выполнении работ в других услови</w:t>
      </w:r>
      <w:r>
        <w:t>ях, отличающихся от нормальных).</w:t>
      </w:r>
    </w:p>
    <w:p w:rsidR="00AC0EE7" w:rsidRDefault="00AC0EE7" w:rsidP="00AC0EE7">
      <w:pPr>
        <w:ind w:firstLine="709"/>
        <w:jc w:val="both"/>
      </w:pPr>
      <w:r>
        <w:t>16. </w:t>
      </w:r>
      <w:r w:rsidR="0058154B">
        <w:t xml:space="preserve">Выплаты работникам, занятым на работах с вредными </w:t>
      </w:r>
      <w:r>
        <w:br/>
      </w:r>
      <w:r w:rsidR="0058154B">
        <w:t>и (или) опасными условиями труда, составляют 4% от должностного оклада, установленного для различных видов работ с нормальными условиями труда.</w:t>
      </w:r>
      <w:r w:rsidR="0058154B">
        <w:tab/>
        <w:t xml:space="preserve">Для установления указанной выплаты проводится аттестация рабочих мест с целью уточнения наличия условий труда, отклоняющихся </w:t>
      </w:r>
      <w:r>
        <w:br/>
      </w:r>
      <w:r w:rsidR="0058154B">
        <w:t xml:space="preserve">от нормальных, и оснований применения компенсационных выплат за работу </w:t>
      </w:r>
      <w:r>
        <w:br/>
      </w:r>
      <w:r w:rsidR="0058154B">
        <w:t>в указанных условиях. Аттестация рабочих мест по условиям труда проводится в порядке, установленном трудовым законодательством Российской Федерации. Если по итогам аттестации рабочее место признается безопасным, то осуществление указанной выплаты не производится.</w:t>
      </w:r>
    </w:p>
    <w:p w:rsidR="00AC0EE7" w:rsidRDefault="00AC0EE7" w:rsidP="00AC0EE7">
      <w:pPr>
        <w:ind w:firstLine="709"/>
        <w:jc w:val="both"/>
      </w:pPr>
      <w:r>
        <w:t>17. </w:t>
      </w:r>
      <w:r w:rsidR="0058154B">
        <w:t xml:space="preserve">Выплата за работу в местностях с особыми климатическим условиями (районный коэффициент) устанавливается работникам учреждений </w:t>
      </w:r>
      <w:r>
        <w:br/>
      </w:r>
      <w:r w:rsidR="0058154B">
        <w:t>в размере 15</w:t>
      </w:r>
      <w:r>
        <w:t> </w:t>
      </w:r>
      <w:r w:rsidR="0058154B">
        <w:t>% и начисляется на фактический месячный зара</w:t>
      </w:r>
      <w:r>
        <w:t xml:space="preserve">боток, включая надбавки </w:t>
      </w:r>
      <w:r w:rsidR="0058154B">
        <w:t>и доплаты.</w:t>
      </w:r>
    </w:p>
    <w:p w:rsidR="00AC0EE7" w:rsidRDefault="0058154B" w:rsidP="00AC0EE7">
      <w:pPr>
        <w:ind w:firstLine="709"/>
        <w:jc w:val="both"/>
      </w:pPr>
      <w:r>
        <w:t>Районный коэффициент на материальную помощь, оказываемую                        в соответствии с пунктом 43 настоящего Положения, не начисляется.</w:t>
      </w:r>
    </w:p>
    <w:p w:rsidR="00AC0EE7" w:rsidRDefault="00AC0EE7" w:rsidP="00AC0EE7">
      <w:pPr>
        <w:ind w:firstLine="709"/>
        <w:jc w:val="both"/>
      </w:pPr>
      <w:r>
        <w:t>18. </w:t>
      </w:r>
      <w:r w:rsidR="0058154B">
        <w:t>Выплаты за работу в условиях, отклоняющихся от нормальных                (при совмещении профессий (должностей), увеличении объема работы, расширении зон обслуживания, исполнении обязанностей временно отсутствующего работника без освобождения от работы, определённой трудовым договором, работе в выходные и нерабочие праздничные дни, сверхурочной работе, работе в ночное время), и при выполнении работ в других условиях, отличающихся от нормальных, устанавливаются в виде:</w:t>
      </w:r>
    </w:p>
    <w:p w:rsidR="00AC0EE7" w:rsidRDefault="00AC0EE7" w:rsidP="00AC0EE7">
      <w:pPr>
        <w:ind w:firstLine="709"/>
        <w:jc w:val="both"/>
      </w:pPr>
      <w:r>
        <w:t>1) </w:t>
      </w:r>
      <w:r w:rsidR="0058154B">
        <w:t>доплаты за совмещение профессий (должностей);</w:t>
      </w:r>
    </w:p>
    <w:p w:rsidR="00AC0EE7" w:rsidRDefault="0058154B" w:rsidP="00AC0EE7">
      <w:pPr>
        <w:ind w:firstLine="709"/>
        <w:jc w:val="both"/>
      </w:pPr>
      <w:r>
        <w:t>2) доплаты за увеличение объема работы;</w:t>
      </w:r>
    </w:p>
    <w:p w:rsidR="00AC0EE7" w:rsidRDefault="0058154B" w:rsidP="00AC0EE7">
      <w:pPr>
        <w:ind w:firstLine="709"/>
        <w:jc w:val="both"/>
      </w:pPr>
      <w:r>
        <w:t>3) доплаты за расширение зоны обслуживания;</w:t>
      </w:r>
    </w:p>
    <w:p w:rsidR="00AC0EE7" w:rsidRDefault="00AC0EE7" w:rsidP="00AC0EE7">
      <w:pPr>
        <w:ind w:firstLine="709"/>
        <w:jc w:val="both"/>
      </w:pPr>
      <w:r>
        <w:t>4) </w:t>
      </w:r>
      <w:r w:rsidR="0058154B">
        <w:t>доплаты за исполнение обязанностей временно отсутствующего работника без освобождения от работы, определённой трудовым договором;</w:t>
      </w:r>
    </w:p>
    <w:p w:rsidR="00AC0EE7" w:rsidRDefault="0058154B" w:rsidP="00AC0EE7">
      <w:pPr>
        <w:ind w:firstLine="709"/>
        <w:jc w:val="both"/>
      </w:pPr>
      <w:r>
        <w:t>5) доплаты за работу в ночное время;</w:t>
      </w:r>
    </w:p>
    <w:p w:rsidR="00AC0EE7" w:rsidRDefault="0058154B" w:rsidP="00AC0EE7">
      <w:pPr>
        <w:ind w:firstLine="709"/>
        <w:jc w:val="both"/>
      </w:pPr>
      <w:r>
        <w:t xml:space="preserve">6) повышенной оплаты за работу в выходные и нерабочие </w:t>
      </w:r>
      <w:r w:rsidR="00AC0EE7">
        <w:br/>
      </w:r>
      <w:r>
        <w:t>праздничные дни;</w:t>
      </w:r>
    </w:p>
    <w:p w:rsidR="00AC0EE7" w:rsidRDefault="00AC0EE7" w:rsidP="00AC0EE7">
      <w:pPr>
        <w:ind w:firstLine="709"/>
        <w:jc w:val="both"/>
      </w:pPr>
      <w:r>
        <w:t>7) </w:t>
      </w:r>
      <w:r w:rsidR="0058154B">
        <w:t>повышенной оплаты сверхурочной работы.</w:t>
      </w:r>
    </w:p>
    <w:p w:rsidR="00AC0EE7" w:rsidRDefault="00AC0EE7" w:rsidP="00AC0EE7">
      <w:pPr>
        <w:ind w:firstLine="709"/>
        <w:jc w:val="both"/>
      </w:pPr>
      <w:r>
        <w:t>19. </w:t>
      </w:r>
      <w:r w:rsidR="0058154B">
        <w:t>Доплаты за совмещение профессий (должностей), увеличение объема работы, расширение зон обслуживания или исполнение обязанностей временно отсутствующего работника без освобождения от о</w:t>
      </w:r>
      <w:r>
        <w:t xml:space="preserve">сновной работы устанавливаются </w:t>
      </w:r>
      <w:r w:rsidR="0058154B">
        <w:t>локальным актом учреждения.</w:t>
      </w:r>
    </w:p>
    <w:p w:rsidR="00AC0EE7" w:rsidRDefault="0058154B" w:rsidP="00AC0EE7">
      <w:pPr>
        <w:ind w:firstLine="709"/>
        <w:jc w:val="both"/>
      </w:pPr>
      <w:r>
        <w:t>Размер доплаты за совмещение профессий (должностей), увеличение объема работы, расширение зон обслуживания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AC0EE7" w:rsidRDefault="0058154B" w:rsidP="00AC0EE7">
      <w:pPr>
        <w:ind w:firstLine="709"/>
        <w:jc w:val="both"/>
      </w:pPr>
      <w:r>
        <w:t>Доплаты по настоящему пункту устанавливаются при наличии экономии фонда оплаты труда.</w:t>
      </w:r>
    </w:p>
    <w:p w:rsidR="00AC0EE7" w:rsidRDefault="00AC0EE7" w:rsidP="00AC0EE7">
      <w:pPr>
        <w:ind w:firstLine="709"/>
        <w:jc w:val="both"/>
      </w:pPr>
      <w:r>
        <w:t>20. </w:t>
      </w:r>
      <w:r w:rsidR="0058154B">
        <w:t xml:space="preserve">Доплата за работу в ночное время (с 22 часов до </w:t>
      </w:r>
      <w:r>
        <w:t>0</w:t>
      </w:r>
      <w:r w:rsidR="0058154B">
        <w:t>6 часов) производится работникам Учреждения за каждый час работы в ночное время, размер доплаты составляет 40 процентов часового оклада (должностного оклада).</w:t>
      </w:r>
      <w:r w:rsidR="0058154B">
        <w:tab/>
      </w:r>
    </w:p>
    <w:p w:rsidR="00AC0EE7" w:rsidRDefault="00AC0EE7" w:rsidP="00AC0EE7">
      <w:pPr>
        <w:ind w:firstLine="709"/>
        <w:jc w:val="both"/>
      </w:pPr>
      <w:r>
        <w:t>21. </w:t>
      </w:r>
      <w:r w:rsidR="0058154B">
        <w:t xml:space="preserve">Работа в выходные и нерабочие праздничные дни оплачивается </w:t>
      </w:r>
      <w:r>
        <w:br/>
      </w:r>
      <w:r w:rsidR="0058154B">
        <w:t xml:space="preserve">в двойном размере. По желанию работника, работавшего в выходной </w:t>
      </w:r>
      <w:r>
        <w:br/>
      </w:r>
      <w:r w:rsidR="0058154B">
        <w:t xml:space="preserve">или нерабочий праздничный день, ему может быть предоставлен другой </w:t>
      </w:r>
      <w:r>
        <w:br/>
      </w:r>
      <w:r w:rsidR="0058154B">
        <w:t>день отдыха.  В этом случае работа в нерабочий д</w:t>
      </w:r>
      <w:r>
        <w:t xml:space="preserve">ень оплачивается </w:t>
      </w:r>
      <w:r w:rsidR="0058154B">
        <w:t>в одинарном размере, а день отдыха оплате не подлежит.</w:t>
      </w:r>
    </w:p>
    <w:p w:rsidR="00AC0EE7" w:rsidRDefault="00AC0EE7" w:rsidP="00AC0EE7">
      <w:pPr>
        <w:ind w:firstLine="709"/>
        <w:jc w:val="both"/>
      </w:pPr>
      <w:r>
        <w:t>22. </w:t>
      </w:r>
      <w:r w:rsidR="0058154B">
        <w:t>Сверхурочная работа оплачивается работникам за первые два часа работы в полуторном размере, за последующие часы в двойном размере.</w:t>
      </w:r>
    </w:p>
    <w:p w:rsidR="00AC0EE7" w:rsidRDefault="0058154B" w:rsidP="00AC0EE7">
      <w:pPr>
        <w:ind w:firstLine="709"/>
        <w:jc w:val="both"/>
      </w:pPr>
      <w:r>
        <w:t>По желанию работника сверхурочная работа вместо повышенной оплаты может компенсироваться предоставлением дополнительного времени отдыха.</w:t>
      </w:r>
    </w:p>
    <w:p w:rsidR="0058154B" w:rsidRDefault="00AC0EE7" w:rsidP="00AC0EE7">
      <w:pPr>
        <w:ind w:firstLine="709"/>
        <w:jc w:val="both"/>
      </w:pPr>
      <w:r>
        <w:t>23. </w:t>
      </w:r>
      <w:r w:rsidR="0058154B">
        <w:t xml:space="preserve">Работникам, занимающим штатную должность с неполным </w:t>
      </w:r>
      <w:r w:rsidR="003D06BA">
        <w:br/>
      </w:r>
      <w:r w:rsidR="0058154B">
        <w:t>рабочим днем, выплаты компенсационного характера устанавливаются пропорционально отработанному времени.</w:t>
      </w:r>
    </w:p>
    <w:p w:rsidR="0058154B" w:rsidRDefault="0058154B" w:rsidP="0058154B">
      <w:pPr>
        <w:jc w:val="both"/>
      </w:pPr>
    </w:p>
    <w:p w:rsidR="0058154B" w:rsidRDefault="0058154B" w:rsidP="00AC0EE7">
      <w:pPr>
        <w:jc w:val="center"/>
      </w:pPr>
      <w:r>
        <w:t>2.3. Порядок и условия выплат стимулирующего характера</w:t>
      </w:r>
    </w:p>
    <w:p w:rsidR="0058154B" w:rsidRDefault="0058154B" w:rsidP="0058154B">
      <w:pPr>
        <w:jc w:val="both"/>
      </w:pPr>
    </w:p>
    <w:p w:rsidR="00AC0EE7" w:rsidRDefault="00AC0EE7" w:rsidP="00AC0EE7">
      <w:pPr>
        <w:ind w:firstLine="709"/>
        <w:jc w:val="both"/>
      </w:pPr>
      <w:r>
        <w:t>24. </w:t>
      </w:r>
      <w:r w:rsidR="0058154B">
        <w:t>Работникам могут устанавливаться следующие выплаты стимулирующего характера:</w:t>
      </w:r>
    </w:p>
    <w:p w:rsidR="00AC0EE7" w:rsidRDefault="00AC0EE7" w:rsidP="00AC0EE7">
      <w:pPr>
        <w:ind w:firstLine="709"/>
        <w:jc w:val="both"/>
      </w:pPr>
      <w:r>
        <w:t>1) </w:t>
      </w:r>
      <w:r w:rsidR="0058154B">
        <w:t>за интенсивность и высокие результаты работы</w:t>
      </w:r>
      <w:r>
        <w:t>;</w:t>
      </w:r>
    </w:p>
    <w:p w:rsidR="00AC0EE7" w:rsidRDefault="00AC0EE7" w:rsidP="00AC0EE7">
      <w:pPr>
        <w:ind w:firstLine="709"/>
        <w:jc w:val="both"/>
      </w:pPr>
      <w:r>
        <w:t>2) </w:t>
      </w:r>
      <w:r w:rsidR="0058154B">
        <w:t>за качество выполняемых работ;</w:t>
      </w:r>
    </w:p>
    <w:p w:rsidR="00AC0EE7" w:rsidRDefault="00AC0EE7" w:rsidP="00AC0EE7">
      <w:pPr>
        <w:ind w:firstLine="709"/>
        <w:jc w:val="both"/>
      </w:pPr>
      <w:r>
        <w:t>3) </w:t>
      </w:r>
      <w:r w:rsidR="0058154B">
        <w:t>за стаж работы;</w:t>
      </w:r>
    </w:p>
    <w:p w:rsidR="00AC0EE7" w:rsidRDefault="00AC0EE7" w:rsidP="00AC0EE7">
      <w:pPr>
        <w:ind w:firstLine="709"/>
        <w:jc w:val="both"/>
      </w:pPr>
      <w:r>
        <w:t>4) </w:t>
      </w:r>
      <w:r w:rsidR="0058154B">
        <w:t>ежемесячное денежное поощрение;</w:t>
      </w:r>
    </w:p>
    <w:p w:rsidR="00AC0EE7" w:rsidRDefault="00AC0EE7" w:rsidP="00AC0EE7">
      <w:pPr>
        <w:ind w:firstLine="709"/>
        <w:jc w:val="both"/>
      </w:pPr>
      <w:r>
        <w:t>5) </w:t>
      </w:r>
      <w:r w:rsidR="0058154B">
        <w:t>за сложность и напряженность;</w:t>
      </w:r>
    </w:p>
    <w:p w:rsidR="00AC0EE7" w:rsidRDefault="00AC0EE7" w:rsidP="00AC0EE7">
      <w:pPr>
        <w:ind w:firstLine="709"/>
        <w:jc w:val="both"/>
      </w:pPr>
      <w:r>
        <w:t>6) </w:t>
      </w:r>
      <w:r w:rsidR="0058154B">
        <w:t>премиальные выплаты по итогам работы;</w:t>
      </w:r>
    </w:p>
    <w:p w:rsidR="00AC0EE7" w:rsidRDefault="00AC0EE7" w:rsidP="00AC0EE7">
      <w:pPr>
        <w:ind w:firstLine="709"/>
        <w:jc w:val="both"/>
      </w:pPr>
      <w:r>
        <w:t>7) </w:t>
      </w:r>
      <w:r w:rsidR="0058154B">
        <w:t xml:space="preserve">иные выплаты по приказу руководителя, учитывающие особенности деятельности учреждений и отдельных категорий работников, перечень, порядок и условия предоставления которых устанавливаются локальным актом учреждения в соответствии с действующим законодательством Российской Федерации. </w:t>
      </w:r>
      <w:r w:rsidR="0058154B">
        <w:tab/>
      </w:r>
    </w:p>
    <w:p w:rsidR="00AC0EE7" w:rsidRDefault="00AC0EE7" w:rsidP="00AC0EE7">
      <w:pPr>
        <w:ind w:firstLine="709"/>
        <w:jc w:val="both"/>
      </w:pPr>
      <w:r>
        <w:t>25. </w:t>
      </w:r>
      <w:r w:rsidR="0058154B">
        <w:t>Выплаты стимулирующего характера устанавли</w:t>
      </w:r>
      <w:r>
        <w:t xml:space="preserve">ваются в процентах </w:t>
      </w:r>
      <w:r>
        <w:br/>
      </w:r>
      <w:r w:rsidR="0058154B">
        <w:t>к окладам (должностным окладам) работников, либо в абсолютном размере.</w:t>
      </w:r>
    </w:p>
    <w:p w:rsidR="00AC0EE7" w:rsidRDefault="00AC0EE7" w:rsidP="00AC0EE7">
      <w:pPr>
        <w:ind w:firstLine="709"/>
        <w:jc w:val="both"/>
      </w:pPr>
      <w:r>
        <w:t>26. </w:t>
      </w:r>
      <w:r w:rsidR="0058154B">
        <w:t>Выплаты стимулирующего характера работникам учреждения производятся по решению руководителя учреждения в пределах утвержденного фонда оплаты труда Учреждения.</w:t>
      </w:r>
    </w:p>
    <w:p w:rsidR="00AC0EE7" w:rsidRDefault="0058154B" w:rsidP="00AC0EE7">
      <w:pPr>
        <w:ind w:firstLine="709"/>
        <w:jc w:val="both"/>
      </w:pPr>
      <w:r>
        <w:t>Выплаты работнику устанавливаются на срок действия трудового договора или пребывания в конкретной должности.</w:t>
      </w:r>
    </w:p>
    <w:p w:rsidR="00AC0EE7" w:rsidRDefault="0058154B" w:rsidP="00AC0EE7">
      <w:pPr>
        <w:ind w:firstLine="709"/>
        <w:jc w:val="both"/>
      </w:pPr>
      <w:r>
        <w:t>Пересмотр размеров выплат может производиться в связи с изменениями условий оплаты труда или при изменении условий оплаты труда конкретного работника.</w:t>
      </w:r>
    </w:p>
    <w:p w:rsidR="00AC0EE7" w:rsidRDefault="00AC0EE7" w:rsidP="00AC0EE7">
      <w:pPr>
        <w:ind w:firstLine="709"/>
        <w:jc w:val="both"/>
      </w:pPr>
      <w:r>
        <w:t>27. </w:t>
      </w:r>
      <w:r w:rsidR="0058154B">
        <w:t>Выплаты за интенсивность и высокие результаты работы устанавливаются работникам учреждения в виде надбавки за интенсивность                и высокие результаты работы за:</w:t>
      </w:r>
    </w:p>
    <w:p w:rsidR="00AC0EE7" w:rsidRDefault="00AC0EE7" w:rsidP="00AC0EE7">
      <w:pPr>
        <w:ind w:firstLine="709"/>
        <w:jc w:val="both"/>
      </w:pPr>
      <w:r>
        <w:t>1) </w:t>
      </w:r>
      <w:r w:rsidR="0058154B">
        <w:t>выполнение внеплановых разовых, срочных работ;</w:t>
      </w:r>
    </w:p>
    <w:p w:rsidR="00B53B6B" w:rsidRDefault="00AC0EE7" w:rsidP="00B53B6B">
      <w:pPr>
        <w:ind w:firstLine="709"/>
        <w:jc w:val="both"/>
      </w:pPr>
      <w:r>
        <w:t>2) </w:t>
      </w:r>
      <w:r w:rsidR="0058154B">
        <w:t xml:space="preserve">организацию и проведение отдельных мероприятий, направленных </w:t>
      </w:r>
      <w:r>
        <w:br/>
      </w:r>
      <w:r w:rsidR="0058154B">
        <w:t>на повышение автор</w:t>
      </w:r>
      <w:r>
        <w:t>итета и имиджа Администрации Златоустовского городского округа</w:t>
      </w:r>
      <w:r w:rsidR="0058154B">
        <w:t xml:space="preserve">, </w:t>
      </w:r>
      <w:r w:rsidR="00B53B6B" w:rsidRPr="00B53B6B">
        <w:t>м</w:t>
      </w:r>
      <w:r w:rsidR="00B53B6B">
        <w:t>униципального казённого учреждения</w:t>
      </w:r>
      <w:r w:rsidR="00B53B6B" w:rsidRPr="00B53B6B">
        <w:t xml:space="preserve"> Зла</w:t>
      </w:r>
      <w:r w:rsidR="00B53B6B">
        <w:t>тоустовского городского округа «</w:t>
      </w:r>
      <w:r w:rsidR="00B53B6B" w:rsidRPr="00B53B6B">
        <w:t xml:space="preserve">Управление </w:t>
      </w:r>
      <w:r w:rsidR="00B53B6B">
        <w:t>жилищно-коммунального хозяйства»</w:t>
      </w:r>
      <w:r w:rsidR="0058154B">
        <w:t>, учреждения.</w:t>
      </w:r>
    </w:p>
    <w:p w:rsidR="00B53B6B" w:rsidRDefault="00B53B6B" w:rsidP="00B53B6B">
      <w:pPr>
        <w:ind w:firstLine="709"/>
        <w:jc w:val="both"/>
      </w:pPr>
      <w:r>
        <w:t>28. </w:t>
      </w:r>
      <w:r w:rsidR="0058154B">
        <w:t>Выплаты за качество выполняемых работ устанавливаются работникам учреждения в виде надбавки за качество выполняемых работ за:</w:t>
      </w:r>
    </w:p>
    <w:p w:rsidR="00B53B6B" w:rsidRDefault="00B53B6B" w:rsidP="00B53B6B">
      <w:pPr>
        <w:ind w:firstLine="709"/>
        <w:jc w:val="both"/>
      </w:pPr>
      <w:r>
        <w:t>1) </w:t>
      </w:r>
      <w:r w:rsidR="0058154B">
        <w:t>высокое качество выполненной работы с учетом инициативы, творчества и применения в работе современных форм и методов организации труда;</w:t>
      </w:r>
    </w:p>
    <w:p w:rsidR="00B53B6B" w:rsidRDefault="00B53B6B" w:rsidP="00B53B6B">
      <w:pPr>
        <w:ind w:firstLine="709"/>
        <w:jc w:val="both"/>
      </w:pPr>
      <w:r>
        <w:t>2) </w:t>
      </w:r>
      <w:r w:rsidR="0058154B">
        <w:t xml:space="preserve">соблюдение регламентов, стандартов, технологий, требований </w:t>
      </w:r>
      <w:r>
        <w:br/>
      </w:r>
      <w:r w:rsidR="0058154B">
        <w:t>к процедурам при выполнении работ (оказании услуг);</w:t>
      </w:r>
    </w:p>
    <w:p w:rsidR="00B53B6B" w:rsidRDefault="00B53B6B" w:rsidP="00B53B6B">
      <w:pPr>
        <w:ind w:firstLine="709"/>
        <w:jc w:val="both"/>
      </w:pPr>
      <w:r>
        <w:t>3) </w:t>
      </w:r>
      <w:r w:rsidR="0058154B">
        <w:t>подготовку и внедрение рациональных предложений                                        по совершенствованию условий деятельности Учреждения.</w:t>
      </w:r>
    </w:p>
    <w:p w:rsidR="00B53B6B" w:rsidRDefault="00B53B6B" w:rsidP="00B53B6B">
      <w:pPr>
        <w:ind w:firstLine="709"/>
        <w:jc w:val="both"/>
      </w:pPr>
      <w:r>
        <w:t>29. </w:t>
      </w:r>
      <w:r w:rsidR="0058154B">
        <w:t xml:space="preserve">Размер выплаты за стаж работы в учреждении определяется </w:t>
      </w:r>
      <w:r>
        <w:br/>
      </w:r>
      <w:r w:rsidR="0058154B">
        <w:t xml:space="preserve">в процентном отношении к окладу (должностному окладу) работника </w:t>
      </w:r>
      <w:r>
        <w:br/>
      </w:r>
      <w:r w:rsidR="0058154B">
        <w:t xml:space="preserve">и составляет: </w:t>
      </w:r>
    </w:p>
    <w:p w:rsidR="00B53B6B" w:rsidRDefault="0058154B" w:rsidP="00B53B6B">
      <w:pPr>
        <w:ind w:firstLine="709"/>
        <w:jc w:val="both"/>
      </w:pPr>
      <w:r>
        <w:t xml:space="preserve">10 процентов должностного оклада за стаж работы в учреждении </w:t>
      </w:r>
      <w:r w:rsidR="00B53B6B">
        <w:br/>
      </w:r>
      <w:r>
        <w:t>свыше 1 года;</w:t>
      </w:r>
    </w:p>
    <w:p w:rsidR="00B53B6B" w:rsidRDefault="0058154B" w:rsidP="00B53B6B">
      <w:pPr>
        <w:ind w:firstLine="709"/>
        <w:jc w:val="both"/>
      </w:pPr>
      <w:r>
        <w:t xml:space="preserve">15 процентов должностного оклада за стаж работы в учреждении </w:t>
      </w:r>
      <w:r w:rsidR="00B53B6B">
        <w:br/>
      </w:r>
      <w:r>
        <w:t>свыше 3 лет;</w:t>
      </w:r>
    </w:p>
    <w:p w:rsidR="00B53B6B" w:rsidRDefault="0058154B" w:rsidP="00B53B6B">
      <w:pPr>
        <w:ind w:firstLine="709"/>
        <w:jc w:val="both"/>
      </w:pPr>
      <w:r>
        <w:t xml:space="preserve">20 процентов должностного оклада за стаж работы в учреждении </w:t>
      </w:r>
      <w:r w:rsidR="00B53B6B">
        <w:br/>
      </w:r>
      <w:r>
        <w:t xml:space="preserve">свыше 5 лет; </w:t>
      </w:r>
    </w:p>
    <w:p w:rsidR="00B53B6B" w:rsidRDefault="0058154B" w:rsidP="00B53B6B">
      <w:pPr>
        <w:ind w:firstLine="709"/>
        <w:jc w:val="both"/>
      </w:pPr>
      <w:r>
        <w:t xml:space="preserve">25 процентов должностного оклада за стаж работы в учреждении </w:t>
      </w:r>
      <w:r w:rsidR="00B53B6B">
        <w:br/>
      </w:r>
      <w:r>
        <w:t>10 лет;</w:t>
      </w:r>
    </w:p>
    <w:p w:rsidR="00B53B6B" w:rsidRDefault="0058154B" w:rsidP="00B53B6B">
      <w:pPr>
        <w:ind w:firstLine="709"/>
        <w:jc w:val="both"/>
      </w:pPr>
      <w:r>
        <w:t>30 процентов должностного оклада за стаж работы в учреждении 15 лет.</w:t>
      </w:r>
    </w:p>
    <w:p w:rsidR="00B53B6B" w:rsidRDefault="0058154B" w:rsidP="00B53B6B">
      <w:pPr>
        <w:ind w:firstLine="709"/>
        <w:jc w:val="both"/>
      </w:pPr>
      <w:r>
        <w:t>Выплата за стаж устанавливается (или изменяется размер указанной надбавки) по одной (основной) занимаемой должности работника.</w:t>
      </w:r>
    </w:p>
    <w:p w:rsidR="00B53B6B" w:rsidRDefault="0058154B" w:rsidP="00B53B6B">
      <w:pPr>
        <w:ind w:firstLine="709"/>
        <w:jc w:val="both"/>
      </w:pPr>
      <w:r>
        <w:t xml:space="preserve">Выплата устанавливается за общий (суммарный) стаж работы </w:t>
      </w:r>
      <w:r w:rsidR="00B53B6B">
        <w:br/>
      </w:r>
      <w:r>
        <w:t xml:space="preserve">в учреждении. </w:t>
      </w:r>
    </w:p>
    <w:p w:rsidR="00B53B6B" w:rsidRDefault="0058154B" w:rsidP="00B53B6B">
      <w:pPr>
        <w:ind w:firstLine="709"/>
        <w:jc w:val="both"/>
      </w:pPr>
      <w:r>
        <w:t>В общий стаж работы, дающий право на установление выплаты за стаж непрерывной работы руководитель учреждения вправе включить:</w:t>
      </w:r>
    </w:p>
    <w:p w:rsidR="00B53B6B" w:rsidRDefault="00B53B6B" w:rsidP="00B53B6B">
      <w:pPr>
        <w:ind w:firstLine="709"/>
        <w:jc w:val="both"/>
      </w:pPr>
      <w:r>
        <w:t>- </w:t>
      </w:r>
      <w:r w:rsidR="0058154B">
        <w:t>время работы в организациях дорожной отр</w:t>
      </w:r>
      <w:r>
        <w:t>асли и жилищно-</w:t>
      </w:r>
      <w:r w:rsidR="0058154B">
        <w:t>коммунального хозяйства на должностях руководителей и специалистов, работа которых связана с осуществлением деятельности в учреждении;</w:t>
      </w:r>
    </w:p>
    <w:p w:rsidR="00B53B6B" w:rsidRDefault="00B53B6B" w:rsidP="00B53B6B">
      <w:pPr>
        <w:ind w:firstLine="709"/>
        <w:jc w:val="both"/>
      </w:pPr>
      <w:r>
        <w:t>- </w:t>
      </w:r>
      <w:r w:rsidR="0058154B">
        <w:t>время обучения работников учреждения в учебных заведениях, осуществляющих переподготовку, повышение квалификации;</w:t>
      </w:r>
    </w:p>
    <w:p w:rsidR="00B53B6B" w:rsidRDefault="00B53B6B" w:rsidP="00B53B6B">
      <w:pPr>
        <w:ind w:firstLine="709"/>
        <w:jc w:val="both"/>
      </w:pPr>
      <w:r>
        <w:t>- </w:t>
      </w:r>
      <w:r w:rsidR="0058154B">
        <w:t>время отпуска по уходу за ребенком до достижения им возраста трех лет, если работник состоял в трудовых отношениях с учреждением;</w:t>
      </w:r>
    </w:p>
    <w:p w:rsidR="00B53B6B" w:rsidRDefault="00B53B6B" w:rsidP="00B53B6B">
      <w:pPr>
        <w:ind w:firstLine="709"/>
        <w:jc w:val="both"/>
      </w:pPr>
      <w:r>
        <w:t>- </w:t>
      </w:r>
      <w:r w:rsidR="0058154B">
        <w:t>периоды военной службы;</w:t>
      </w:r>
    </w:p>
    <w:p w:rsidR="00B53B6B" w:rsidRDefault="00B53B6B" w:rsidP="00B53B6B">
      <w:pPr>
        <w:ind w:firstLine="709"/>
        <w:jc w:val="both"/>
      </w:pPr>
      <w:r>
        <w:t>- </w:t>
      </w:r>
      <w:r w:rsidR="0058154B">
        <w:t xml:space="preserve">иные периоды работы, опыт и знания по которой необходимы </w:t>
      </w:r>
      <w:r>
        <w:br/>
      </w:r>
      <w:r w:rsidR="0058154B">
        <w:t>для выполнения должностных обязанностей по занимаемой должности.</w:t>
      </w:r>
    </w:p>
    <w:p w:rsidR="00B53B6B" w:rsidRDefault="0058154B" w:rsidP="00B53B6B">
      <w:pPr>
        <w:ind w:firstLine="709"/>
        <w:jc w:val="both"/>
      </w:pPr>
      <w:r>
        <w:t xml:space="preserve">Основным документом для определения общего стажа работы, дающего право на установление выплаты за стаж работы, является трудовая книжка </w:t>
      </w:r>
      <w:r w:rsidR="00B53B6B">
        <w:br/>
      </w:r>
      <w:r>
        <w:t>или сведения о трудовой деятельности, оформленные в порядке, установленном законодательством Российской Федерации.</w:t>
      </w:r>
    </w:p>
    <w:p w:rsidR="00B53B6B" w:rsidRDefault="0058154B" w:rsidP="00B53B6B">
      <w:pPr>
        <w:ind w:firstLine="709"/>
        <w:jc w:val="both"/>
      </w:pPr>
      <w:r>
        <w:t>Выплата за стаж работникам, осуществляющим профессиональную деятельность по общеотраслевым профессиям рабочих, не устанавливается.</w:t>
      </w:r>
    </w:p>
    <w:p w:rsidR="00B53B6B" w:rsidRDefault="00B53B6B" w:rsidP="00B53B6B">
      <w:pPr>
        <w:ind w:firstLine="709"/>
        <w:jc w:val="both"/>
      </w:pPr>
      <w:r>
        <w:t>30. </w:t>
      </w:r>
      <w:r w:rsidR="0058154B">
        <w:t xml:space="preserve">Ежемесячное денежное поощрение устанавливается работникам одновременно с установлением оклада. </w:t>
      </w:r>
    </w:p>
    <w:p w:rsidR="00B53B6B" w:rsidRDefault="0058154B" w:rsidP="00B53B6B">
      <w:pPr>
        <w:ind w:firstLine="709"/>
        <w:jc w:val="both"/>
      </w:pPr>
      <w:r>
        <w:t>Размер ежемесячного денежного поощрения не должен превышать 200</w:t>
      </w:r>
      <w:r w:rsidR="00B53B6B">
        <w:t> </w:t>
      </w:r>
      <w:r>
        <w:t xml:space="preserve">% должностного оклада. </w:t>
      </w:r>
    </w:p>
    <w:p w:rsidR="00B53B6B" w:rsidRDefault="00B53B6B" w:rsidP="00B53B6B">
      <w:pPr>
        <w:ind w:firstLine="709"/>
        <w:jc w:val="both"/>
      </w:pPr>
      <w:r>
        <w:t>31. </w:t>
      </w:r>
      <w:r w:rsidR="0058154B">
        <w:t xml:space="preserve">Выплата за сложность и напряженность устанавливается дифференцированно, с учетом квалификации работника, его трудового вклада, отношения к исполнению своих обязанностей. </w:t>
      </w:r>
    </w:p>
    <w:p w:rsidR="00B53B6B" w:rsidRDefault="0058154B" w:rsidP="00B53B6B">
      <w:pPr>
        <w:ind w:firstLine="709"/>
        <w:jc w:val="both"/>
      </w:pPr>
      <w:r>
        <w:t xml:space="preserve">При установлении указанной надбавки принимается во внимание наличие у работника необходимых для выполнения работы по занимаемой профессии (должности) соответствующей квалификации, стажа работы и практического опыта, а также добросовестное отношение к выполняемой работе, сложности, важности выполняемой работы, степени самостоятельности и ответственности при выполнении поставленных задач. </w:t>
      </w:r>
    </w:p>
    <w:p w:rsidR="00B53B6B" w:rsidRDefault="0058154B" w:rsidP="00B53B6B">
      <w:pPr>
        <w:ind w:firstLine="709"/>
        <w:jc w:val="both"/>
      </w:pPr>
      <w:r>
        <w:t>При ухудшении качества работы, изменении условий и режима работы установленный размер надбавки может быть пересмотрен.</w:t>
      </w:r>
    </w:p>
    <w:p w:rsidR="00B53B6B" w:rsidRDefault="00B53B6B" w:rsidP="00B53B6B">
      <w:pPr>
        <w:ind w:firstLine="709"/>
        <w:jc w:val="both"/>
      </w:pPr>
      <w:r>
        <w:t>32. </w:t>
      </w:r>
      <w:r w:rsidR="0058154B">
        <w:t>Премиальные выплаты по итогам работы устанавливаются в виде премии за календарный период года (месяц, квартал, полугодие, девять месяцев, год) с целью поощрения работников учреждения за общие результаты работы в установленный период по итогам количественной оценки показателей критериев труда работников за:</w:t>
      </w:r>
    </w:p>
    <w:p w:rsidR="00B53B6B" w:rsidRDefault="00B53B6B" w:rsidP="00B53B6B">
      <w:pPr>
        <w:ind w:firstLine="709"/>
        <w:jc w:val="both"/>
      </w:pPr>
      <w:r>
        <w:t>1) </w:t>
      </w:r>
      <w:r w:rsidR="0058154B">
        <w:t>успешное и добросовестное исполнение работником своих должностных обязанностей;</w:t>
      </w:r>
    </w:p>
    <w:p w:rsidR="00B53B6B" w:rsidRDefault="00B53B6B" w:rsidP="00B53B6B">
      <w:pPr>
        <w:ind w:firstLine="709"/>
        <w:jc w:val="both"/>
      </w:pPr>
      <w:r>
        <w:t>2) </w:t>
      </w:r>
      <w:r w:rsidR="0058154B">
        <w:t xml:space="preserve">качественную подготовку и проведение мероприятий, связанных </w:t>
      </w:r>
      <w:r>
        <w:br/>
      </w:r>
      <w:r w:rsidR="0058154B">
        <w:t>с уставной деятельностью учреждения;</w:t>
      </w:r>
    </w:p>
    <w:p w:rsidR="00B53B6B" w:rsidRDefault="00B53B6B" w:rsidP="00B53B6B">
      <w:pPr>
        <w:ind w:firstLine="709"/>
        <w:jc w:val="both"/>
      </w:pPr>
      <w:r>
        <w:t>3) </w:t>
      </w:r>
      <w:r w:rsidR="0058154B">
        <w:t>участие в выполнении важных работ, мероприятий.</w:t>
      </w:r>
    </w:p>
    <w:p w:rsidR="00B53B6B" w:rsidRDefault="0058154B" w:rsidP="00B53B6B">
      <w:pPr>
        <w:ind w:firstLine="709"/>
        <w:jc w:val="both"/>
      </w:pPr>
      <w:r>
        <w:t>Премия выплачивается на основе оценки показателей критериев труда работников (порядок и условия оценки устанавливаются локальным актом учреждения) в пределах утвержденного фонда оплаты труда учреждения.</w:t>
      </w:r>
    </w:p>
    <w:p w:rsidR="00B53B6B" w:rsidRDefault="0058154B" w:rsidP="00B53B6B">
      <w:pPr>
        <w:ind w:firstLine="709"/>
        <w:jc w:val="both"/>
      </w:pPr>
      <w:r>
        <w:t>Премия по итогам работы за календарный период года выплачивается пропорционально отработанному времени.</w:t>
      </w:r>
    </w:p>
    <w:p w:rsidR="00B53B6B" w:rsidRDefault="0058154B" w:rsidP="00B53B6B">
      <w:pPr>
        <w:ind w:firstLine="709"/>
        <w:jc w:val="both"/>
      </w:pPr>
      <w:r>
        <w:t xml:space="preserve">Премиальные выплаты по итогам работы не устанавливаются </w:t>
      </w:r>
      <w:r w:rsidR="00B53B6B">
        <w:br/>
      </w:r>
      <w:r>
        <w:t>и не начисляются работникам:</w:t>
      </w:r>
    </w:p>
    <w:p w:rsidR="00B53B6B" w:rsidRDefault="00B53B6B" w:rsidP="00B53B6B">
      <w:pPr>
        <w:ind w:firstLine="709"/>
        <w:jc w:val="both"/>
      </w:pPr>
      <w:r>
        <w:t>1) </w:t>
      </w:r>
      <w:r w:rsidR="0058154B">
        <w:t>заключившим трудовой договор на срок до трех месяцев;</w:t>
      </w:r>
    </w:p>
    <w:p w:rsidR="00B53B6B" w:rsidRDefault="00B53B6B" w:rsidP="00B53B6B">
      <w:pPr>
        <w:ind w:firstLine="709"/>
        <w:jc w:val="both"/>
      </w:pPr>
      <w:r>
        <w:t>2) </w:t>
      </w:r>
      <w:r w:rsidR="0058154B">
        <w:t xml:space="preserve">находящимся в </w:t>
      </w:r>
      <w:r>
        <w:t>отпуске по уходу за ребенком;</w:t>
      </w:r>
    </w:p>
    <w:p w:rsidR="00B53B6B" w:rsidRDefault="00B53B6B" w:rsidP="00B53B6B">
      <w:pPr>
        <w:ind w:firstLine="709"/>
        <w:jc w:val="both"/>
      </w:pPr>
      <w:r>
        <w:t>3) </w:t>
      </w:r>
      <w:r w:rsidR="0058154B">
        <w:t>на время испытательного срока.</w:t>
      </w:r>
    </w:p>
    <w:p w:rsidR="00B53B6B" w:rsidRDefault="00B53B6B" w:rsidP="00B53B6B">
      <w:pPr>
        <w:ind w:firstLine="709"/>
        <w:jc w:val="both"/>
      </w:pPr>
      <w:r>
        <w:t>33. </w:t>
      </w:r>
      <w:r w:rsidR="0058154B">
        <w:t xml:space="preserve">Работник учреждения может быть лишен стимулирующих выплат </w:t>
      </w:r>
      <w:r>
        <w:br/>
      </w:r>
      <w:r w:rsidR="0058154B">
        <w:t xml:space="preserve">или их размер может быть снижен, за исключением выплаты за стаж работы </w:t>
      </w:r>
      <w:r>
        <w:br/>
      </w:r>
      <w:r w:rsidR="0058154B">
        <w:t>в учреждении, в следующих случаях:</w:t>
      </w:r>
    </w:p>
    <w:p w:rsidR="00B53B6B" w:rsidRDefault="00B53B6B" w:rsidP="00B53B6B">
      <w:pPr>
        <w:ind w:firstLine="709"/>
        <w:jc w:val="both"/>
      </w:pPr>
      <w:r>
        <w:t>1) </w:t>
      </w:r>
      <w:r w:rsidR="0058154B">
        <w:t>отсутствие на рабочем месте в течение более 4-х часов в течение дня без уважительных причин, несоблюдение трудовой дисциплины, нарушение правил внутреннего трудового распорядка, требований к служебному поведению, правил техники безопасности и пожарной безопасности;</w:t>
      </w:r>
    </w:p>
    <w:p w:rsidR="00B53B6B" w:rsidRDefault="00B53B6B" w:rsidP="00B53B6B">
      <w:pPr>
        <w:ind w:firstLine="709"/>
        <w:jc w:val="both"/>
      </w:pPr>
      <w:r>
        <w:t>2) </w:t>
      </w:r>
      <w:r w:rsidR="0058154B">
        <w:t>некачественное, несвоевременное выполнение функциональных обязанностей, неквалифицированная подготовка и оформление документов, нарушение сроков предоставления установленной отчетности, финансовых документов, другой документации, предоставление неверной информации;</w:t>
      </w:r>
    </w:p>
    <w:p w:rsidR="00B53B6B" w:rsidRDefault="00B53B6B" w:rsidP="00B53B6B">
      <w:pPr>
        <w:ind w:firstLine="709"/>
        <w:jc w:val="both"/>
      </w:pPr>
      <w:r>
        <w:t>3) </w:t>
      </w:r>
      <w:r w:rsidR="0058154B">
        <w:t>нарушения в учете материальных средств, допущение недостач, хищений, порчи имущества;</w:t>
      </w:r>
    </w:p>
    <w:p w:rsidR="00B53B6B" w:rsidRDefault="00B53B6B" w:rsidP="00B53B6B">
      <w:pPr>
        <w:ind w:firstLine="709"/>
        <w:jc w:val="both"/>
      </w:pPr>
      <w:r>
        <w:t>4) </w:t>
      </w:r>
      <w:r w:rsidR="0058154B">
        <w:t>необоснованный отказ от выполнения поручений, заданий руководителя;</w:t>
      </w:r>
    </w:p>
    <w:p w:rsidR="00B53B6B" w:rsidRDefault="00B53B6B" w:rsidP="00B53B6B">
      <w:pPr>
        <w:ind w:firstLine="709"/>
        <w:jc w:val="both"/>
      </w:pPr>
      <w:r>
        <w:t>5) </w:t>
      </w:r>
      <w:r w:rsidR="0058154B">
        <w:t xml:space="preserve">неквалифицированное рассмотрение, а также не рассмотрение </w:t>
      </w:r>
      <w:r>
        <w:br/>
      </w:r>
      <w:r w:rsidR="0058154B">
        <w:t xml:space="preserve">в установленный срок обращений, предложений, заявлений, жалоб от граждан, организаций, органов государственной власти и местного самоуправления; </w:t>
      </w:r>
    </w:p>
    <w:p w:rsidR="00B53B6B" w:rsidRDefault="00B53B6B" w:rsidP="00B53B6B">
      <w:pPr>
        <w:ind w:firstLine="709"/>
        <w:jc w:val="both"/>
      </w:pPr>
      <w:r>
        <w:t>6) </w:t>
      </w:r>
      <w:r w:rsidR="0058154B">
        <w:t>отсутствие контроля над работой подчиненных.</w:t>
      </w:r>
    </w:p>
    <w:p w:rsidR="00B53B6B" w:rsidRDefault="0058154B" w:rsidP="00B53B6B">
      <w:pPr>
        <w:ind w:firstLine="709"/>
        <w:jc w:val="both"/>
      </w:pPr>
      <w:r>
        <w:t xml:space="preserve">При наличии нескольких оснований для снижения стимулирующих выплат они суммируются. </w:t>
      </w:r>
    </w:p>
    <w:p w:rsidR="00B53B6B" w:rsidRDefault="0058154B" w:rsidP="00B53B6B">
      <w:pPr>
        <w:ind w:firstLine="709"/>
        <w:jc w:val="both"/>
      </w:pPr>
      <w:r>
        <w:t xml:space="preserve">Работникам, на которых наложено дисциплинарное взыскание, премия </w:t>
      </w:r>
      <w:r w:rsidR="00B53B6B">
        <w:br/>
      </w:r>
      <w:r>
        <w:t xml:space="preserve">по итогам работы за месяц, в котором наложено дисциплинарное взыскание </w:t>
      </w:r>
      <w:r w:rsidR="00B53B6B">
        <w:br/>
      </w:r>
      <w:r>
        <w:t>не начисляется.</w:t>
      </w:r>
    </w:p>
    <w:p w:rsidR="00B53B6B" w:rsidRDefault="0058154B" w:rsidP="00B53B6B">
      <w:pPr>
        <w:ind w:firstLine="709"/>
        <w:jc w:val="both"/>
      </w:pPr>
      <w:r>
        <w:t xml:space="preserve">Решение о снижении (невыплате) стимулирующих выплат оформляется приказом руководителя учреждения с обязательным указанием причин. </w:t>
      </w:r>
    </w:p>
    <w:p w:rsidR="00B53B6B" w:rsidRDefault="0058154B" w:rsidP="00B53B6B">
      <w:pPr>
        <w:ind w:firstLine="709"/>
        <w:jc w:val="both"/>
      </w:pPr>
      <w:r>
        <w:t>В случае снижения (невыплаты) стимулирующих выплат работники должны быть ознакомлены с приказом под роспись.</w:t>
      </w:r>
    </w:p>
    <w:p w:rsidR="00B53B6B" w:rsidRDefault="00B53B6B" w:rsidP="00B53B6B">
      <w:pPr>
        <w:ind w:firstLine="709"/>
        <w:jc w:val="both"/>
      </w:pPr>
    </w:p>
    <w:p w:rsidR="00B53B6B" w:rsidRDefault="00B53B6B" w:rsidP="00B53B6B">
      <w:pPr>
        <w:ind w:firstLine="709"/>
        <w:jc w:val="center"/>
      </w:pPr>
      <w:r>
        <w:t>3. </w:t>
      </w:r>
      <w:r w:rsidR="0058154B">
        <w:t>Порядок и условия оплаты труда руководителя учреждения,</w:t>
      </w:r>
      <w:r>
        <w:t xml:space="preserve"> </w:t>
      </w:r>
      <w:r>
        <w:br/>
      </w:r>
      <w:r w:rsidR="0058154B">
        <w:t>его зам</w:t>
      </w:r>
      <w:r>
        <w:t>естителей и главного бухгалтера.</w:t>
      </w:r>
    </w:p>
    <w:p w:rsidR="00B53B6B" w:rsidRDefault="00B53B6B" w:rsidP="00B53B6B">
      <w:pPr>
        <w:ind w:firstLine="709"/>
        <w:jc w:val="center"/>
      </w:pPr>
    </w:p>
    <w:p w:rsidR="00B53B6B" w:rsidRDefault="00B53B6B" w:rsidP="00B53B6B">
      <w:pPr>
        <w:ind w:firstLine="709"/>
        <w:jc w:val="both"/>
      </w:pPr>
      <w:r>
        <w:t>34. </w:t>
      </w:r>
      <w:r w:rsidR="0058154B">
        <w:t>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B53B6B" w:rsidRDefault="0058154B" w:rsidP="00B53B6B">
      <w:pPr>
        <w:ind w:firstLine="709"/>
        <w:jc w:val="both"/>
      </w:pPr>
      <w:r>
        <w:t xml:space="preserve">Размер должностного оклада руководителя Учреждения устанавливается в размере 20 954,0 рубля. </w:t>
      </w:r>
    </w:p>
    <w:p w:rsidR="00B53B6B" w:rsidRDefault="0058154B" w:rsidP="00B53B6B">
      <w:pPr>
        <w:ind w:firstLine="709"/>
        <w:jc w:val="both"/>
      </w:pPr>
      <w:r>
        <w:t xml:space="preserve">Условия оплаты труда руководителя Учреждения устанавливаются </w:t>
      </w:r>
      <w:r w:rsidR="00B53B6B">
        <w:br/>
      </w:r>
      <w:r w:rsidR="007012E2">
        <w:t>в трудовом договоре (</w:t>
      </w:r>
      <w:r>
        <w:t xml:space="preserve">в дополнительном соглашении к трудовому договору), заключаемом на основе типовой формы трудового договора, утвержденной постановлением Администрации Златоустовского городского округа </w:t>
      </w:r>
      <w:r w:rsidR="00B53B6B">
        <w:br/>
      </w:r>
      <w:r>
        <w:t>от 26.12.2012</w:t>
      </w:r>
      <w:r w:rsidR="00B53B6B">
        <w:t> </w:t>
      </w:r>
      <w:r>
        <w:t>г</w:t>
      </w:r>
      <w:r w:rsidR="00B53B6B">
        <w:t>. № </w:t>
      </w:r>
      <w:r>
        <w:t xml:space="preserve">511-п «Об утверждении Положения о порядке назначения </w:t>
      </w:r>
      <w:r w:rsidR="00B53B6B">
        <w:br/>
      </w:r>
      <w:r>
        <w:t>на должность и освобождения от нее руководителей муниципальных унитарных предприятий и муниципальных учреждений Златоустовского городского округа».</w:t>
      </w:r>
    </w:p>
    <w:p w:rsidR="00B53B6B" w:rsidRDefault="0058154B" w:rsidP="00B53B6B">
      <w:pPr>
        <w:ind w:firstLine="709"/>
        <w:jc w:val="both"/>
      </w:pPr>
      <w:r>
        <w:t xml:space="preserve">Предельный уровень соотношения среднемесячной заработной платы руководителей Учреждений, их заместителей и главных бухгалтеров, формируемой за счет всех источников финансового обеспечения </w:t>
      </w:r>
      <w:r w:rsidR="00B53B6B">
        <w:br/>
      </w:r>
      <w:r>
        <w:t xml:space="preserve">и рассчитываемой за календарный год, и среднемесячной заработной платы работников этих Учреждений (без учета заработной платы соответствующего руководителя, его заместителей и главного бухгалтера) определяется </w:t>
      </w:r>
      <w:r w:rsidR="00B53B6B">
        <w:br/>
        <w:t>муниципальным казённым учреждением</w:t>
      </w:r>
      <w:r w:rsidR="00B53B6B" w:rsidRPr="00B53B6B">
        <w:t xml:space="preserve"> Зла</w:t>
      </w:r>
      <w:r w:rsidR="00B53B6B">
        <w:t>тоустовского городского округа «</w:t>
      </w:r>
      <w:r w:rsidR="00B53B6B" w:rsidRPr="00B53B6B">
        <w:t xml:space="preserve">Управление </w:t>
      </w:r>
      <w:r w:rsidR="00B53B6B">
        <w:t xml:space="preserve">жилищно-коммунального хозяйства» </w:t>
      </w:r>
      <w:r>
        <w:t xml:space="preserve">в кратности от 1 до 5, </w:t>
      </w:r>
      <w:r w:rsidR="00B53B6B">
        <w:br/>
      </w:r>
      <w:r>
        <w:t>по согласованию с курирующим заместителем Главы Златоустовского городского округа.</w:t>
      </w:r>
    </w:p>
    <w:p w:rsidR="0020723E" w:rsidRDefault="0058154B" w:rsidP="0020723E">
      <w:pPr>
        <w:ind w:firstLine="709"/>
        <w:jc w:val="both"/>
      </w:pPr>
      <w:r>
        <w:t xml:space="preserve">Исчисление среднемесячной заработной платы руководителей Учреждений, их заместителей, главных бухгалтеров и среднемесячной заработной платы работников этих Учреждений в целях определения </w:t>
      </w:r>
      <w:r w:rsidR="0020723E">
        <w:t xml:space="preserve">предельного уровня соотношения </w:t>
      </w:r>
      <w:r>
        <w:t xml:space="preserve">среднемесячной заработной платы </w:t>
      </w:r>
      <w:r w:rsidR="00161488">
        <w:br/>
      </w:r>
      <w:r>
        <w:t>указанных лиц осуществляется в соответствии с Положением об особенностях порядка исчисления средней</w:t>
      </w:r>
      <w:r w:rsidR="0020723E">
        <w:t xml:space="preserve"> заработной платы, утвержденным П</w:t>
      </w:r>
      <w:r>
        <w:t>остановлением Правительства Российс</w:t>
      </w:r>
      <w:r w:rsidR="0020723E">
        <w:t>кой Федерации от 24 апреля 2025 г. № </w:t>
      </w:r>
      <w:r>
        <w:t xml:space="preserve">540 </w:t>
      </w:r>
      <w:r w:rsidR="0020723E">
        <w:t>«</w:t>
      </w:r>
      <w:r>
        <w:t>Об особенностях порядка исчи</w:t>
      </w:r>
      <w:r w:rsidR="0020723E">
        <w:t>сления средней заработной платы»</w:t>
      </w:r>
      <w:r>
        <w:t>.</w:t>
      </w:r>
    </w:p>
    <w:p w:rsidR="0020723E" w:rsidRDefault="0020723E" w:rsidP="0020723E">
      <w:pPr>
        <w:ind w:firstLine="709"/>
        <w:jc w:val="both"/>
      </w:pPr>
      <w:r>
        <w:t>35. </w:t>
      </w:r>
      <w:r w:rsidR="0058154B">
        <w:t>Должностные оклады заместителей руководителей и главных бухгалтеров У</w:t>
      </w:r>
      <w:r>
        <w:t>чреждений устанавливаются на 10-</w:t>
      </w:r>
      <w:r w:rsidR="0058154B">
        <w:t xml:space="preserve">30 процентов ниже должностного оклада </w:t>
      </w:r>
      <w:r>
        <w:t xml:space="preserve">руководителя этого учреждения. </w:t>
      </w:r>
      <w:r w:rsidR="0058154B">
        <w:t>Другие условия оплаты труда указанных работников устанавливаются коллективными договорами, соглашениями, локальными нормативными актами учреждений, трудовыми договорами.</w:t>
      </w:r>
    </w:p>
    <w:p w:rsidR="0020723E" w:rsidRDefault="0020723E" w:rsidP="0020723E">
      <w:pPr>
        <w:ind w:firstLine="709"/>
        <w:jc w:val="both"/>
      </w:pPr>
      <w:r>
        <w:t>36. </w:t>
      </w:r>
      <w:r w:rsidR="0058154B">
        <w:t xml:space="preserve">Выплаты компенсационного характера устанавливаются </w:t>
      </w:r>
      <w:r>
        <w:br/>
      </w:r>
      <w:r w:rsidR="0058154B">
        <w:t>для заместителей руководителя и главных бухгалтеров согласно раздела 2.2 настоящего Положения.</w:t>
      </w:r>
    </w:p>
    <w:p w:rsidR="0020723E" w:rsidRDefault="0020723E" w:rsidP="0020723E">
      <w:pPr>
        <w:ind w:firstLine="709"/>
        <w:jc w:val="both"/>
      </w:pPr>
      <w:r>
        <w:t>37. </w:t>
      </w:r>
      <w:r w:rsidR="0058154B">
        <w:t>Руководителям учреждений могут быть установлены следующие надбавки компенсационного характера:</w:t>
      </w:r>
    </w:p>
    <w:p w:rsidR="0020723E" w:rsidRDefault="0020723E" w:rsidP="0020723E">
      <w:pPr>
        <w:ind w:firstLine="709"/>
        <w:jc w:val="both"/>
      </w:pPr>
      <w:r>
        <w:t>1) </w:t>
      </w:r>
      <w:r w:rsidR="0058154B">
        <w:t>выплаты за работу в местностях с особыми климатическими условиями (районный коэффициент);</w:t>
      </w:r>
    </w:p>
    <w:p w:rsidR="0020723E" w:rsidRDefault="0020723E" w:rsidP="0020723E">
      <w:pPr>
        <w:ind w:firstLine="709"/>
        <w:jc w:val="both"/>
      </w:pPr>
      <w:r>
        <w:t>2) </w:t>
      </w:r>
      <w:r w:rsidR="0058154B">
        <w:t>выплата за работу со сведениями, составляющими государственную тайну.</w:t>
      </w:r>
    </w:p>
    <w:p w:rsidR="0020723E" w:rsidRDefault="0058154B" w:rsidP="0020723E">
      <w:pPr>
        <w:ind w:firstLine="709"/>
        <w:jc w:val="both"/>
      </w:pPr>
      <w:r>
        <w:t>Порядок и условия выплаты за работу в местностях с особыми климатическими условиями (районный коэффициент) осуществляются согласно пункту 17 настоящего Положения.</w:t>
      </w:r>
    </w:p>
    <w:p w:rsidR="0020723E" w:rsidRDefault="0058154B" w:rsidP="0020723E">
      <w:pPr>
        <w:ind w:firstLine="709"/>
        <w:jc w:val="both"/>
      </w:pPr>
      <w:r>
        <w:t>Размер выплаты за работу со сведениями, составляющими государственную тайну, устанавливается в соответствии с законодательством Российской Федерации.</w:t>
      </w:r>
    </w:p>
    <w:p w:rsidR="0020723E" w:rsidRDefault="0020723E" w:rsidP="0020723E">
      <w:pPr>
        <w:ind w:firstLine="709"/>
        <w:jc w:val="both"/>
      </w:pPr>
      <w:r>
        <w:t>38. </w:t>
      </w:r>
      <w:r w:rsidR="0058154B">
        <w:t>Выплаты стимулирующего характера руководителям, заместителям руководителя и главным бухгалтерам учреждений устанавливаются согласно разделу 2.3 настоящего Положения.</w:t>
      </w:r>
    </w:p>
    <w:p w:rsidR="0020723E" w:rsidRDefault="0020723E" w:rsidP="0020723E">
      <w:pPr>
        <w:ind w:firstLine="709"/>
        <w:jc w:val="both"/>
      </w:pPr>
      <w:r>
        <w:t>39. </w:t>
      </w:r>
      <w:r w:rsidR="0058154B">
        <w:t xml:space="preserve">Премиальные выплаты по итогам работы руководителю Учреждения осуществляются по согласованию с руководителем </w:t>
      </w:r>
      <w:r>
        <w:t>муниципального казённого учреждения</w:t>
      </w:r>
      <w:r w:rsidRPr="0020723E">
        <w:t xml:space="preserve"> Зла</w:t>
      </w:r>
      <w:r>
        <w:t>тоустовского городского округа «</w:t>
      </w:r>
      <w:r w:rsidRPr="0020723E">
        <w:t xml:space="preserve">Управление </w:t>
      </w:r>
      <w:r>
        <w:t xml:space="preserve">жилищно-коммунального хозяйства» </w:t>
      </w:r>
      <w:r w:rsidR="0058154B">
        <w:t>в пределах фонда оплаты труда.</w:t>
      </w:r>
    </w:p>
    <w:p w:rsidR="0058154B" w:rsidRDefault="0058154B" w:rsidP="0020723E">
      <w:pPr>
        <w:ind w:firstLine="709"/>
        <w:jc w:val="both"/>
      </w:pPr>
      <w:r>
        <w:t>Порядок и условия премиальных выплат осуществляются согласно пункту 32 настоящего Положения.</w:t>
      </w:r>
    </w:p>
    <w:p w:rsidR="0058154B" w:rsidRDefault="0058154B" w:rsidP="0058154B">
      <w:pPr>
        <w:jc w:val="both"/>
      </w:pPr>
    </w:p>
    <w:p w:rsidR="0058154B" w:rsidRDefault="0058154B" w:rsidP="0020723E">
      <w:pPr>
        <w:jc w:val="center"/>
      </w:pPr>
      <w:r>
        <w:t>4. Заключительные положения</w:t>
      </w:r>
    </w:p>
    <w:p w:rsidR="0058154B" w:rsidRDefault="0058154B" w:rsidP="0058154B">
      <w:pPr>
        <w:jc w:val="both"/>
      </w:pPr>
    </w:p>
    <w:p w:rsidR="0020723E" w:rsidRDefault="0020723E" w:rsidP="0020723E">
      <w:pPr>
        <w:ind w:firstLine="709"/>
        <w:jc w:val="both"/>
      </w:pPr>
      <w:r>
        <w:t>40. </w:t>
      </w:r>
      <w:r w:rsidR="0058154B">
        <w:t xml:space="preserve">Штатное расписание учреждения утверждается руководителем учреждения по согласованию с </w:t>
      </w:r>
      <w:r>
        <w:t>муниципальным казённым</w:t>
      </w:r>
      <w:r w:rsidRPr="0020723E">
        <w:t xml:space="preserve"> учреждение</w:t>
      </w:r>
      <w:r>
        <w:t>м</w:t>
      </w:r>
      <w:r w:rsidRPr="0020723E">
        <w:t xml:space="preserve"> Зла</w:t>
      </w:r>
      <w:r>
        <w:t>тоустовского городского округа «</w:t>
      </w:r>
      <w:r w:rsidRPr="0020723E">
        <w:t xml:space="preserve">Управление </w:t>
      </w:r>
      <w:r>
        <w:t>жилищно-коммунального хозяйства»</w:t>
      </w:r>
      <w:r w:rsidR="0058154B">
        <w:t>, включает в себя все должности служащих (профессии рабочих) данного учреждения.</w:t>
      </w:r>
    </w:p>
    <w:p w:rsidR="0020723E" w:rsidRDefault="0020723E" w:rsidP="0020723E">
      <w:pPr>
        <w:ind w:firstLine="709"/>
        <w:jc w:val="both"/>
      </w:pPr>
      <w:r>
        <w:t>41. </w:t>
      </w:r>
      <w:r w:rsidR="0058154B">
        <w:t>Для выполнения работ, связанных с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за счет средств, поступающих от приносящей доход деятельности, не запрещенной действующим законодательством Российской Федерации.</w:t>
      </w:r>
    </w:p>
    <w:p w:rsidR="0020723E" w:rsidRDefault="0020723E" w:rsidP="0020723E">
      <w:pPr>
        <w:ind w:firstLine="709"/>
        <w:jc w:val="both"/>
      </w:pPr>
      <w:r>
        <w:t>42. </w:t>
      </w:r>
      <w:r w:rsidR="0058154B">
        <w:t xml:space="preserve">Фонд оплаты труда работников учреждения формируется                        на календарный год исходя из объема лимитов бюджетных обязательств </w:t>
      </w:r>
      <w:r>
        <w:br/>
      </w:r>
      <w:r w:rsidR="0058154B">
        <w:t>или плана финансово-хозяйственной деятельности учреждения.</w:t>
      </w:r>
    </w:p>
    <w:p w:rsidR="0020723E" w:rsidRDefault="0020723E" w:rsidP="0020723E">
      <w:pPr>
        <w:ind w:firstLine="709"/>
        <w:jc w:val="both"/>
      </w:pPr>
      <w:r>
        <w:t>43. </w:t>
      </w:r>
      <w:r w:rsidR="0058154B">
        <w:t>Работникам учреждений и руководителям в пределах экономии фонда оплаты труда может быть оказана материальная помощь:</w:t>
      </w:r>
    </w:p>
    <w:p w:rsidR="0020723E" w:rsidRDefault="0020723E" w:rsidP="0020723E">
      <w:pPr>
        <w:ind w:firstLine="709"/>
        <w:jc w:val="both"/>
      </w:pPr>
      <w:r>
        <w:t>1) </w:t>
      </w:r>
      <w:r w:rsidR="0058154B">
        <w:t>в связи со смертью близких родственников (родителей, детей, мужа</w:t>
      </w:r>
      <w:r w:rsidR="00DC4AA3">
        <w:t> </w:t>
      </w:r>
      <w:r w:rsidR="0058154B">
        <w:t>/</w:t>
      </w:r>
      <w:r w:rsidR="00DC4AA3">
        <w:t> </w:t>
      </w:r>
      <w:r w:rsidR="0058154B">
        <w:t>жены) по их заявлению с приложением копии свидетельства о смерти, копии документов, подтверждающих родство - в размере оклада работника;</w:t>
      </w:r>
    </w:p>
    <w:p w:rsidR="0020723E" w:rsidRDefault="0020723E" w:rsidP="0020723E">
      <w:pPr>
        <w:ind w:firstLine="709"/>
        <w:jc w:val="both"/>
      </w:pPr>
      <w:r>
        <w:t>2) </w:t>
      </w:r>
      <w:r w:rsidR="0058154B">
        <w:t>в связи с рождением ребенка по заявлению работника с приложением копии о рождении - в размере оклада работника;</w:t>
      </w:r>
    </w:p>
    <w:p w:rsidR="0020723E" w:rsidRDefault="0020723E" w:rsidP="0020723E">
      <w:pPr>
        <w:ind w:firstLine="709"/>
        <w:jc w:val="both"/>
      </w:pPr>
      <w:r>
        <w:t>3) </w:t>
      </w:r>
      <w:r w:rsidR="0058154B">
        <w:t>в связи с юбилейными дата</w:t>
      </w:r>
      <w:r>
        <w:t>ми (от 50 лет со дня рождения) -</w:t>
      </w:r>
      <w:r w:rsidR="0058154B">
        <w:t xml:space="preserve"> в размере оклада работника;</w:t>
      </w:r>
    </w:p>
    <w:p w:rsidR="00380D9D" w:rsidRDefault="0020723E" w:rsidP="00380D9D">
      <w:pPr>
        <w:ind w:firstLine="709"/>
        <w:jc w:val="both"/>
      </w:pPr>
      <w:r>
        <w:t>4) </w:t>
      </w:r>
      <w:r w:rsidR="0058154B">
        <w:t xml:space="preserve">в связи с наступлением непредвиденных (чрезвычайных) обстоятельств (при пожаре, краже имущества и в других аналогичных ситуациях, </w:t>
      </w:r>
      <w:r w:rsidR="00AA07AF">
        <w:br/>
      </w:r>
      <w:r w:rsidR="0058154B">
        <w:t xml:space="preserve">приведших к значительному материальному и финансовому ущербу) </w:t>
      </w:r>
      <w:r w:rsidR="00AA07AF">
        <w:br/>
      </w:r>
      <w:r w:rsidR="0058154B">
        <w:t xml:space="preserve">по их заявлению с приложением соответствующих подтверждающих документов из соответствующих органов и служб - в размере до трех окладов </w:t>
      </w:r>
      <w:r w:rsidR="00380D9D">
        <w:br/>
      </w:r>
      <w:r w:rsidR="0058154B">
        <w:t>работника (порядок определения размера выплаты устанавливаются локальным актом учреждения).</w:t>
      </w:r>
    </w:p>
    <w:p w:rsidR="00380D9D" w:rsidRDefault="0058154B" w:rsidP="00380D9D">
      <w:pPr>
        <w:ind w:firstLine="709"/>
        <w:jc w:val="both"/>
      </w:pPr>
      <w:r>
        <w:t xml:space="preserve">Материальная помощь не является стимулирующей и компенсационной выплатой, не входит в составные части оплаты труда и не учитывается </w:t>
      </w:r>
      <w:r w:rsidR="00380D9D">
        <w:br/>
      </w:r>
      <w:r>
        <w:t xml:space="preserve">при начислении районного коэффициента. </w:t>
      </w:r>
    </w:p>
    <w:p w:rsidR="0058154B" w:rsidRDefault="0058154B" w:rsidP="00380D9D">
      <w:pPr>
        <w:ind w:firstLine="709"/>
        <w:jc w:val="both"/>
      </w:pPr>
      <w:r>
        <w:t xml:space="preserve">При совмещении профессий (должностей), исполнении обязанностей временно отсутствующего работника без освобождения от основной работы </w:t>
      </w:r>
      <w:r w:rsidR="00380D9D">
        <w:br/>
      </w:r>
      <w:r>
        <w:t>и внутреннем совместительстве материальная помощь осуществляется только по основной профессии (должности).</w:t>
      </w:r>
    </w:p>
    <w:p w:rsidR="00380D9D" w:rsidRDefault="0058154B" w:rsidP="0058154B">
      <w:pPr>
        <w:jc w:val="both"/>
      </w:pPr>
      <w:r>
        <w:tab/>
        <w:t xml:space="preserve">Оказание материальной помощи руководителям учреждений осуществляется по согласованию с руководителем </w:t>
      </w:r>
      <w:r w:rsidR="00380D9D">
        <w:t>муниципального казённого учреждения</w:t>
      </w:r>
      <w:r w:rsidR="00380D9D" w:rsidRPr="00380D9D">
        <w:t xml:space="preserve"> Зла</w:t>
      </w:r>
      <w:r w:rsidR="00380D9D">
        <w:t>тоустовского городского округа «</w:t>
      </w:r>
      <w:r w:rsidR="00380D9D" w:rsidRPr="00380D9D">
        <w:t>Управление жилищно-коммуналь</w:t>
      </w:r>
      <w:r w:rsidR="00380D9D">
        <w:t>ного хозяйства»</w:t>
      </w:r>
      <w:r>
        <w:t>.</w:t>
      </w:r>
    </w:p>
    <w:p w:rsidR="00380D9D" w:rsidRDefault="00380D9D" w:rsidP="00380D9D">
      <w:pPr>
        <w:ind w:firstLine="709"/>
        <w:jc w:val="both"/>
      </w:pPr>
      <w:r>
        <w:t>44. </w:t>
      </w:r>
      <w:r w:rsidR="0058154B">
        <w:t xml:space="preserve">Настоящее Положение распространяет свое действие на порядок </w:t>
      </w:r>
      <w:r>
        <w:br/>
      </w:r>
      <w:r w:rsidR="0058154B">
        <w:t>и условия оплаты труда работников учреждений за счет всех источников финансового обеспечения.</w:t>
      </w:r>
    </w:p>
    <w:p w:rsidR="0058154B" w:rsidRDefault="00380D9D" w:rsidP="00380D9D">
      <w:pPr>
        <w:ind w:firstLine="709"/>
        <w:jc w:val="both"/>
      </w:pPr>
      <w:r>
        <w:t>45. </w:t>
      </w:r>
      <w:r w:rsidR="0058154B">
        <w:t xml:space="preserve">Положение об оплате труда учреждений утверждается руководителем учреждения и согласовывается </w:t>
      </w:r>
      <w:r>
        <w:t>муниципальным казённым</w:t>
      </w:r>
      <w:r w:rsidRPr="00380D9D">
        <w:t xml:space="preserve"> учреждение</w:t>
      </w:r>
      <w:r>
        <w:t>м</w:t>
      </w:r>
      <w:r w:rsidRPr="00380D9D">
        <w:t xml:space="preserve"> Зла</w:t>
      </w:r>
      <w:r>
        <w:t>тоустовского городского округа «</w:t>
      </w:r>
      <w:r w:rsidRPr="00380D9D">
        <w:t xml:space="preserve">Управление </w:t>
      </w:r>
      <w:r>
        <w:t>жилищно-коммунального хозяйства»</w:t>
      </w:r>
      <w:r w:rsidR="0058154B">
        <w:t>.</w:t>
      </w:r>
    </w:p>
    <w:p w:rsidR="00380D9D" w:rsidRDefault="00380D9D">
      <w:r>
        <w:br w:type="page"/>
      </w:r>
    </w:p>
    <w:p w:rsidR="0058154B" w:rsidRPr="00742504" w:rsidRDefault="0058154B" w:rsidP="00742504">
      <w:pPr>
        <w:ind w:left="4253"/>
        <w:jc w:val="center"/>
        <w:rPr>
          <w:sz w:val="24"/>
          <w:szCs w:val="24"/>
        </w:rPr>
      </w:pPr>
      <w:r w:rsidRPr="00742504">
        <w:rPr>
          <w:sz w:val="24"/>
          <w:szCs w:val="24"/>
        </w:rPr>
        <w:t>Приложение 1</w:t>
      </w:r>
    </w:p>
    <w:p w:rsidR="0058154B" w:rsidRPr="00742504" w:rsidRDefault="0058154B" w:rsidP="00742504">
      <w:pPr>
        <w:ind w:left="4253"/>
        <w:jc w:val="center"/>
        <w:rPr>
          <w:sz w:val="24"/>
          <w:szCs w:val="24"/>
        </w:rPr>
      </w:pPr>
      <w:r w:rsidRPr="00742504">
        <w:rPr>
          <w:sz w:val="24"/>
          <w:szCs w:val="24"/>
        </w:rPr>
        <w:t xml:space="preserve">к Положению о порядке и условиях </w:t>
      </w:r>
      <w:r w:rsidR="00742504" w:rsidRPr="00742504">
        <w:rPr>
          <w:sz w:val="24"/>
          <w:szCs w:val="24"/>
        </w:rPr>
        <w:br/>
      </w:r>
      <w:r w:rsidRPr="00742504">
        <w:rPr>
          <w:sz w:val="24"/>
          <w:szCs w:val="24"/>
        </w:rPr>
        <w:t xml:space="preserve">оплаты труда работников муниципальных </w:t>
      </w:r>
      <w:r w:rsidR="00742504">
        <w:rPr>
          <w:sz w:val="24"/>
          <w:szCs w:val="24"/>
        </w:rPr>
        <w:br/>
      </w:r>
      <w:r w:rsidRPr="00742504">
        <w:rPr>
          <w:sz w:val="24"/>
          <w:szCs w:val="24"/>
        </w:rPr>
        <w:t xml:space="preserve">казенных учреждений, подведомственных </w:t>
      </w:r>
      <w:r w:rsidR="00742504">
        <w:rPr>
          <w:sz w:val="24"/>
          <w:szCs w:val="24"/>
        </w:rPr>
        <w:br/>
      </w:r>
      <w:r w:rsidRPr="00742504">
        <w:rPr>
          <w:sz w:val="24"/>
          <w:szCs w:val="24"/>
        </w:rPr>
        <w:t xml:space="preserve">муниципальному казенному учреждению </w:t>
      </w:r>
      <w:r w:rsidR="00742504">
        <w:rPr>
          <w:sz w:val="24"/>
          <w:szCs w:val="24"/>
        </w:rPr>
        <w:br/>
      </w:r>
      <w:r w:rsidRPr="00742504">
        <w:rPr>
          <w:sz w:val="24"/>
          <w:szCs w:val="24"/>
        </w:rPr>
        <w:t xml:space="preserve">Златоустовского городского округа </w:t>
      </w:r>
      <w:r w:rsidR="00742504">
        <w:rPr>
          <w:sz w:val="24"/>
          <w:szCs w:val="24"/>
        </w:rPr>
        <w:br/>
      </w:r>
      <w:r w:rsidRPr="00742504">
        <w:rPr>
          <w:sz w:val="24"/>
          <w:szCs w:val="24"/>
        </w:rPr>
        <w:t xml:space="preserve">«Управление жилищно-коммунального хозяйства», </w:t>
      </w:r>
      <w:r w:rsidR="00742504" w:rsidRPr="00742504">
        <w:rPr>
          <w:sz w:val="24"/>
          <w:szCs w:val="24"/>
        </w:rPr>
        <w:br/>
      </w:r>
      <w:r w:rsidRPr="00742504">
        <w:rPr>
          <w:sz w:val="24"/>
          <w:szCs w:val="24"/>
        </w:rPr>
        <w:t xml:space="preserve">и муниципальных бюджетных учреждений, </w:t>
      </w:r>
      <w:r w:rsidR="00742504">
        <w:rPr>
          <w:sz w:val="24"/>
          <w:szCs w:val="24"/>
        </w:rPr>
        <w:br/>
      </w:r>
      <w:r w:rsidRPr="00742504">
        <w:rPr>
          <w:sz w:val="24"/>
          <w:szCs w:val="24"/>
        </w:rPr>
        <w:t xml:space="preserve">в отношении которых муниципальное казенное </w:t>
      </w:r>
      <w:r w:rsidR="00742504">
        <w:rPr>
          <w:sz w:val="24"/>
          <w:szCs w:val="24"/>
        </w:rPr>
        <w:br/>
      </w:r>
      <w:r w:rsidRPr="00742504">
        <w:rPr>
          <w:sz w:val="24"/>
          <w:szCs w:val="24"/>
        </w:rPr>
        <w:t xml:space="preserve">учреждение Златоустовского городского округа </w:t>
      </w:r>
      <w:r w:rsidR="00742504">
        <w:rPr>
          <w:sz w:val="24"/>
          <w:szCs w:val="24"/>
        </w:rPr>
        <w:br/>
      </w:r>
      <w:r w:rsidRPr="00742504">
        <w:rPr>
          <w:sz w:val="24"/>
          <w:szCs w:val="24"/>
        </w:rPr>
        <w:t xml:space="preserve">«Управление жилищно-коммунального хозяйства» </w:t>
      </w:r>
      <w:r w:rsidR="00742504">
        <w:rPr>
          <w:sz w:val="24"/>
          <w:szCs w:val="24"/>
        </w:rPr>
        <w:br/>
      </w:r>
      <w:r w:rsidRPr="00742504">
        <w:rPr>
          <w:sz w:val="24"/>
          <w:szCs w:val="24"/>
        </w:rPr>
        <w:t>исполняет функции и полномочия учредителя</w:t>
      </w:r>
    </w:p>
    <w:p w:rsidR="0058154B" w:rsidRDefault="0058154B" w:rsidP="0058154B">
      <w:pPr>
        <w:jc w:val="both"/>
      </w:pPr>
    </w:p>
    <w:p w:rsidR="0058154B" w:rsidRDefault="0058154B" w:rsidP="0058154B">
      <w:pPr>
        <w:jc w:val="both"/>
      </w:pPr>
    </w:p>
    <w:p w:rsidR="0058154B" w:rsidRDefault="0058154B" w:rsidP="00742504">
      <w:pPr>
        <w:jc w:val="center"/>
      </w:pPr>
      <w:r>
        <w:t>Должностные оклады</w:t>
      </w:r>
    </w:p>
    <w:p w:rsidR="0058154B" w:rsidRDefault="0058154B" w:rsidP="00742504">
      <w:pPr>
        <w:jc w:val="center"/>
      </w:pPr>
      <w:r>
        <w:t>по профессиональным квалификационным группам</w:t>
      </w:r>
    </w:p>
    <w:p w:rsidR="0058154B" w:rsidRDefault="0058154B" w:rsidP="00742504">
      <w:pPr>
        <w:jc w:val="center"/>
      </w:pPr>
      <w:r>
        <w:t>общеотраслевых должностей руководителей, специалистов и служащих</w:t>
      </w:r>
    </w:p>
    <w:p w:rsidR="0058154B" w:rsidRDefault="0058154B" w:rsidP="0058154B">
      <w:pPr>
        <w:jc w:val="both"/>
      </w:pPr>
    </w:p>
    <w:p w:rsidR="0058154B" w:rsidRDefault="0058154B" w:rsidP="0058154B">
      <w:pPr>
        <w:jc w:val="both"/>
      </w:pPr>
      <w:r>
        <w:tab/>
        <w:t>Профессиональные квалификационные группы общеотраслевых должностей руководителей, спец</w:t>
      </w:r>
      <w:r w:rsidR="00742504">
        <w:t>иалистов и служащих утверждены П</w:t>
      </w:r>
      <w:r>
        <w:t>риказом Министерства здравоохранения и социального развития Росс</w:t>
      </w:r>
      <w:r w:rsidR="00742504">
        <w:t xml:space="preserve">ийской </w:t>
      </w:r>
      <w:r w:rsidR="00742504">
        <w:br/>
        <w:t>Федерации от 29 мая 2008 г. № </w:t>
      </w:r>
      <w:r>
        <w:t>247н «Об утверждении профессиональных квалификационных групп общеотраслевых должностей руководителей, специалистов и служащих».</w:t>
      </w:r>
    </w:p>
    <w:p w:rsidR="00742504" w:rsidRDefault="00742504" w:rsidP="0058154B">
      <w:pPr>
        <w:jc w:val="both"/>
      </w:pPr>
    </w:p>
    <w:p w:rsidR="0058154B" w:rsidRDefault="00742504" w:rsidP="00742504">
      <w:pPr>
        <w:ind w:firstLine="709"/>
        <w:jc w:val="both"/>
      </w:pPr>
      <w:r>
        <w:t>1. </w:t>
      </w:r>
      <w:r w:rsidR="0058154B">
        <w:t>Профессиональная квалификационная группа первого уровня: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771"/>
      </w:tblGrid>
      <w:tr w:rsidR="0058154B" w:rsidRPr="00742504" w:rsidTr="00742504">
        <w:trPr>
          <w:jc w:val="center"/>
        </w:trPr>
        <w:tc>
          <w:tcPr>
            <w:tcW w:w="5868" w:type="dxa"/>
            <w:vAlign w:val="center"/>
          </w:tcPr>
          <w:p w:rsidR="0058154B" w:rsidRPr="00742504" w:rsidRDefault="0058154B" w:rsidP="00742504">
            <w:pPr>
              <w:jc w:val="center"/>
            </w:pPr>
            <w:r w:rsidRPr="00742504">
              <w:t>Квалификационные уровни</w:t>
            </w:r>
          </w:p>
        </w:tc>
        <w:tc>
          <w:tcPr>
            <w:tcW w:w="3771" w:type="dxa"/>
            <w:vAlign w:val="center"/>
          </w:tcPr>
          <w:p w:rsidR="0058154B" w:rsidRPr="00742504" w:rsidRDefault="0058154B" w:rsidP="00742504">
            <w:pPr>
              <w:jc w:val="center"/>
            </w:pPr>
            <w:r w:rsidRPr="00742504">
              <w:t>Должностные оклады (рубли)</w:t>
            </w:r>
          </w:p>
        </w:tc>
      </w:tr>
      <w:tr w:rsidR="0058154B" w:rsidRPr="00742504" w:rsidTr="00742504">
        <w:trPr>
          <w:jc w:val="center"/>
        </w:trPr>
        <w:tc>
          <w:tcPr>
            <w:tcW w:w="5868" w:type="dxa"/>
          </w:tcPr>
          <w:p w:rsidR="0058154B" w:rsidRPr="00742504" w:rsidRDefault="00AA07AF" w:rsidP="00313361">
            <w:pPr>
              <w:ind w:left="35"/>
              <w:jc w:val="center"/>
            </w:pPr>
            <w:r>
              <w:t>1 </w:t>
            </w:r>
            <w:r w:rsidR="0058154B" w:rsidRPr="00742504">
              <w:t>квалификационный уровень</w:t>
            </w:r>
          </w:p>
        </w:tc>
        <w:tc>
          <w:tcPr>
            <w:tcW w:w="3771" w:type="dxa"/>
          </w:tcPr>
          <w:p w:rsidR="0058154B" w:rsidRPr="00742504" w:rsidRDefault="00AA07AF" w:rsidP="00AA07AF">
            <w:pPr>
              <w:jc w:val="center"/>
            </w:pPr>
            <w:r>
              <w:t>6 </w:t>
            </w:r>
            <w:r w:rsidR="0058154B" w:rsidRPr="00742504">
              <w:t>302</w:t>
            </w:r>
          </w:p>
        </w:tc>
      </w:tr>
      <w:tr w:rsidR="0058154B" w:rsidRPr="00742504" w:rsidTr="00742504">
        <w:trPr>
          <w:jc w:val="center"/>
        </w:trPr>
        <w:tc>
          <w:tcPr>
            <w:tcW w:w="5868" w:type="dxa"/>
          </w:tcPr>
          <w:p w:rsidR="0058154B" w:rsidRPr="00742504" w:rsidRDefault="00AA07AF" w:rsidP="00AA07AF">
            <w:pPr>
              <w:jc w:val="center"/>
            </w:pPr>
            <w:r>
              <w:t xml:space="preserve">2 </w:t>
            </w:r>
            <w:r w:rsidR="0058154B" w:rsidRPr="00742504">
              <w:t>квалификационный уровень</w:t>
            </w:r>
          </w:p>
        </w:tc>
        <w:tc>
          <w:tcPr>
            <w:tcW w:w="3771" w:type="dxa"/>
          </w:tcPr>
          <w:p w:rsidR="0058154B" w:rsidRPr="00742504" w:rsidRDefault="00AA07AF" w:rsidP="00313361">
            <w:pPr>
              <w:pStyle w:val="ac"/>
              <w:ind w:left="0"/>
              <w:jc w:val="center"/>
            </w:pPr>
            <w:r>
              <w:t>6 </w:t>
            </w:r>
            <w:r w:rsidR="0058154B" w:rsidRPr="00742504">
              <w:t>587</w:t>
            </w:r>
          </w:p>
        </w:tc>
      </w:tr>
    </w:tbl>
    <w:p w:rsidR="0058154B" w:rsidRDefault="0058154B" w:rsidP="0058154B">
      <w:pPr>
        <w:jc w:val="both"/>
      </w:pPr>
    </w:p>
    <w:p w:rsidR="0058154B" w:rsidRDefault="00742504" w:rsidP="00742504">
      <w:pPr>
        <w:ind w:firstLine="709"/>
        <w:jc w:val="both"/>
      </w:pPr>
      <w:r>
        <w:t xml:space="preserve">2. </w:t>
      </w:r>
      <w:r w:rsidR="0058154B" w:rsidRPr="0058154B">
        <w:t>Профессиональная квалификационная группа второго уровня: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3"/>
        <w:gridCol w:w="3726"/>
      </w:tblGrid>
      <w:tr w:rsidR="0058154B" w:rsidRPr="00742504" w:rsidTr="00742504">
        <w:trPr>
          <w:jc w:val="center"/>
        </w:trPr>
        <w:tc>
          <w:tcPr>
            <w:tcW w:w="5913" w:type="dxa"/>
            <w:vAlign w:val="center"/>
          </w:tcPr>
          <w:p w:rsidR="0058154B" w:rsidRPr="00742504" w:rsidRDefault="0058154B" w:rsidP="00742504">
            <w:pPr>
              <w:jc w:val="center"/>
            </w:pPr>
            <w:r w:rsidRPr="00742504">
              <w:t>Квалификационные уровни</w:t>
            </w:r>
          </w:p>
        </w:tc>
        <w:tc>
          <w:tcPr>
            <w:tcW w:w="3726" w:type="dxa"/>
            <w:vAlign w:val="center"/>
          </w:tcPr>
          <w:p w:rsidR="0058154B" w:rsidRPr="00742504" w:rsidRDefault="0058154B" w:rsidP="00742504">
            <w:pPr>
              <w:jc w:val="center"/>
            </w:pPr>
            <w:r w:rsidRPr="00742504">
              <w:t>Должностные оклады (рубли)</w:t>
            </w:r>
          </w:p>
        </w:tc>
      </w:tr>
      <w:tr w:rsidR="0058154B" w:rsidRPr="00742504" w:rsidTr="00742504">
        <w:trPr>
          <w:jc w:val="center"/>
        </w:trPr>
        <w:tc>
          <w:tcPr>
            <w:tcW w:w="5913" w:type="dxa"/>
          </w:tcPr>
          <w:p w:rsidR="0058154B" w:rsidRPr="00742504" w:rsidRDefault="0058154B" w:rsidP="00742504">
            <w:pPr>
              <w:jc w:val="center"/>
            </w:pPr>
            <w:r w:rsidRPr="00742504">
              <w:t>1 квалификационный уровень</w:t>
            </w:r>
          </w:p>
        </w:tc>
        <w:tc>
          <w:tcPr>
            <w:tcW w:w="3726" w:type="dxa"/>
            <w:vAlign w:val="center"/>
          </w:tcPr>
          <w:p w:rsidR="0058154B" w:rsidRPr="00742504" w:rsidRDefault="0058154B" w:rsidP="00742504">
            <w:pPr>
              <w:jc w:val="center"/>
            </w:pPr>
            <w:r w:rsidRPr="00742504">
              <w:t>7 162</w:t>
            </w:r>
          </w:p>
        </w:tc>
      </w:tr>
      <w:tr w:rsidR="0058154B" w:rsidRPr="00742504" w:rsidTr="00742504">
        <w:trPr>
          <w:jc w:val="center"/>
        </w:trPr>
        <w:tc>
          <w:tcPr>
            <w:tcW w:w="5913" w:type="dxa"/>
          </w:tcPr>
          <w:p w:rsidR="0058154B" w:rsidRPr="00742504" w:rsidRDefault="0058154B" w:rsidP="00742504">
            <w:pPr>
              <w:jc w:val="center"/>
            </w:pPr>
            <w:r w:rsidRPr="00742504">
              <w:t>2 квалификационный уровень</w:t>
            </w:r>
          </w:p>
        </w:tc>
        <w:tc>
          <w:tcPr>
            <w:tcW w:w="3726" w:type="dxa"/>
            <w:vAlign w:val="center"/>
          </w:tcPr>
          <w:p w:rsidR="0058154B" w:rsidRPr="00742504" w:rsidRDefault="0058154B" w:rsidP="00742504">
            <w:pPr>
              <w:jc w:val="center"/>
            </w:pPr>
            <w:r w:rsidRPr="00742504">
              <w:t>7 642</w:t>
            </w:r>
          </w:p>
        </w:tc>
      </w:tr>
      <w:tr w:rsidR="0058154B" w:rsidRPr="00742504" w:rsidTr="00742504">
        <w:trPr>
          <w:jc w:val="center"/>
        </w:trPr>
        <w:tc>
          <w:tcPr>
            <w:tcW w:w="5913" w:type="dxa"/>
          </w:tcPr>
          <w:p w:rsidR="0058154B" w:rsidRPr="00742504" w:rsidRDefault="0058154B" w:rsidP="00742504">
            <w:pPr>
              <w:jc w:val="center"/>
            </w:pPr>
            <w:r w:rsidRPr="00742504">
              <w:t>3 квалификационный уровень</w:t>
            </w:r>
          </w:p>
        </w:tc>
        <w:tc>
          <w:tcPr>
            <w:tcW w:w="3726" w:type="dxa"/>
            <w:vAlign w:val="center"/>
          </w:tcPr>
          <w:p w:rsidR="0058154B" w:rsidRPr="00742504" w:rsidRDefault="0058154B" w:rsidP="00742504">
            <w:pPr>
              <w:jc w:val="center"/>
            </w:pPr>
            <w:r w:rsidRPr="00742504">
              <w:t>7 716</w:t>
            </w:r>
          </w:p>
        </w:tc>
      </w:tr>
      <w:tr w:rsidR="0058154B" w:rsidRPr="00742504" w:rsidTr="00742504">
        <w:trPr>
          <w:jc w:val="center"/>
        </w:trPr>
        <w:tc>
          <w:tcPr>
            <w:tcW w:w="5913" w:type="dxa"/>
          </w:tcPr>
          <w:p w:rsidR="0058154B" w:rsidRPr="00742504" w:rsidRDefault="0058154B" w:rsidP="00742504">
            <w:pPr>
              <w:jc w:val="center"/>
            </w:pPr>
            <w:r w:rsidRPr="00742504">
              <w:t>4 квалификационный уровень</w:t>
            </w:r>
          </w:p>
        </w:tc>
        <w:tc>
          <w:tcPr>
            <w:tcW w:w="3726" w:type="dxa"/>
            <w:vAlign w:val="center"/>
          </w:tcPr>
          <w:p w:rsidR="0058154B" w:rsidRPr="00742504" w:rsidRDefault="0058154B" w:rsidP="00742504">
            <w:pPr>
              <w:jc w:val="center"/>
            </w:pPr>
            <w:r w:rsidRPr="00742504">
              <w:t>8 162</w:t>
            </w:r>
          </w:p>
        </w:tc>
      </w:tr>
      <w:tr w:rsidR="0058154B" w:rsidRPr="00742504" w:rsidTr="00742504">
        <w:trPr>
          <w:jc w:val="center"/>
        </w:trPr>
        <w:tc>
          <w:tcPr>
            <w:tcW w:w="5913" w:type="dxa"/>
          </w:tcPr>
          <w:p w:rsidR="0058154B" w:rsidRPr="00742504" w:rsidRDefault="0058154B" w:rsidP="00742504">
            <w:pPr>
              <w:jc w:val="center"/>
            </w:pPr>
            <w:r w:rsidRPr="00742504">
              <w:t>5 квалификационный уровень</w:t>
            </w:r>
          </w:p>
        </w:tc>
        <w:tc>
          <w:tcPr>
            <w:tcW w:w="3726" w:type="dxa"/>
            <w:vAlign w:val="center"/>
          </w:tcPr>
          <w:p w:rsidR="0058154B" w:rsidRPr="00742504" w:rsidRDefault="0058154B" w:rsidP="00742504">
            <w:pPr>
              <w:jc w:val="center"/>
            </w:pPr>
            <w:r w:rsidRPr="00742504">
              <w:t>8 802</w:t>
            </w:r>
          </w:p>
        </w:tc>
      </w:tr>
    </w:tbl>
    <w:p w:rsidR="00742504" w:rsidRDefault="00742504" w:rsidP="0058154B">
      <w:pPr>
        <w:pStyle w:val="ac"/>
        <w:ind w:left="0"/>
        <w:jc w:val="both"/>
      </w:pPr>
    </w:p>
    <w:p w:rsidR="0058154B" w:rsidRDefault="0058154B" w:rsidP="00742504">
      <w:pPr>
        <w:pStyle w:val="ac"/>
        <w:ind w:left="0" w:firstLine="709"/>
        <w:jc w:val="both"/>
      </w:pPr>
      <w:r w:rsidRPr="0058154B">
        <w:t>3. Профессиональная квалификационная группа третьего уровня: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771"/>
      </w:tblGrid>
      <w:tr w:rsidR="0058154B" w:rsidRPr="00742504" w:rsidTr="00742504">
        <w:trPr>
          <w:jc w:val="center"/>
        </w:trPr>
        <w:tc>
          <w:tcPr>
            <w:tcW w:w="5868" w:type="dxa"/>
            <w:vAlign w:val="center"/>
          </w:tcPr>
          <w:p w:rsidR="0058154B" w:rsidRPr="00742504" w:rsidRDefault="0058154B" w:rsidP="00742504">
            <w:pPr>
              <w:jc w:val="center"/>
            </w:pPr>
            <w:r w:rsidRPr="00742504">
              <w:t>Квалификационные уровни</w:t>
            </w:r>
          </w:p>
        </w:tc>
        <w:tc>
          <w:tcPr>
            <w:tcW w:w="3771" w:type="dxa"/>
            <w:vAlign w:val="center"/>
          </w:tcPr>
          <w:p w:rsidR="0058154B" w:rsidRPr="00742504" w:rsidRDefault="0058154B" w:rsidP="00742504">
            <w:pPr>
              <w:jc w:val="center"/>
            </w:pPr>
            <w:r w:rsidRPr="00742504">
              <w:t>Должностные оклады (рубли)</w:t>
            </w:r>
          </w:p>
        </w:tc>
      </w:tr>
      <w:tr w:rsidR="0058154B" w:rsidRPr="00742504" w:rsidTr="00AC0EE7">
        <w:trPr>
          <w:jc w:val="center"/>
        </w:trPr>
        <w:tc>
          <w:tcPr>
            <w:tcW w:w="5868" w:type="dxa"/>
          </w:tcPr>
          <w:p w:rsidR="0058154B" w:rsidRPr="00742504" w:rsidRDefault="0058154B" w:rsidP="00742504">
            <w:pPr>
              <w:jc w:val="center"/>
            </w:pPr>
            <w:r w:rsidRPr="00742504">
              <w:t>1 квалификационный уровень</w:t>
            </w:r>
          </w:p>
        </w:tc>
        <w:tc>
          <w:tcPr>
            <w:tcW w:w="3771" w:type="dxa"/>
            <w:vAlign w:val="center"/>
          </w:tcPr>
          <w:p w:rsidR="0058154B" w:rsidRPr="00742504" w:rsidRDefault="0058154B" w:rsidP="0058154B">
            <w:pPr>
              <w:jc w:val="center"/>
            </w:pPr>
            <w:r w:rsidRPr="00742504">
              <w:t>9 180</w:t>
            </w:r>
          </w:p>
        </w:tc>
      </w:tr>
      <w:tr w:rsidR="0058154B" w:rsidRPr="00742504" w:rsidTr="00AC0EE7">
        <w:trPr>
          <w:jc w:val="center"/>
        </w:trPr>
        <w:tc>
          <w:tcPr>
            <w:tcW w:w="5868" w:type="dxa"/>
          </w:tcPr>
          <w:p w:rsidR="0058154B" w:rsidRPr="00742504" w:rsidRDefault="0058154B" w:rsidP="00742504">
            <w:pPr>
              <w:jc w:val="center"/>
            </w:pPr>
            <w:r w:rsidRPr="00742504">
              <w:t>2 квалификационный уровень</w:t>
            </w:r>
          </w:p>
        </w:tc>
        <w:tc>
          <w:tcPr>
            <w:tcW w:w="3771" w:type="dxa"/>
            <w:vAlign w:val="center"/>
          </w:tcPr>
          <w:p w:rsidR="0058154B" w:rsidRPr="00742504" w:rsidRDefault="0058154B" w:rsidP="0058154B">
            <w:pPr>
              <w:jc w:val="center"/>
            </w:pPr>
            <w:r w:rsidRPr="00742504">
              <w:t>9 647</w:t>
            </w:r>
          </w:p>
        </w:tc>
      </w:tr>
      <w:tr w:rsidR="0058154B" w:rsidRPr="00742504" w:rsidTr="00AC0EE7">
        <w:trPr>
          <w:jc w:val="center"/>
        </w:trPr>
        <w:tc>
          <w:tcPr>
            <w:tcW w:w="5868" w:type="dxa"/>
          </w:tcPr>
          <w:p w:rsidR="0058154B" w:rsidRPr="00742504" w:rsidRDefault="0058154B" w:rsidP="00742504">
            <w:pPr>
              <w:jc w:val="center"/>
            </w:pPr>
            <w:r w:rsidRPr="00742504">
              <w:t>3 квалификационный уровень</w:t>
            </w:r>
          </w:p>
        </w:tc>
        <w:tc>
          <w:tcPr>
            <w:tcW w:w="3771" w:type="dxa"/>
            <w:vAlign w:val="center"/>
          </w:tcPr>
          <w:p w:rsidR="0058154B" w:rsidRPr="00742504" w:rsidRDefault="0058154B" w:rsidP="0058154B">
            <w:pPr>
              <w:jc w:val="center"/>
            </w:pPr>
            <w:r w:rsidRPr="00742504">
              <w:t>9 813</w:t>
            </w:r>
          </w:p>
        </w:tc>
      </w:tr>
      <w:tr w:rsidR="0058154B" w:rsidRPr="00742504" w:rsidTr="00AC0EE7">
        <w:trPr>
          <w:jc w:val="center"/>
        </w:trPr>
        <w:tc>
          <w:tcPr>
            <w:tcW w:w="5868" w:type="dxa"/>
          </w:tcPr>
          <w:p w:rsidR="0058154B" w:rsidRPr="00742504" w:rsidRDefault="0058154B" w:rsidP="00742504">
            <w:pPr>
              <w:jc w:val="center"/>
            </w:pPr>
            <w:r w:rsidRPr="00742504">
              <w:t>4 квалификационный уровень</w:t>
            </w:r>
          </w:p>
        </w:tc>
        <w:tc>
          <w:tcPr>
            <w:tcW w:w="3771" w:type="dxa"/>
            <w:vAlign w:val="center"/>
          </w:tcPr>
          <w:p w:rsidR="0058154B" w:rsidRPr="00742504" w:rsidRDefault="0058154B" w:rsidP="0058154B">
            <w:pPr>
              <w:jc w:val="center"/>
            </w:pPr>
            <w:r w:rsidRPr="00742504">
              <w:t>10 613</w:t>
            </w:r>
          </w:p>
        </w:tc>
      </w:tr>
      <w:tr w:rsidR="0058154B" w:rsidRPr="00742504" w:rsidTr="00AC0EE7">
        <w:trPr>
          <w:jc w:val="center"/>
        </w:trPr>
        <w:tc>
          <w:tcPr>
            <w:tcW w:w="5868" w:type="dxa"/>
          </w:tcPr>
          <w:p w:rsidR="0058154B" w:rsidRPr="00742504" w:rsidRDefault="0058154B" w:rsidP="00742504">
            <w:pPr>
              <w:jc w:val="center"/>
            </w:pPr>
            <w:r w:rsidRPr="00742504">
              <w:t>5 квалификационный уровень</w:t>
            </w:r>
          </w:p>
        </w:tc>
        <w:tc>
          <w:tcPr>
            <w:tcW w:w="3771" w:type="dxa"/>
            <w:vAlign w:val="center"/>
          </w:tcPr>
          <w:p w:rsidR="0058154B" w:rsidRPr="00742504" w:rsidRDefault="0058154B" w:rsidP="0058154B">
            <w:pPr>
              <w:jc w:val="center"/>
            </w:pPr>
            <w:r w:rsidRPr="00742504">
              <w:t>10 793</w:t>
            </w:r>
          </w:p>
        </w:tc>
      </w:tr>
    </w:tbl>
    <w:p w:rsidR="00742504" w:rsidRDefault="00742504" w:rsidP="0058154B">
      <w:pPr>
        <w:pStyle w:val="ac"/>
        <w:ind w:left="0"/>
        <w:jc w:val="both"/>
      </w:pPr>
    </w:p>
    <w:p w:rsidR="0058154B" w:rsidRDefault="0058154B" w:rsidP="00742504">
      <w:pPr>
        <w:pStyle w:val="ac"/>
        <w:ind w:left="0" w:firstLine="709"/>
        <w:jc w:val="both"/>
      </w:pPr>
      <w:r w:rsidRPr="0058154B">
        <w:t>4. Профессиональная квалификационная группа четвертого уровня: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771"/>
      </w:tblGrid>
      <w:tr w:rsidR="0058154B" w:rsidRPr="00742504" w:rsidTr="00742504">
        <w:trPr>
          <w:jc w:val="center"/>
        </w:trPr>
        <w:tc>
          <w:tcPr>
            <w:tcW w:w="5868" w:type="dxa"/>
            <w:vAlign w:val="center"/>
          </w:tcPr>
          <w:p w:rsidR="0058154B" w:rsidRPr="00742504" w:rsidRDefault="0058154B" w:rsidP="00742504">
            <w:pPr>
              <w:jc w:val="center"/>
            </w:pPr>
            <w:r w:rsidRPr="00742504">
              <w:t>Квалификационные уровни</w:t>
            </w:r>
          </w:p>
        </w:tc>
        <w:tc>
          <w:tcPr>
            <w:tcW w:w="3771" w:type="dxa"/>
            <w:vAlign w:val="center"/>
          </w:tcPr>
          <w:p w:rsidR="0058154B" w:rsidRPr="00742504" w:rsidRDefault="0058154B" w:rsidP="00742504">
            <w:pPr>
              <w:jc w:val="center"/>
            </w:pPr>
            <w:r w:rsidRPr="00742504">
              <w:t>Должностные оклады (рубли)</w:t>
            </w:r>
          </w:p>
        </w:tc>
      </w:tr>
      <w:tr w:rsidR="0058154B" w:rsidRPr="00742504" w:rsidTr="00742504">
        <w:trPr>
          <w:jc w:val="center"/>
        </w:trPr>
        <w:tc>
          <w:tcPr>
            <w:tcW w:w="5868" w:type="dxa"/>
          </w:tcPr>
          <w:p w:rsidR="0058154B" w:rsidRPr="00742504" w:rsidRDefault="0058154B" w:rsidP="00742504">
            <w:pPr>
              <w:jc w:val="center"/>
            </w:pPr>
            <w:r w:rsidRPr="00742504">
              <w:t>1 квалификационный уровень</w:t>
            </w:r>
          </w:p>
        </w:tc>
        <w:tc>
          <w:tcPr>
            <w:tcW w:w="3771" w:type="dxa"/>
            <w:vAlign w:val="center"/>
          </w:tcPr>
          <w:p w:rsidR="0058154B" w:rsidRPr="00742504" w:rsidRDefault="0058154B" w:rsidP="00742504">
            <w:pPr>
              <w:jc w:val="center"/>
            </w:pPr>
            <w:r w:rsidRPr="00742504">
              <w:t>11 260</w:t>
            </w:r>
          </w:p>
        </w:tc>
      </w:tr>
      <w:tr w:rsidR="0058154B" w:rsidRPr="00742504" w:rsidTr="00742504">
        <w:trPr>
          <w:jc w:val="center"/>
        </w:trPr>
        <w:tc>
          <w:tcPr>
            <w:tcW w:w="5868" w:type="dxa"/>
          </w:tcPr>
          <w:p w:rsidR="0058154B" w:rsidRPr="00742504" w:rsidRDefault="0058154B" w:rsidP="00742504">
            <w:pPr>
              <w:jc w:val="center"/>
            </w:pPr>
            <w:r w:rsidRPr="00742504">
              <w:t>2 квалификационный уровень</w:t>
            </w:r>
          </w:p>
        </w:tc>
        <w:tc>
          <w:tcPr>
            <w:tcW w:w="3771" w:type="dxa"/>
            <w:vAlign w:val="center"/>
          </w:tcPr>
          <w:p w:rsidR="0058154B" w:rsidRPr="00742504" w:rsidRDefault="0058154B" w:rsidP="00742504">
            <w:pPr>
              <w:jc w:val="center"/>
            </w:pPr>
            <w:r w:rsidRPr="00742504">
              <w:t>11 579</w:t>
            </w:r>
          </w:p>
        </w:tc>
      </w:tr>
      <w:tr w:rsidR="0058154B" w:rsidRPr="00742504" w:rsidTr="00742504">
        <w:trPr>
          <w:jc w:val="center"/>
        </w:trPr>
        <w:tc>
          <w:tcPr>
            <w:tcW w:w="5868" w:type="dxa"/>
          </w:tcPr>
          <w:p w:rsidR="0058154B" w:rsidRPr="00742504" w:rsidRDefault="0058154B" w:rsidP="00742504">
            <w:pPr>
              <w:jc w:val="center"/>
            </w:pPr>
            <w:r w:rsidRPr="00742504">
              <w:t>3 квалификационный уровень</w:t>
            </w:r>
          </w:p>
        </w:tc>
        <w:tc>
          <w:tcPr>
            <w:tcW w:w="3771" w:type="dxa"/>
            <w:vAlign w:val="center"/>
          </w:tcPr>
          <w:p w:rsidR="0058154B" w:rsidRPr="00742504" w:rsidRDefault="0058154B" w:rsidP="00742504">
            <w:pPr>
              <w:jc w:val="center"/>
            </w:pPr>
            <w:r w:rsidRPr="00742504">
              <w:t>11 984</w:t>
            </w:r>
          </w:p>
        </w:tc>
      </w:tr>
    </w:tbl>
    <w:p w:rsidR="0058154B" w:rsidRDefault="0058154B" w:rsidP="0058154B">
      <w:pPr>
        <w:pStyle w:val="ac"/>
        <w:ind w:left="0"/>
        <w:jc w:val="both"/>
      </w:pPr>
    </w:p>
    <w:p w:rsidR="0058154B" w:rsidRDefault="0058154B">
      <w:r>
        <w:br w:type="page"/>
      </w:r>
    </w:p>
    <w:p w:rsidR="0044793D" w:rsidRPr="00742504" w:rsidRDefault="0044793D" w:rsidP="0044793D">
      <w:pPr>
        <w:ind w:left="4253"/>
        <w:jc w:val="center"/>
        <w:rPr>
          <w:sz w:val="24"/>
          <w:szCs w:val="24"/>
        </w:rPr>
      </w:pPr>
      <w:r>
        <w:rPr>
          <w:sz w:val="24"/>
          <w:szCs w:val="24"/>
        </w:rPr>
        <w:t>Приложение 2</w:t>
      </w:r>
    </w:p>
    <w:p w:rsidR="0058154B" w:rsidRPr="0058154B" w:rsidRDefault="0044793D" w:rsidP="0044793D">
      <w:pPr>
        <w:ind w:left="4253"/>
        <w:jc w:val="center"/>
        <w:rPr>
          <w:sz w:val="24"/>
          <w:szCs w:val="20"/>
        </w:rPr>
      </w:pPr>
      <w:r w:rsidRPr="00742504">
        <w:rPr>
          <w:sz w:val="24"/>
          <w:szCs w:val="24"/>
        </w:rPr>
        <w:t xml:space="preserve">к Положению о порядке и условиях </w:t>
      </w:r>
      <w:r w:rsidRPr="00742504">
        <w:rPr>
          <w:sz w:val="24"/>
          <w:szCs w:val="24"/>
        </w:rPr>
        <w:br/>
        <w:t xml:space="preserve">оплаты труда работников муниципальных </w:t>
      </w:r>
      <w:r>
        <w:rPr>
          <w:sz w:val="24"/>
          <w:szCs w:val="24"/>
        </w:rPr>
        <w:br/>
      </w:r>
      <w:r w:rsidRPr="00742504">
        <w:rPr>
          <w:sz w:val="24"/>
          <w:szCs w:val="24"/>
        </w:rPr>
        <w:t xml:space="preserve">казенных учреждений, подведомственных </w:t>
      </w:r>
      <w:r>
        <w:rPr>
          <w:sz w:val="24"/>
          <w:szCs w:val="24"/>
        </w:rPr>
        <w:br/>
      </w:r>
      <w:r w:rsidRPr="00742504">
        <w:rPr>
          <w:sz w:val="24"/>
          <w:szCs w:val="24"/>
        </w:rPr>
        <w:t xml:space="preserve">муниципальному казенному учреждению </w:t>
      </w:r>
      <w:r>
        <w:rPr>
          <w:sz w:val="24"/>
          <w:szCs w:val="24"/>
        </w:rPr>
        <w:br/>
      </w:r>
      <w:r w:rsidRPr="00742504">
        <w:rPr>
          <w:sz w:val="24"/>
          <w:szCs w:val="24"/>
        </w:rPr>
        <w:t xml:space="preserve">Златоустовского городского округа </w:t>
      </w:r>
      <w:r>
        <w:rPr>
          <w:sz w:val="24"/>
          <w:szCs w:val="24"/>
        </w:rPr>
        <w:br/>
      </w:r>
      <w:r w:rsidRPr="00742504">
        <w:rPr>
          <w:sz w:val="24"/>
          <w:szCs w:val="24"/>
        </w:rPr>
        <w:t xml:space="preserve">«Управление жилищно-коммунального хозяйства», </w:t>
      </w:r>
      <w:r w:rsidRPr="00742504">
        <w:rPr>
          <w:sz w:val="24"/>
          <w:szCs w:val="24"/>
        </w:rPr>
        <w:br/>
        <w:t xml:space="preserve">и муниципальных бюджетных учреждений, </w:t>
      </w:r>
      <w:r>
        <w:rPr>
          <w:sz w:val="24"/>
          <w:szCs w:val="24"/>
        </w:rPr>
        <w:br/>
      </w:r>
      <w:r w:rsidRPr="00742504">
        <w:rPr>
          <w:sz w:val="24"/>
          <w:szCs w:val="24"/>
        </w:rPr>
        <w:t xml:space="preserve">в отношении которых муниципальное казенное </w:t>
      </w:r>
      <w:r>
        <w:rPr>
          <w:sz w:val="24"/>
          <w:szCs w:val="24"/>
        </w:rPr>
        <w:br/>
      </w:r>
      <w:r w:rsidRPr="00742504">
        <w:rPr>
          <w:sz w:val="24"/>
          <w:szCs w:val="24"/>
        </w:rPr>
        <w:t xml:space="preserve">учреждение Златоустовского городского округа </w:t>
      </w:r>
      <w:r>
        <w:rPr>
          <w:sz w:val="24"/>
          <w:szCs w:val="24"/>
        </w:rPr>
        <w:br/>
      </w:r>
      <w:r w:rsidRPr="00742504">
        <w:rPr>
          <w:sz w:val="24"/>
          <w:szCs w:val="24"/>
        </w:rPr>
        <w:t xml:space="preserve">«Управление жилищно-коммунального хозяйства» </w:t>
      </w:r>
      <w:r>
        <w:rPr>
          <w:sz w:val="24"/>
          <w:szCs w:val="24"/>
        </w:rPr>
        <w:br/>
      </w:r>
      <w:r w:rsidRPr="00742504">
        <w:rPr>
          <w:sz w:val="24"/>
          <w:szCs w:val="24"/>
        </w:rPr>
        <w:t>исполняет функции и полномочия учредителя</w:t>
      </w:r>
    </w:p>
    <w:p w:rsidR="0058154B" w:rsidRPr="0044793D" w:rsidRDefault="0058154B" w:rsidP="0044793D">
      <w:pPr>
        <w:ind w:left="3969"/>
        <w:jc w:val="center"/>
      </w:pPr>
    </w:p>
    <w:p w:rsidR="0058154B" w:rsidRPr="0058154B" w:rsidRDefault="0058154B" w:rsidP="0058154B">
      <w:pPr>
        <w:jc w:val="center"/>
      </w:pPr>
    </w:p>
    <w:p w:rsidR="0058154B" w:rsidRPr="0058154B" w:rsidRDefault="0058154B" w:rsidP="0058154B">
      <w:pPr>
        <w:jc w:val="center"/>
      </w:pPr>
      <w:r w:rsidRPr="0058154B">
        <w:t xml:space="preserve">Должностные оклады </w:t>
      </w:r>
    </w:p>
    <w:p w:rsidR="0058154B" w:rsidRPr="0058154B" w:rsidRDefault="0058154B" w:rsidP="0058154B">
      <w:pPr>
        <w:jc w:val="center"/>
      </w:pPr>
      <w:r w:rsidRPr="0058154B">
        <w:t xml:space="preserve">по профессиональным квалификационным группам </w:t>
      </w:r>
    </w:p>
    <w:p w:rsidR="0058154B" w:rsidRPr="0058154B" w:rsidRDefault="0058154B" w:rsidP="0058154B">
      <w:pPr>
        <w:jc w:val="center"/>
      </w:pPr>
      <w:r w:rsidRPr="0058154B">
        <w:t>общеотраслевых должностей рабочих</w:t>
      </w:r>
    </w:p>
    <w:p w:rsidR="0058154B" w:rsidRPr="0058154B" w:rsidRDefault="0058154B" w:rsidP="0058154B">
      <w:pPr>
        <w:spacing w:after="223"/>
        <w:jc w:val="both"/>
      </w:pPr>
      <w:r w:rsidRPr="0058154B">
        <w:tab/>
      </w:r>
    </w:p>
    <w:p w:rsidR="0058154B" w:rsidRPr="0044793D" w:rsidRDefault="0058154B" w:rsidP="0058154B">
      <w:pPr>
        <w:spacing w:after="223"/>
        <w:ind w:firstLine="720"/>
        <w:jc w:val="both"/>
      </w:pPr>
      <w:r w:rsidRPr="0044793D">
        <w:t xml:space="preserve">Профессиональные квалификационные группы общеотраслевых профессий рабочих утверждены </w:t>
      </w:r>
      <w:hyperlink r:id="rId11" w:anchor="/document/99/902106564/" w:history="1">
        <w:r w:rsidR="0044793D">
          <w:t>П</w:t>
        </w:r>
        <w:r w:rsidRPr="0044793D">
          <w:t xml:space="preserve">риказом Министерства здравоохранения </w:t>
        </w:r>
        <w:r w:rsidR="0044793D">
          <w:br/>
        </w:r>
        <w:r w:rsidRPr="0044793D">
          <w:t>и социального развития Российской Федерации от 29 мая 2008</w:t>
        </w:r>
        <w:r w:rsidR="0044793D">
          <w:t> </w:t>
        </w:r>
        <w:r w:rsidRPr="0044793D">
          <w:t>г. № 248н</w:t>
        </w:r>
      </w:hyperlink>
      <w:r w:rsidRPr="0044793D">
        <w:t xml:space="preserve"> </w:t>
      </w:r>
      <w:r w:rsidR="0044793D">
        <w:br/>
      </w:r>
      <w:r w:rsidRPr="0044793D">
        <w:t>«Об утверждении профессиональных квалификационных групп общеотраслевых профессий рабочих»</w:t>
      </w:r>
      <w:r w:rsidR="0044793D">
        <w:t>.</w:t>
      </w:r>
    </w:p>
    <w:p w:rsidR="0058154B" w:rsidRPr="0058154B" w:rsidRDefault="0058154B" w:rsidP="0058154B">
      <w:pPr>
        <w:ind w:firstLine="709"/>
      </w:pPr>
      <w:r w:rsidRPr="0058154B">
        <w:t>1. Профессиональная квалификационная группа первого уровня:</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8"/>
        <w:gridCol w:w="3491"/>
      </w:tblGrid>
      <w:tr w:rsidR="0058154B" w:rsidRPr="0058154B" w:rsidTr="0044793D">
        <w:tc>
          <w:tcPr>
            <w:tcW w:w="6148" w:type="dxa"/>
            <w:vAlign w:val="center"/>
          </w:tcPr>
          <w:p w:rsidR="0058154B" w:rsidRPr="0058154B" w:rsidRDefault="0058154B" w:rsidP="0044793D">
            <w:pPr>
              <w:jc w:val="center"/>
            </w:pPr>
            <w:r w:rsidRPr="0058154B">
              <w:t>Квалификационные уровни</w:t>
            </w:r>
          </w:p>
        </w:tc>
        <w:tc>
          <w:tcPr>
            <w:tcW w:w="3491" w:type="dxa"/>
            <w:vAlign w:val="center"/>
          </w:tcPr>
          <w:p w:rsidR="0058154B" w:rsidRPr="0058154B" w:rsidRDefault="0058154B" w:rsidP="0044793D">
            <w:pPr>
              <w:jc w:val="center"/>
            </w:pPr>
            <w:r w:rsidRPr="0058154B">
              <w:t>Должностные оклады (рубли)</w:t>
            </w:r>
          </w:p>
        </w:tc>
      </w:tr>
      <w:tr w:rsidR="0058154B" w:rsidRPr="0058154B" w:rsidTr="00AC0EE7">
        <w:tc>
          <w:tcPr>
            <w:tcW w:w="6148" w:type="dxa"/>
          </w:tcPr>
          <w:p w:rsidR="0058154B" w:rsidRPr="0058154B" w:rsidRDefault="0058154B" w:rsidP="0044793D">
            <w:pPr>
              <w:jc w:val="center"/>
            </w:pPr>
            <w:r w:rsidRPr="0058154B">
              <w:t>1 квалификационный уровень</w:t>
            </w:r>
          </w:p>
        </w:tc>
        <w:tc>
          <w:tcPr>
            <w:tcW w:w="3491" w:type="dxa"/>
            <w:vAlign w:val="center"/>
          </w:tcPr>
          <w:p w:rsidR="0058154B" w:rsidRPr="0058154B" w:rsidRDefault="0058154B" w:rsidP="0058154B">
            <w:pPr>
              <w:jc w:val="center"/>
            </w:pPr>
            <w:r w:rsidRPr="0058154B">
              <w:t>5 728</w:t>
            </w:r>
          </w:p>
        </w:tc>
      </w:tr>
      <w:tr w:rsidR="0058154B" w:rsidRPr="0058154B" w:rsidTr="00AC0EE7">
        <w:tc>
          <w:tcPr>
            <w:tcW w:w="6148" w:type="dxa"/>
          </w:tcPr>
          <w:p w:rsidR="0058154B" w:rsidRPr="0058154B" w:rsidRDefault="0058154B" w:rsidP="0044793D">
            <w:pPr>
              <w:jc w:val="center"/>
            </w:pPr>
            <w:r w:rsidRPr="0058154B">
              <w:t>2 квалификационный уровень</w:t>
            </w:r>
          </w:p>
        </w:tc>
        <w:tc>
          <w:tcPr>
            <w:tcW w:w="3491" w:type="dxa"/>
            <w:vAlign w:val="center"/>
          </w:tcPr>
          <w:p w:rsidR="0058154B" w:rsidRPr="0058154B" w:rsidRDefault="0058154B" w:rsidP="0058154B">
            <w:pPr>
              <w:jc w:val="center"/>
            </w:pPr>
            <w:r w:rsidRPr="0058154B">
              <w:t>6 024</w:t>
            </w:r>
          </w:p>
        </w:tc>
      </w:tr>
    </w:tbl>
    <w:p w:rsidR="0044793D" w:rsidRDefault="0044793D" w:rsidP="0058154B">
      <w:pPr>
        <w:ind w:firstLine="709"/>
      </w:pPr>
    </w:p>
    <w:p w:rsidR="0058154B" w:rsidRPr="0058154B" w:rsidRDefault="0058154B" w:rsidP="0058154B">
      <w:pPr>
        <w:ind w:firstLine="709"/>
      </w:pPr>
      <w:r w:rsidRPr="0058154B">
        <w:t>2. Профессиональная квалификационная группа второго уровня: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8"/>
        <w:gridCol w:w="3491"/>
      </w:tblGrid>
      <w:tr w:rsidR="0058154B" w:rsidRPr="0058154B" w:rsidTr="0044793D">
        <w:trPr>
          <w:jc w:val="center"/>
        </w:trPr>
        <w:tc>
          <w:tcPr>
            <w:tcW w:w="6148" w:type="dxa"/>
            <w:vAlign w:val="center"/>
          </w:tcPr>
          <w:p w:rsidR="0058154B" w:rsidRPr="0058154B" w:rsidRDefault="0058154B" w:rsidP="0044793D">
            <w:pPr>
              <w:jc w:val="center"/>
            </w:pPr>
            <w:r w:rsidRPr="0058154B">
              <w:t>Квалификационные уровни</w:t>
            </w:r>
          </w:p>
        </w:tc>
        <w:tc>
          <w:tcPr>
            <w:tcW w:w="3491" w:type="dxa"/>
            <w:vAlign w:val="center"/>
          </w:tcPr>
          <w:p w:rsidR="0058154B" w:rsidRPr="0058154B" w:rsidRDefault="0058154B" w:rsidP="0044793D">
            <w:pPr>
              <w:jc w:val="center"/>
            </w:pPr>
            <w:r w:rsidRPr="0058154B">
              <w:t>Должностные оклады (рубли)</w:t>
            </w:r>
          </w:p>
        </w:tc>
      </w:tr>
      <w:tr w:rsidR="0058154B" w:rsidRPr="0058154B" w:rsidTr="0044793D">
        <w:trPr>
          <w:jc w:val="center"/>
        </w:trPr>
        <w:tc>
          <w:tcPr>
            <w:tcW w:w="6148" w:type="dxa"/>
          </w:tcPr>
          <w:p w:rsidR="0058154B" w:rsidRPr="0058154B" w:rsidRDefault="0058154B" w:rsidP="0044793D">
            <w:pPr>
              <w:jc w:val="center"/>
            </w:pPr>
            <w:r w:rsidRPr="0058154B">
              <w:t>1 квалификационный уровень</w:t>
            </w:r>
          </w:p>
        </w:tc>
        <w:tc>
          <w:tcPr>
            <w:tcW w:w="3491" w:type="dxa"/>
            <w:vAlign w:val="center"/>
          </w:tcPr>
          <w:p w:rsidR="0058154B" w:rsidRPr="0058154B" w:rsidRDefault="0058154B" w:rsidP="0044793D">
            <w:pPr>
              <w:jc w:val="center"/>
            </w:pPr>
            <w:r w:rsidRPr="0058154B">
              <w:t>6 408</w:t>
            </w:r>
          </w:p>
        </w:tc>
      </w:tr>
      <w:tr w:rsidR="0058154B" w:rsidRPr="0058154B" w:rsidTr="0044793D">
        <w:trPr>
          <w:jc w:val="center"/>
        </w:trPr>
        <w:tc>
          <w:tcPr>
            <w:tcW w:w="6148" w:type="dxa"/>
          </w:tcPr>
          <w:p w:rsidR="0058154B" w:rsidRPr="0058154B" w:rsidRDefault="0058154B" w:rsidP="0044793D">
            <w:pPr>
              <w:jc w:val="center"/>
            </w:pPr>
            <w:r w:rsidRPr="0058154B">
              <w:t>2 квалификационный уровень</w:t>
            </w:r>
          </w:p>
        </w:tc>
        <w:tc>
          <w:tcPr>
            <w:tcW w:w="3491" w:type="dxa"/>
            <w:vAlign w:val="center"/>
          </w:tcPr>
          <w:p w:rsidR="0058154B" w:rsidRPr="0058154B" w:rsidRDefault="0058154B" w:rsidP="0044793D">
            <w:pPr>
              <w:jc w:val="center"/>
            </w:pPr>
            <w:r w:rsidRPr="0058154B">
              <w:t>6 792</w:t>
            </w:r>
          </w:p>
        </w:tc>
      </w:tr>
      <w:tr w:rsidR="0058154B" w:rsidRPr="0058154B" w:rsidTr="0044793D">
        <w:trPr>
          <w:jc w:val="center"/>
        </w:trPr>
        <w:tc>
          <w:tcPr>
            <w:tcW w:w="6148" w:type="dxa"/>
          </w:tcPr>
          <w:p w:rsidR="0058154B" w:rsidRPr="0058154B" w:rsidRDefault="0058154B" w:rsidP="0044793D">
            <w:pPr>
              <w:jc w:val="center"/>
            </w:pPr>
            <w:r w:rsidRPr="0058154B">
              <w:t>3 квалификационный уровень</w:t>
            </w:r>
          </w:p>
        </w:tc>
        <w:tc>
          <w:tcPr>
            <w:tcW w:w="3491" w:type="dxa"/>
            <w:vAlign w:val="center"/>
          </w:tcPr>
          <w:p w:rsidR="0058154B" w:rsidRPr="0058154B" w:rsidRDefault="0058154B" w:rsidP="0044793D">
            <w:pPr>
              <w:jc w:val="center"/>
            </w:pPr>
            <w:r w:rsidRPr="0058154B">
              <w:t>7 463</w:t>
            </w:r>
          </w:p>
        </w:tc>
      </w:tr>
      <w:tr w:rsidR="0058154B" w:rsidRPr="0058154B" w:rsidTr="0044793D">
        <w:trPr>
          <w:jc w:val="center"/>
        </w:trPr>
        <w:tc>
          <w:tcPr>
            <w:tcW w:w="6148" w:type="dxa"/>
          </w:tcPr>
          <w:p w:rsidR="0058154B" w:rsidRPr="0058154B" w:rsidRDefault="0058154B" w:rsidP="0044793D">
            <w:pPr>
              <w:jc w:val="center"/>
            </w:pPr>
            <w:r w:rsidRPr="0058154B">
              <w:t>4 квалификационный уровень</w:t>
            </w:r>
          </w:p>
        </w:tc>
        <w:tc>
          <w:tcPr>
            <w:tcW w:w="3491" w:type="dxa"/>
            <w:vAlign w:val="center"/>
          </w:tcPr>
          <w:p w:rsidR="0058154B" w:rsidRPr="0058154B" w:rsidRDefault="0058154B" w:rsidP="0044793D">
            <w:pPr>
              <w:jc w:val="center"/>
            </w:pPr>
            <w:r w:rsidRPr="0058154B">
              <w:t>8 223</w:t>
            </w:r>
          </w:p>
        </w:tc>
      </w:tr>
    </w:tbl>
    <w:p w:rsidR="0058154B" w:rsidRPr="00E335AA" w:rsidRDefault="0058154B" w:rsidP="0058154B">
      <w:pPr>
        <w:pStyle w:val="ac"/>
        <w:ind w:left="0"/>
        <w:jc w:val="both"/>
      </w:pPr>
    </w:p>
    <w:sectPr w:rsidR="0058154B" w:rsidRPr="00E335AA" w:rsidSect="00AC0EE7">
      <w:headerReference w:type="default" r:id="rId12"/>
      <w:footerReference w:type="default" r:id="rId13"/>
      <w:headerReference w:type="first" r:id="rId14"/>
      <w:footerReference w:type="first" r:id="rId15"/>
      <w:pgSz w:w="11906" w:h="16838"/>
      <w:pgMar w:top="567" w:right="567" w:bottom="567" w:left="1701" w:header="283" w:footer="283"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23E" w:rsidRDefault="0020723E">
      <w:r>
        <w:separator/>
      </w:r>
    </w:p>
  </w:endnote>
  <w:endnote w:type="continuationSeparator" w:id="0">
    <w:p w:rsidR="0020723E" w:rsidRDefault="0020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3E" w:rsidRPr="00FF7009" w:rsidRDefault="0020723E" w:rsidP="00E26238">
    <w:pPr>
      <w:pStyle w:val="a7"/>
      <w:jc w:val="right"/>
      <w:rPr>
        <w:sz w:val="20"/>
        <w:szCs w:val="20"/>
        <w:lang w:val="en-US"/>
      </w:rPr>
    </w:pPr>
    <w:r>
      <w:rPr>
        <w:sz w:val="20"/>
        <w:szCs w:val="20"/>
      </w:rPr>
      <w:t>Вр-456082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3E" w:rsidRPr="00C9340B" w:rsidRDefault="0020723E" w:rsidP="00E26238">
    <w:pPr>
      <w:pStyle w:val="a7"/>
      <w:jc w:val="right"/>
      <w:rPr>
        <w:sz w:val="20"/>
        <w:szCs w:val="20"/>
      </w:rPr>
    </w:pPr>
    <w:r>
      <w:rPr>
        <w:sz w:val="20"/>
        <w:szCs w:val="20"/>
      </w:rPr>
      <w:t>Вр-456082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23E" w:rsidRDefault="0020723E">
      <w:r>
        <w:separator/>
      </w:r>
    </w:p>
  </w:footnote>
  <w:footnote w:type="continuationSeparator" w:id="0">
    <w:p w:rsidR="0020723E" w:rsidRDefault="00207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3E" w:rsidRPr="00FF7009" w:rsidRDefault="0020723E" w:rsidP="00FF7009">
    <w:pPr>
      <w:pStyle w:val="a5"/>
      <w:jc w:val="center"/>
      <w:rPr>
        <w:lang w:val="en-US"/>
      </w:rPr>
    </w:pPr>
    <w:r>
      <w:fldChar w:fldCharType="begin"/>
    </w:r>
    <w:r>
      <w:instrText xml:space="preserve"> PAGE   \* MERGEFORMAT </w:instrText>
    </w:r>
    <w:r>
      <w:fldChar w:fldCharType="separate"/>
    </w:r>
    <w:r w:rsidR="00024C97">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3E" w:rsidRPr="00E045E8" w:rsidRDefault="0020723E" w:rsidP="00E045E8">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07CEA"/>
    <w:multiLevelType w:val="hybridMultilevel"/>
    <w:tmpl w:val="6C44E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F11521"/>
    <w:multiLevelType w:val="hybridMultilevel"/>
    <w:tmpl w:val="4614EDD8"/>
    <w:lvl w:ilvl="0" w:tplc="2FBEF55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FD7436"/>
    <w:multiLevelType w:val="hybridMultilevel"/>
    <w:tmpl w:val="1B061100"/>
    <w:lvl w:ilvl="0" w:tplc="F70E5D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AC73A2"/>
    <w:multiLevelType w:val="hybridMultilevel"/>
    <w:tmpl w:val="3A7E7D62"/>
    <w:lvl w:ilvl="0" w:tplc="464677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2A12AA"/>
    <w:multiLevelType w:val="hybridMultilevel"/>
    <w:tmpl w:val="43F20D9E"/>
    <w:lvl w:ilvl="0" w:tplc="D9DED6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D842E7"/>
    <w:multiLevelType w:val="hybridMultilevel"/>
    <w:tmpl w:val="0734C5C0"/>
    <w:lvl w:ilvl="0" w:tplc="56A212A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8D0D9A"/>
    <w:multiLevelType w:val="hybridMultilevel"/>
    <w:tmpl w:val="FFD41FB2"/>
    <w:lvl w:ilvl="0" w:tplc="2FCC34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7C1E68"/>
    <w:multiLevelType w:val="hybridMultilevel"/>
    <w:tmpl w:val="B08C61C2"/>
    <w:lvl w:ilvl="0" w:tplc="00D664D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1E2C"/>
    <w:rsid w:val="00024C97"/>
    <w:rsid w:val="00027141"/>
    <w:rsid w:val="00033532"/>
    <w:rsid w:val="000547DD"/>
    <w:rsid w:val="00060FF0"/>
    <w:rsid w:val="0007620D"/>
    <w:rsid w:val="000B17AD"/>
    <w:rsid w:val="000C6527"/>
    <w:rsid w:val="000C680A"/>
    <w:rsid w:val="000D23DE"/>
    <w:rsid w:val="000F1E06"/>
    <w:rsid w:val="00110850"/>
    <w:rsid w:val="00121B20"/>
    <w:rsid w:val="00124F7B"/>
    <w:rsid w:val="0012580A"/>
    <w:rsid w:val="001333E0"/>
    <w:rsid w:val="00137AA8"/>
    <w:rsid w:val="001531F1"/>
    <w:rsid w:val="00156148"/>
    <w:rsid w:val="00161488"/>
    <w:rsid w:val="00162B75"/>
    <w:rsid w:val="001653DF"/>
    <w:rsid w:val="00165801"/>
    <w:rsid w:val="00177FA2"/>
    <w:rsid w:val="001838ED"/>
    <w:rsid w:val="001868B1"/>
    <w:rsid w:val="00190EA5"/>
    <w:rsid w:val="001A23F8"/>
    <w:rsid w:val="001A2C0F"/>
    <w:rsid w:val="001A2CD3"/>
    <w:rsid w:val="001A305B"/>
    <w:rsid w:val="001C1A94"/>
    <w:rsid w:val="001C417C"/>
    <w:rsid w:val="001E53B4"/>
    <w:rsid w:val="00200670"/>
    <w:rsid w:val="0020723E"/>
    <w:rsid w:val="002141BD"/>
    <w:rsid w:val="002532AF"/>
    <w:rsid w:val="0025570C"/>
    <w:rsid w:val="00256E1C"/>
    <w:rsid w:val="00283F4E"/>
    <w:rsid w:val="00295AF1"/>
    <w:rsid w:val="002A5889"/>
    <w:rsid w:val="002B2446"/>
    <w:rsid w:val="002C0003"/>
    <w:rsid w:val="002D62C6"/>
    <w:rsid w:val="00304C55"/>
    <w:rsid w:val="00312884"/>
    <w:rsid w:val="00313361"/>
    <w:rsid w:val="00323C28"/>
    <w:rsid w:val="0033219B"/>
    <w:rsid w:val="00333372"/>
    <w:rsid w:val="00341B0C"/>
    <w:rsid w:val="00344CA8"/>
    <w:rsid w:val="0034630A"/>
    <w:rsid w:val="00347398"/>
    <w:rsid w:val="00361EC7"/>
    <w:rsid w:val="003678C6"/>
    <w:rsid w:val="0037267D"/>
    <w:rsid w:val="00380D9D"/>
    <w:rsid w:val="00384F5B"/>
    <w:rsid w:val="00390123"/>
    <w:rsid w:val="00392A60"/>
    <w:rsid w:val="00392DA7"/>
    <w:rsid w:val="003A5C1B"/>
    <w:rsid w:val="003A79F7"/>
    <w:rsid w:val="003B66B4"/>
    <w:rsid w:val="003C1DC8"/>
    <w:rsid w:val="003C4116"/>
    <w:rsid w:val="003D06BA"/>
    <w:rsid w:val="003E30CF"/>
    <w:rsid w:val="003F2713"/>
    <w:rsid w:val="00406295"/>
    <w:rsid w:val="004122F1"/>
    <w:rsid w:val="004140E6"/>
    <w:rsid w:val="00425AA9"/>
    <w:rsid w:val="00432C1A"/>
    <w:rsid w:val="00433397"/>
    <w:rsid w:val="0044793D"/>
    <w:rsid w:val="0045049D"/>
    <w:rsid w:val="0045701A"/>
    <w:rsid w:val="004574CC"/>
    <w:rsid w:val="00466761"/>
    <w:rsid w:val="00475A38"/>
    <w:rsid w:val="00476F7E"/>
    <w:rsid w:val="004933A9"/>
    <w:rsid w:val="00496E14"/>
    <w:rsid w:val="0049722E"/>
    <w:rsid w:val="004B0CE3"/>
    <w:rsid w:val="004B22EE"/>
    <w:rsid w:val="004B7759"/>
    <w:rsid w:val="004C09B4"/>
    <w:rsid w:val="00500744"/>
    <w:rsid w:val="00506A57"/>
    <w:rsid w:val="00513E4F"/>
    <w:rsid w:val="0052371C"/>
    <w:rsid w:val="0052799D"/>
    <w:rsid w:val="00527A5C"/>
    <w:rsid w:val="00562567"/>
    <w:rsid w:val="0056766F"/>
    <w:rsid w:val="0057186F"/>
    <w:rsid w:val="0058154B"/>
    <w:rsid w:val="00587709"/>
    <w:rsid w:val="005E134F"/>
    <w:rsid w:val="00600481"/>
    <w:rsid w:val="006049CB"/>
    <w:rsid w:val="00610324"/>
    <w:rsid w:val="00610D41"/>
    <w:rsid w:val="00611367"/>
    <w:rsid w:val="00616E34"/>
    <w:rsid w:val="00621AA5"/>
    <w:rsid w:val="00635691"/>
    <w:rsid w:val="00645266"/>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12E2"/>
    <w:rsid w:val="00702791"/>
    <w:rsid w:val="00705CC3"/>
    <w:rsid w:val="00717977"/>
    <w:rsid w:val="00721E76"/>
    <w:rsid w:val="007307DD"/>
    <w:rsid w:val="00742504"/>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1824"/>
    <w:rsid w:val="00A32B7B"/>
    <w:rsid w:val="00A45F88"/>
    <w:rsid w:val="00A56DF8"/>
    <w:rsid w:val="00A6182D"/>
    <w:rsid w:val="00A70879"/>
    <w:rsid w:val="00A81394"/>
    <w:rsid w:val="00A90265"/>
    <w:rsid w:val="00A916EE"/>
    <w:rsid w:val="00A92410"/>
    <w:rsid w:val="00A94FC2"/>
    <w:rsid w:val="00A95797"/>
    <w:rsid w:val="00AA07AF"/>
    <w:rsid w:val="00AA4632"/>
    <w:rsid w:val="00AC0EE7"/>
    <w:rsid w:val="00AC2608"/>
    <w:rsid w:val="00AD21C5"/>
    <w:rsid w:val="00AD6541"/>
    <w:rsid w:val="00AF3F0F"/>
    <w:rsid w:val="00B07659"/>
    <w:rsid w:val="00B21E55"/>
    <w:rsid w:val="00B30409"/>
    <w:rsid w:val="00B34585"/>
    <w:rsid w:val="00B37CE2"/>
    <w:rsid w:val="00B4273C"/>
    <w:rsid w:val="00B5138D"/>
    <w:rsid w:val="00B53B6B"/>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4AA3"/>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5815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581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udget.1g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4725</Words>
  <Characters>26936</Characters>
  <Application>Microsoft Office Word</Application>
  <DocSecurity>4</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Кирсанова Екатерина Игоревна</cp:lastModifiedBy>
  <cp:revision>2</cp:revision>
  <cp:lastPrinted>2010-08-02T08:59:00Z</cp:lastPrinted>
  <dcterms:created xsi:type="dcterms:W3CDTF">2025-10-31T04:11:00Z</dcterms:created>
  <dcterms:modified xsi:type="dcterms:W3CDTF">2025-10-31T04:11:00Z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