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4490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15686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709"/>
        <w:gridCol w:w="3737"/>
      </w:tblGrid>
      <w:tr w:rsidR="009416DA" w:rsidRPr="00E335AA" w:rsidTr="00D44901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2294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14.08.2024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42294D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229-П/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44901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E62E2D">
        <w:trPr>
          <w:trHeight w:val="446"/>
        </w:trPr>
        <w:tc>
          <w:tcPr>
            <w:tcW w:w="4678" w:type="dxa"/>
            <w:gridSpan w:val="4"/>
          </w:tcPr>
          <w:p w:rsidR="00D96BA1" w:rsidRDefault="00E62E2D" w:rsidP="0042294D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от 17.06.2024 г. № 195-П/АДМ </w:t>
            </w:r>
            <w:r>
              <w:br/>
              <w:t>«Об утрате статуса единой теплоснабжающей организации общества с ограниченной ответственностью «Теплоэнергетик» и присвоении статуса единой теплоснабжающей организации муниципальному унитарному предприятию «Коммунальные сети» Златоустовского городского округа»</w:t>
            </w:r>
            <w:r>
              <w:br/>
            </w:r>
          </w:p>
        </w:tc>
        <w:tc>
          <w:tcPr>
            <w:tcW w:w="3737" w:type="dxa"/>
          </w:tcPr>
          <w:p w:rsidR="00D96BA1" w:rsidRDefault="00D96BA1" w:rsidP="00E62E2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62E2D" w:rsidRDefault="00E62E2D" w:rsidP="00E62E2D">
      <w:pPr>
        <w:widowControl w:val="0"/>
        <w:ind w:firstLine="709"/>
        <w:jc w:val="both"/>
      </w:pPr>
      <w:proofErr w:type="gramStart"/>
      <w:r>
        <w:t>Руководствуясь Федеральным законом «Об общих принципах организации местного самоуправления в Российской Федерации», Федеральным законом «О теплоснабжении», Постановлением Правительства Российской Федерации от 08 августа 2012 г. № 808 «Об организации теплоснабжения в Российской Федерации и о внесении изменений в некоторые акты Правительства Российской Федерации», в связи с расторжением договора аренды котельных от 22.02.2011 г. № 5 и возврате их в казну муниципального образования</w:t>
      </w:r>
      <w:proofErr w:type="gramEnd"/>
      <w:r>
        <w:t xml:space="preserve"> Златоустовский городской округ с 31.05.2024 г., во исполнение условий соглашения от 17.05.2024 г., заключенного между муниципальным образованием Златоустовский городской округ, обществом с ограниченной ответственностью «Теплоэнергетик», муниципальным унитарным предприятием «Коммунальные сети» Златоустовского городского округа, обществом с ограниченной ответственностью «</w:t>
      </w:r>
      <w:proofErr w:type="spellStart"/>
      <w:r>
        <w:t>Уралэнергосбыт</w:t>
      </w:r>
      <w:proofErr w:type="spellEnd"/>
      <w:r>
        <w:t xml:space="preserve">», обществом </w:t>
      </w:r>
      <w:r>
        <w:br/>
        <w:t xml:space="preserve">с ограниченной ответственностью «НОВАТЭК-Челябинск», акционерным обществом «Газпром газораспределение Челябинск»,  </w:t>
      </w:r>
    </w:p>
    <w:p w:rsidR="00E62E2D" w:rsidRDefault="00E62E2D" w:rsidP="00E62E2D">
      <w:pPr>
        <w:widowControl w:val="0"/>
        <w:ind w:firstLine="709"/>
        <w:jc w:val="both"/>
      </w:pPr>
      <w:r>
        <w:t>ПОСТАНОВЛЯЮ:</w:t>
      </w:r>
    </w:p>
    <w:p w:rsidR="00E62E2D" w:rsidRDefault="00E62E2D" w:rsidP="00E62E2D">
      <w:pPr>
        <w:widowControl w:val="0"/>
        <w:ind w:firstLine="709"/>
        <w:jc w:val="both"/>
      </w:pPr>
      <w:r>
        <w:t>1. Внести в постановление следующие изменения:</w:t>
      </w:r>
    </w:p>
    <w:p w:rsidR="00E62E2D" w:rsidRDefault="00E62E2D" w:rsidP="00E62E2D">
      <w:pPr>
        <w:widowControl w:val="0"/>
        <w:ind w:firstLine="709"/>
        <w:jc w:val="both"/>
      </w:pPr>
      <w:r>
        <w:lastRenderedPageBreak/>
        <w:t>1) Пункт 1 постановления изложить в следующей редакции:</w:t>
      </w:r>
    </w:p>
    <w:p w:rsidR="00E62E2D" w:rsidRDefault="00E62E2D" w:rsidP="00E62E2D">
      <w:pPr>
        <w:widowControl w:val="0"/>
        <w:ind w:firstLine="709"/>
        <w:jc w:val="both"/>
      </w:pPr>
      <w:r>
        <w:t xml:space="preserve">«1. Признать утратившей статус единой теплоснабжающей организации общество с ограниченной ответственностью «Теплоэнергетик» в зонах деятельности котельных 1 ,2, 3, 4, 5, 6, 8, котельная пос. Центральный, котельная пос. </w:t>
      </w:r>
      <w:proofErr w:type="spellStart"/>
      <w:r>
        <w:t>Дегтярка</w:t>
      </w:r>
      <w:proofErr w:type="spellEnd"/>
      <w:r>
        <w:t>, котельная пос. Веселовка с 31.05.2024 г.»;</w:t>
      </w:r>
    </w:p>
    <w:p w:rsidR="00E62E2D" w:rsidRDefault="00E62E2D" w:rsidP="00E62E2D">
      <w:pPr>
        <w:widowControl w:val="0"/>
        <w:ind w:firstLine="709"/>
        <w:jc w:val="both"/>
      </w:pPr>
      <w:r>
        <w:t>2) Пункт 2 постановления изложить в следующей редакции:</w:t>
      </w:r>
    </w:p>
    <w:p w:rsidR="00E62E2D" w:rsidRDefault="00E62E2D" w:rsidP="00E62E2D">
      <w:pPr>
        <w:widowControl w:val="0"/>
        <w:ind w:firstLine="709"/>
        <w:jc w:val="both"/>
      </w:pPr>
      <w:r>
        <w:t xml:space="preserve">«2. Присвоить статус единой теплоснабжающей организации муниципальному унитарному предприятию «Коммунальные сети» Златоустовского городского округа в зонах деятельности котельных 1 ,2, 3, 4, 5, 6, 8, котельная пос. Центральный, котельная пос. </w:t>
      </w:r>
      <w:proofErr w:type="spellStart"/>
      <w:r>
        <w:t>Дегтярка</w:t>
      </w:r>
      <w:proofErr w:type="spellEnd"/>
      <w:r>
        <w:t xml:space="preserve">, котельная </w:t>
      </w:r>
      <w:r>
        <w:br/>
        <w:t xml:space="preserve">пос. Веселовка с 01.06.2024 г.».  </w:t>
      </w:r>
    </w:p>
    <w:p w:rsidR="00E62E2D" w:rsidRDefault="00E62E2D" w:rsidP="00E62E2D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опубликовать настоящее постановление в официальных средствам массовой информации и разместить на официальном сайте Златоустовского городского округа в сети «Интернет». </w:t>
      </w:r>
    </w:p>
    <w:p w:rsidR="009416DA" w:rsidRDefault="00E62E2D" w:rsidP="00E62E2D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E62E2D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A7F8F29" wp14:editId="6AA40A2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E62E2D" w:rsidRDefault="00E62E2D" w:rsidP="004574CC"/>
    <w:p w:rsidR="00E62E2D" w:rsidRDefault="00E62E2D" w:rsidP="004574CC"/>
    <w:p w:rsidR="00E62E2D" w:rsidRDefault="00E62E2D" w:rsidP="004574CC"/>
    <w:p w:rsidR="00E62E2D" w:rsidRDefault="00E62E2D" w:rsidP="004574CC"/>
    <w:p w:rsidR="00E62E2D" w:rsidRDefault="00E62E2D" w:rsidP="004574CC"/>
    <w:p w:rsidR="00E62E2D" w:rsidRDefault="00E62E2D" w:rsidP="004574CC"/>
    <w:p w:rsidR="00E62E2D" w:rsidRDefault="00E62E2D" w:rsidP="004574CC"/>
    <w:p w:rsidR="00E62E2D" w:rsidRDefault="00E62E2D" w:rsidP="004574CC"/>
    <w:p w:rsidR="00E62E2D" w:rsidRDefault="00E62E2D" w:rsidP="004574CC"/>
    <w:p w:rsidR="00E62E2D" w:rsidRDefault="00E62E2D" w:rsidP="004574CC"/>
    <w:p w:rsidR="00E62E2D" w:rsidRDefault="00E62E2D" w:rsidP="004574CC"/>
    <w:p w:rsidR="00E62E2D" w:rsidRDefault="00E62E2D" w:rsidP="004574CC"/>
    <w:p w:rsidR="00E62E2D" w:rsidRDefault="00E62E2D" w:rsidP="004574CC"/>
    <w:p w:rsidR="00E62E2D" w:rsidRDefault="00E62E2D" w:rsidP="004574CC"/>
    <w:p w:rsidR="00E62E2D" w:rsidRDefault="00E62E2D" w:rsidP="004574CC"/>
    <w:p w:rsidR="00E62E2D" w:rsidRDefault="00E62E2D" w:rsidP="004574CC"/>
    <w:p w:rsidR="00E62E2D" w:rsidRDefault="00E62E2D" w:rsidP="004574CC"/>
    <w:p w:rsidR="00E62E2D" w:rsidRDefault="00E62E2D" w:rsidP="004574CC"/>
    <w:p w:rsidR="00E62E2D" w:rsidRDefault="00E62E2D" w:rsidP="004574CC"/>
    <w:p w:rsidR="00E62E2D" w:rsidRDefault="00E62E2D" w:rsidP="004574CC"/>
    <w:p w:rsidR="00E62E2D" w:rsidRPr="00E62E2D" w:rsidRDefault="00E62E2D" w:rsidP="00E62E2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Р</w:t>
      </w:r>
      <w:r w:rsidRPr="00E62E2D">
        <w:rPr>
          <w:sz w:val="24"/>
          <w:szCs w:val="24"/>
        </w:rPr>
        <w:t xml:space="preserve">ассылка: </w:t>
      </w:r>
      <w:r>
        <w:rPr>
          <w:sz w:val="24"/>
          <w:szCs w:val="24"/>
        </w:rPr>
        <w:t>п</w:t>
      </w:r>
      <w:r w:rsidRPr="00E62E2D">
        <w:rPr>
          <w:sz w:val="24"/>
          <w:szCs w:val="24"/>
        </w:rPr>
        <w:t>рокуратура</w:t>
      </w:r>
      <w:r>
        <w:rPr>
          <w:sz w:val="24"/>
          <w:szCs w:val="24"/>
        </w:rPr>
        <w:t xml:space="preserve">, </w:t>
      </w:r>
      <w:r w:rsidRPr="00E62E2D">
        <w:rPr>
          <w:sz w:val="24"/>
          <w:szCs w:val="24"/>
        </w:rPr>
        <w:t xml:space="preserve">ООО «Теплоэнергетик», МУП «КС» ЗГО, ООО «Златоустовский «Водоканал», МУП «Златоустовское водоснабжение», </w:t>
      </w:r>
      <w:r>
        <w:rPr>
          <w:sz w:val="24"/>
          <w:szCs w:val="24"/>
        </w:rPr>
        <w:t xml:space="preserve">Бобылев В.В., </w:t>
      </w:r>
      <w:r w:rsidRPr="00E62E2D">
        <w:rPr>
          <w:sz w:val="24"/>
          <w:szCs w:val="24"/>
        </w:rPr>
        <w:t xml:space="preserve">МКУ ЗГО «УЖКХ», </w:t>
      </w:r>
      <w:r>
        <w:rPr>
          <w:sz w:val="24"/>
          <w:szCs w:val="24"/>
        </w:rPr>
        <w:t>п</w:t>
      </w:r>
      <w:r w:rsidRPr="00E62E2D">
        <w:rPr>
          <w:sz w:val="24"/>
          <w:szCs w:val="24"/>
        </w:rPr>
        <w:t>ресс-служба</w:t>
      </w:r>
      <w:proofErr w:type="gramEnd"/>
    </w:p>
    <w:sectPr w:rsidR="00E62E2D" w:rsidRPr="00E62E2D" w:rsidSect="00E62E2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709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Вр-378727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Вр-378727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4490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294D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4901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2E2D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59D0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2024-08-14T11:06:00Z</dcterms:created>
  <dcterms:modified xsi:type="dcterms:W3CDTF">2024-08-14T11:06:00Z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