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2282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69785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40"/>
        <w:gridCol w:w="851"/>
        <w:gridCol w:w="3595"/>
        <w:gridCol w:w="140"/>
        <w:gridCol w:w="851"/>
      </w:tblGrid>
      <w:tr w:rsidR="009416DA" w:rsidRPr="00E335AA" w:rsidTr="003D6E89">
        <w:trPr>
          <w:gridAfter w:val="1"/>
          <w:wAfter w:w="851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22282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22282C" w:rsidP="00E4076D">
            <w:fldSimple w:instr=" DOCPROPERTY  Рег.№  \* MERGEFORMAT ">
              <w:r w:rsidR="009416DA" w:rsidRPr="009416DA">
                <w:t>631-П/АДМ</w:t>
              </w:r>
            </w:fldSimple>
          </w:p>
        </w:tc>
        <w:tc>
          <w:tcPr>
            <w:tcW w:w="4586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33487">
        <w:trPr>
          <w:gridAfter w:val="2"/>
          <w:wAfter w:w="991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6" w:type="dxa"/>
            <w:gridSpan w:val="3"/>
          </w:tcPr>
          <w:p w:rsidR="009416DA" w:rsidRPr="00E335AA" w:rsidRDefault="009416DA" w:rsidP="0065508B"/>
        </w:tc>
      </w:tr>
      <w:tr w:rsidR="00D96BA1" w:rsidRPr="00E335AA" w:rsidTr="00733487">
        <w:trPr>
          <w:trHeight w:val="446"/>
        </w:trPr>
        <w:tc>
          <w:tcPr>
            <w:tcW w:w="4820" w:type="dxa"/>
            <w:gridSpan w:val="5"/>
          </w:tcPr>
          <w:p w:rsidR="00D96BA1" w:rsidRDefault="00733487" w:rsidP="00733487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городского округа от 20.11.2020 г. </w:t>
            </w:r>
            <w:r>
              <w:br/>
              <w:t xml:space="preserve">№ 489-П/АДМ «О принятии решения </w:t>
            </w:r>
            <w:r>
              <w:br/>
              <w:t xml:space="preserve">о реализации бюджетных инвестиций </w:t>
            </w:r>
            <w:r>
              <w:br/>
              <w:t>на осуществление капитальных вложений в объекты муниципальной собственности Златоустовского городского округа»</w:t>
            </w:r>
          </w:p>
        </w:tc>
        <w:tc>
          <w:tcPr>
            <w:tcW w:w="4586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71805" w:rsidRDefault="00F71805" w:rsidP="009416DA">
      <w:pPr>
        <w:widowControl w:val="0"/>
        <w:ind w:firstLine="709"/>
        <w:jc w:val="both"/>
      </w:pPr>
    </w:p>
    <w:p w:rsidR="009416DA" w:rsidRPr="00E4076D" w:rsidRDefault="00F71805" w:rsidP="006C487F">
      <w:pPr>
        <w:widowControl w:val="0"/>
        <w:ind w:firstLine="709"/>
        <w:jc w:val="both"/>
      </w:pPr>
      <w:r>
        <w:t>В соответствии со статьей 79 Бюджетного кодекса Россий</w:t>
      </w:r>
      <w:r w:rsidR="006C487F">
        <w:t>ской Федерации, постановлением а</w:t>
      </w:r>
      <w:r>
        <w:t xml:space="preserve">дминистрации Златоустовского </w:t>
      </w:r>
      <w:r w:rsidR="006C487F">
        <w:t xml:space="preserve">городского округа от 07.07.2015 г. № </w:t>
      </w:r>
      <w:r>
        <w:t xml:space="preserve">249-П «Об утверждении Порядка принятия решений </w:t>
      </w:r>
      <w:r w:rsidR="006C487F">
        <w:br/>
      </w:r>
      <w:r>
        <w:t>о подготовке и реализации бюджетных инвестиций в объекты муниципальной собственности Златоустовского городского округа и осуществления бюджетных инвестиций в объекты муниципальной собственности Златоустовского городского округа»,</w:t>
      </w:r>
    </w:p>
    <w:p w:rsidR="00F71805" w:rsidRDefault="00F12903" w:rsidP="00F71805">
      <w:pPr>
        <w:widowControl w:val="0"/>
        <w:ind w:firstLine="708"/>
        <w:jc w:val="both"/>
      </w:pPr>
      <w:r>
        <w:t>ПОСТАНОВЛЯЮ:</w:t>
      </w:r>
    </w:p>
    <w:p w:rsidR="00F71805" w:rsidRDefault="006C487F" w:rsidP="006C487F">
      <w:pPr>
        <w:widowControl w:val="0"/>
        <w:ind w:firstLine="708"/>
        <w:jc w:val="both"/>
      </w:pPr>
      <w:r>
        <w:t>1. </w:t>
      </w:r>
      <w:r w:rsidR="00F71805">
        <w:t>Строку «Устройство центрального теплового пункта 4 в районе металлургичес</w:t>
      </w:r>
      <w:r>
        <w:t>кого завода (г. Златоуст, ул. им. </w:t>
      </w:r>
      <w:r w:rsidR="00F71805">
        <w:t xml:space="preserve">Карла Марка, северо-восточнее земельного участка с кадастровым номером 74:25:0302117:319)» приложения </w:t>
      </w:r>
      <w:r>
        <w:br/>
      </w:r>
      <w:r w:rsidR="00F71805">
        <w:t xml:space="preserve">к постановлению администрации Златоустовского городского округа </w:t>
      </w:r>
      <w:r>
        <w:br/>
        <w:t>от 20.11.2020 г. № </w:t>
      </w:r>
      <w:r w:rsidR="00F71805">
        <w:t xml:space="preserve">489-П/АДМ «О принятии решения о реализации бюджетных инвестиций на осуществление капитальных вложений в объекты муниципальной собственности Златоустовского городского округа» </w:t>
      </w:r>
      <w:r>
        <w:br/>
        <w:t>(в редакции от 20.11.2020 г. № 489-П/АДМ, от 27.07.2021 г. № </w:t>
      </w:r>
      <w:r w:rsidR="00F71805">
        <w:t xml:space="preserve">345-П/АДМ, </w:t>
      </w:r>
      <w:r>
        <w:br/>
        <w:t>от 14.12.2021 г. № 559-П/АДМ, от 31.03.2022 г. № 128-П/АДМ, от 09.12.2022 г. № 562-П/АДМ, от 22.05.2023 г. № </w:t>
      </w:r>
      <w:r w:rsidR="00F71805">
        <w:t>207-П/АДМ, от 14.07.2023</w:t>
      </w:r>
      <w:r>
        <w:t> г. № </w:t>
      </w:r>
      <w:r w:rsidR="00F71805">
        <w:t>279-П/АДМ) (далее постановление) изложить в новой редакции (приложение).</w:t>
      </w:r>
    </w:p>
    <w:p w:rsidR="00F71805" w:rsidRDefault="006C487F" w:rsidP="00F71805">
      <w:pPr>
        <w:widowControl w:val="0"/>
        <w:ind w:firstLine="708"/>
        <w:jc w:val="both"/>
      </w:pPr>
      <w:r>
        <w:t>2. Пресс-службе а</w:t>
      </w:r>
      <w:r w:rsidR="00F71805">
        <w:t xml:space="preserve">дминистрации Златоустовского городского округа </w:t>
      </w:r>
      <w:r>
        <w:lastRenderedPageBreak/>
        <w:t>(Валова </w:t>
      </w:r>
      <w:r w:rsidR="00F71805">
        <w:t>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6C487F" w:rsidP="00F71805">
      <w:pPr>
        <w:widowControl w:val="0"/>
        <w:ind w:firstLine="708"/>
        <w:jc w:val="both"/>
      </w:pPr>
      <w:r>
        <w:t>3. </w:t>
      </w:r>
      <w:r w:rsidR="00F71805">
        <w:t>Организацию и контроль выполнения настоящего постанов</w:t>
      </w:r>
      <w:r>
        <w:t>ления возложить на заместителя г</w:t>
      </w:r>
      <w:r w:rsidR="00F71805">
        <w:t xml:space="preserve">лавы Златоустовского городского округа </w:t>
      </w:r>
      <w:r>
        <w:br/>
      </w:r>
      <w:r w:rsidR="00B41C1A">
        <w:t xml:space="preserve">по </w:t>
      </w:r>
      <w:r w:rsidR="00B41C1A" w:rsidRPr="00B41C1A">
        <w:t>строительству</w:t>
      </w:r>
      <w:r w:rsidR="00B41C1A">
        <w:t>Сабанова О.В.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F7180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F7180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F71805" w:rsidRDefault="00F71805" w:rsidP="004574CC">
      <w:pPr>
        <w:sectPr w:rsidR="00F71805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F71805" w:rsidRPr="00F71805" w:rsidRDefault="00F71805" w:rsidP="00481A89">
      <w:pPr>
        <w:ind w:left="11199"/>
        <w:jc w:val="center"/>
      </w:pPr>
      <w:r w:rsidRPr="00F71805">
        <w:lastRenderedPageBreak/>
        <w:t>ПРИЛОЖЕНИЕ</w:t>
      </w:r>
    </w:p>
    <w:p w:rsidR="00F71805" w:rsidRPr="00F71805" w:rsidRDefault="00F71805" w:rsidP="00481A89">
      <w:pPr>
        <w:widowControl w:val="0"/>
        <w:suppressAutoHyphens/>
        <w:autoSpaceDE w:val="0"/>
        <w:ind w:left="11199"/>
        <w:jc w:val="center"/>
        <w:rPr>
          <w:lang w:eastAsia="ar-SA"/>
        </w:rPr>
      </w:pPr>
      <w:r w:rsidRPr="00F71805">
        <w:rPr>
          <w:lang w:eastAsia="ar-SA"/>
        </w:rPr>
        <w:t>Утверждено</w:t>
      </w:r>
    </w:p>
    <w:p w:rsidR="00F71805" w:rsidRPr="00F71805" w:rsidRDefault="00F71805" w:rsidP="00481A89">
      <w:pPr>
        <w:widowControl w:val="0"/>
        <w:suppressAutoHyphens/>
        <w:autoSpaceDE w:val="0"/>
        <w:ind w:left="11199"/>
        <w:jc w:val="center"/>
        <w:rPr>
          <w:lang w:eastAsia="ar-SA"/>
        </w:rPr>
      </w:pPr>
      <w:r w:rsidRPr="00F71805">
        <w:rPr>
          <w:lang w:eastAsia="ar-SA"/>
        </w:rPr>
        <w:t>постановлением администрации</w:t>
      </w:r>
    </w:p>
    <w:p w:rsidR="00F71805" w:rsidRPr="00F71805" w:rsidRDefault="00F71805" w:rsidP="00481A89">
      <w:pPr>
        <w:ind w:left="11199"/>
        <w:jc w:val="center"/>
      </w:pPr>
      <w:r w:rsidRPr="00F71805">
        <w:t>Златоустовского городского округа</w:t>
      </w:r>
    </w:p>
    <w:p w:rsidR="00F71805" w:rsidRPr="00F71805" w:rsidRDefault="00F71805" w:rsidP="00481A89">
      <w:pPr>
        <w:widowControl w:val="0"/>
        <w:suppressAutoHyphens/>
        <w:autoSpaceDE w:val="0"/>
        <w:ind w:left="11199"/>
        <w:jc w:val="center"/>
        <w:rPr>
          <w:lang w:eastAsia="ar-SA"/>
        </w:rPr>
      </w:pPr>
      <w:r w:rsidRPr="00F71805">
        <w:rPr>
          <w:lang w:eastAsia="ar-SA"/>
        </w:rPr>
        <w:t xml:space="preserve">от </w:t>
      </w:r>
      <w:r w:rsidR="003D6E89">
        <w:rPr>
          <w:lang w:eastAsia="ar-SA"/>
        </w:rPr>
        <w:t>20.11.2024 г.</w:t>
      </w:r>
      <w:r w:rsidRPr="00F71805">
        <w:rPr>
          <w:lang w:eastAsia="ar-SA"/>
        </w:rPr>
        <w:t xml:space="preserve"> № </w:t>
      </w:r>
      <w:r w:rsidR="003D6E89">
        <w:rPr>
          <w:lang w:eastAsia="ar-SA"/>
        </w:rPr>
        <w:t>631-П/АДМ</w:t>
      </w:r>
      <w:bookmarkStart w:id="0" w:name="_GoBack"/>
      <w:bookmarkEnd w:id="0"/>
    </w:p>
    <w:p w:rsidR="00F71805" w:rsidRPr="00F71805" w:rsidRDefault="00F71805" w:rsidP="00481A89">
      <w:pPr>
        <w:tabs>
          <w:tab w:val="left" w:pos="5529"/>
        </w:tabs>
        <w:suppressAutoHyphens/>
        <w:ind w:left="11199"/>
        <w:jc w:val="center"/>
      </w:pPr>
    </w:p>
    <w:p w:rsidR="00CF1C4C" w:rsidRDefault="00CF1C4C" w:rsidP="00481A89">
      <w:pPr>
        <w:ind w:left="11199"/>
      </w:pPr>
    </w:p>
    <w:p w:rsidR="006137A4" w:rsidRDefault="006137A4" w:rsidP="006137A4">
      <w:pPr>
        <w:jc w:val="center"/>
      </w:pPr>
      <w:r w:rsidRPr="006137A4">
        <w:t>О предоставлении бюджетных ассигнований из бюджета Златоустовского городского округа на осуществление капитальных вложений в объекты капитального строительства муниципальной собственности Златоустовского городского округа</w:t>
      </w:r>
    </w:p>
    <w:p w:rsidR="006137A4" w:rsidRDefault="006137A4" w:rsidP="006137A4">
      <w:pPr>
        <w:jc w:val="center"/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070"/>
        <w:gridCol w:w="1615"/>
        <w:gridCol w:w="1646"/>
        <w:gridCol w:w="2268"/>
        <w:gridCol w:w="1559"/>
        <w:gridCol w:w="1559"/>
        <w:gridCol w:w="1615"/>
        <w:gridCol w:w="1701"/>
        <w:gridCol w:w="1701"/>
      </w:tblGrid>
      <w:tr w:rsidR="005452BC" w:rsidRPr="006137A4" w:rsidTr="005452BC">
        <w:trPr>
          <w:trHeight w:val="2342"/>
          <w:jc w:val="center"/>
        </w:trPr>
        <w:tc>
          <w:tcPr>
            <w:tcW w:w="426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137A4">
              <w:rPr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070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137A4">
              <w:rPr>
                <w:color w:val="000000"/>
                <w:sz w:val="20"/>
                <w:szCs w:val="20"/>
                <w:lang w:eastAsia="en-US"/>
              </w:rPr>
              <w:t>Наименование объекта капитального строительства</w:t>
            </w:r>
          </w:p>
        </w:tc>
        <w:tc>
          <w:tcPr>
            <w:tcW w:w="1615" w:type="dxa"/>
            <w:vAlign w:val="center"/>
            <w:hideMark/>
          </w:tcPr>
          <w:p w:rsidR="006137A4" w:rsidRPr="006137A4" w:rsidRDefault="00932D57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Направление </w:t>
            </w:r>
            <w:r w:rsidR="006137A4" w:rsidRPr="006137A4">
              <w:rPr>
                <w:color w:val="000000"/>
                <w:sz w:val="20"/>
                <w:szCs w:val="20"/>
                <w:lang w:eastAsia="en-US"/>
              </w:rPr>
              <w:t>инвестирования</w:t>
            </w:r>
          </w:p>
        </w:tc>
        <w:tc>
          <w:tcPr>
            <w:tcW w:w="1646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137A4">
              <w:rPr>
                <w:color w:val="000000"/>
                <w:sz w:val="20"/>
                <w:szCs w:val="20"/>
                <w:lang w:eastAsia="en-US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2268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137A4">
              <w:rPr>
                <w:color w:val="000000"/>
                <w:sz w:val="20"/>
                <w:szCs w:val="20"/>
                <w:lang w:eastAsia="en-US"/>
              </w:rPr>
              <w:t xml:space="preserve">Мощность </w:t>
            </w:r>
            <w:r w:rsidR="00F758FD">
              <w:rPr>
                <w:color w:val="000000"/>
                <w:sz w:val="20"/>
                <w:szCs w:val="20"/>
                <w:lang w:eastAsia="en-US"/>
              </w:rPr>
              <w:br/>
            </w:r>
            <w:r w:rsidRPr="006137A4">
              <w:rPr>
                <w:color w:val="000000"/>
                <w:sz w:val="20"/>
                <w:szCs w:val="20"/>
                <w:lang w:eastAsia="en-US"/>
              </w:rPr>
              <w:t>(прирост мощности) объекта капитального строительства, подлежащая вводу</w:t>
            </w:r>
          </w:p>
        </w:tc>
        <w:tc>
          <w:tcPr>
            <w:tcW w:w="1559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137A4">
              <w:rPr>
                <w:color w:val="000000"/>
                <w:sz w:val="20"/>
                <w:szCs w:val="20"/>
                <w:lang w:eastAsia="en-US"/>
              </w:rPr>
              <w:t xml:space="preserve">Срок ввода </w:t>
            </w:r>
            <w:r w:rsidR="005452BC">
              <w:rPr>
                <w:color w:val="000000"/>
                <w:sz w:val="20"/>
                <w:szCs w:val="20"/>
                <w:lang w:eastAsia="en-US"/>
              </w:rPr>
              <w:br/>
            </w:r>
            <w:r w:rsidRPr="006137A4">
              <w:rPr>
                <w:color w:val="000000"/>
                <w:sz w:val="20"/>
                <w:szCs w:val="20"/>
                <w:lang w:eastAsia="en-US"/>
              </w:rPr>
              <w:t>в эксплуатацию объекта капитального строительства</w:t>
            </w:r>
          </w:p>
        </w:tc>
        <w:tc>
          <w:tcPr>
            <w:tcW w:w="1559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137A4">
              <w:rPr>
                <w:color w:val="000000"/>
                <w:sz w:val="20"/>
                <w:szCs w:val="20"/>
                <w:lang w:eastAsia="en-US"/>
              </w:rPr>
              <w:t>Сметная стоимость объекта капитального строительства,</w:t>
            </w:r>
          </w:p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137A4">
              <w:rPr>
                <w:color w:val="000000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1615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137A4">
              <w:rPr>
                <w:color w:val="000000"/>
                <w:sz w:val="20"/>
                <w:szCs w:val="20"/>
                <w:lang w:eastAsia="en-US"/>
              </w:rPr>
              <w:t>Распределение</w:t>
            </w:r>
            <w:r w:rsidRPr="006137A4">
              <w:rPr>
                <w:color w:val="000000"/>
                <w:sz w:val="20"/>
                <w:szCs w:val="20"/>
                <w:lang w:eastAsia="en-US"/>
              </w:rPr>
              <w:br/>
              <w:t xml:space="preserve"> (по годам реализации) сметной стоимости объекта капитального строительства, рассчитанной </w:t>
            </w:r>
            <w:r w:rsidRPr="006137A4">
              <w:rPr>
                <w:color w:val="000000"/>
                <w:sz w:val="20"/>
                <w:szCs w:val="20"/>
                <w:lang w:eastAsia="en-US"/>
              </w:rPr>
              <w:br/>
              <w:t xml:space="preserve">в ценах соответствующих лет, </w:t>
            </w:r>
            <w:r w:rsidR="005452BC">
              <w:rPr>
                <w:color w:val="000000"/>
                <w:sz w:val="20"/>
                <w:szCs w:val="20"/>
                <w:lang w:eastAsia="en-US"/>
              </w:rPr>
              <w:br/>
            </w:r>
            <w:r w:rsidRPr="006137A4">
              <w:rPr>
                <w:color w:val="000000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1701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137A4">
              <w:rPr>
                <w:color w:val="000000"/>
                <w:sz w:val="20"/>
                <w:szCs w:val="20"/>
                <w:lang w:eastAsia="en-US"/>
              </w:rPr>
              <w:t>Общий (предельный) объем инвестиций тыс. рублей</w:t>
            </w:r>
          </w:p>
        </w:tc>
        <w:tc>
          <w:tcPr>
            <w:tcW w:w="1701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137A4">
              <w:rPr>
                <w:color w:val="000000"/>
                <w:sz w:val="20"/>
                <w:szCs w:val="20"/>
                <w:lang w:eastAsia="en-US"/>
              </w:rPr>
              <w:t xml:space="preserve">Распределение </w:t>
            </w:r>
            <w:r w:rsidR="005452BC">
              <w:rPr>
                <w:color w:val="000000"/>
                <w:sz w:val="20"/>
                <w:szCs w:val="20"/>
                <w:lang w:eastAsia="en-US"/>
              </w:rPr>
              <w:br/>
            </w:r>
            <w:r w:rsidRPr="006137A4">
              <w:rPr>
                <w:color w:val="000000"/>
                <w:sz w:val="20"/>
                <w:szCs w:val="20"/>
                <w:lang w:eastAsia="en-US"/>
              </w:rPr>
              <w:t xml:space="preserve">(по годам реализации) общего (предельного) объема инвестиций, </w:t>
            </w:r>
            <w:r w:rsidR="005452BC">
              <w:rPr>
                <w:color w:val="000000"/>
                <w:sz w:val="20"/>
                <w:szCs w:val="20"/>
                <w:lang w:eastAsia="en-US"/>
              </w:rPr>
              <w:br/>
            </w:r>
            <w:r w:rsidRPr="006137A4">
              <w:rPr>
                <w:color w:val="000000"/>
                <w:sz w:val="20"/>
                <w:szCs w:val="20"/>
                <w:lang w:eastAsia="en-US"/>
              </w:rPr>
              <w:t>тыс. рублей</w:t>
            </w:r>
          </w:p>
        </w:tc>
      </w:tr>
      <w:tr w:rsidR="005452BC" w:rsidRPr="006137A4" w:rsidTr="005452BC">
        <w:trPr>
          <w:trHeight w:val="240"/>
          <w:jc w:val="center"/>
        </w:trPr>
        <w:tc>
          <w:tcPr>
            <w:tcW w:w="426" w:type="dxa"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137A4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15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137A4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46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137A4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137A4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137A4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137A4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15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137A4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137A4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137A4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5452BC" w:rsidRPr="006137A4" w:rsidTr="005452BC">
        <w:trPr>
          <w:trHeight w:val="2760"/>
          <w:jc w:val="center"/>
        </w:trPr>
        <w:tc>
          <w:tcPr>
            <w:tcW w:w="426" w:type="dxa"/>
            <w:vMerge w:val="restart"/>
            <w:hideMark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4</w:t>
            </w:r>
          </w:p>
        </w:tc>
        <w:tc>
          <w:tcPr>
            <w:tcW w:w="2070" w:type="dxa"/>
            <w:vMerge w:val="restart"/>
            <w:hideMark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 xml:space="preserve">Устройство центрального теплового пункта 4 </w:t>
            </w:r>
            <w:r w:rsidR="00932D57">
              <w:rPr>
                <w:sz w:val="20"/>
                <w:szCs w:val="20"/>
              </w:rPr>
              <w:br/>
            </w:r>
            <w:r w:rsidRPr="006137A4">
              <w:rPr>
                <w:sz w:val="20"/>
                <w:szCs w:val="20"/>
              </w:rPr>
              <w:t xml:space="preserve">в районе металлургического завода (г. Златоуст, </w:t>
            </w:r>
            <w:r w:rsidR="00932D57">
              <w:rPr>
                <w:sz w:val="20"/>
                <w:szCs w:val="20"/>
              </w:rPr>
              <w:br/>
            </w:r>
            <w:r w:rsidRPr="006137A4">
              <w:rPr>
                <w:sz w:val="20"/>
                <w:szCs w:val="20"/>
              </w:rPr>
              <w:t xml:space="preserve">ул. им. Карла Марка, северо-восточнее земельного участка </w:t>
            </w:r>
            <w:r w:rsidR="00932D57">
              <w:rPr>
                <w:sz w:val="20"/>
                <w:szCs w:val="20"/>
              </w:rPr>
              <w:br/>
            </w:r>
            <w:r w:rsidRPr="006137A4">
              <w:rPr>
                <w:sz w:val="20"/>
                <w:szCs w:val="20"/>
              </w:rPr>
              <w:t>с кадастровым номером 74:25:0302117:319)</w:t>
            </w:r>
          </w:p>
        </w:tc>
        <w:tc>
          <w:tcPr>
            <w:tcW w:w="1615" w:type="dxa"/>
            <w:vMerge w:val="restart"/>
            <w:hideMark/>
          </w:tcPr>
          <w:p w:rsidR="006137A4" w:rsidRPr="006137A4" w:rsidRDefault="006137A4" w:rsidP="006137A4">
            <w:pPr>
              <w:ind w:firstLine="35"/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Строительство, в том числе ПИР, госэкспертиза</w:t>
            </w:r>
          </w:p>
        </w:tc>
        <w:tc>
          <w:tcPr>
            <w:tcW w:w="1646" w:type="dxa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Муниципальное казенное учреждение Златоустовского городского округа «Управление жилищно-коммунального хозяйства»</w:t>
            </w:r>
          </w:p>
        </w:tc>
        <w:tc>
          <w:tcPr>
            <w:tcW w:w="2268" w:type="dxa"/>
            <w:vMerge w:val="restart"/>
            <w:hideMark/>
          </w:tcPr>
          <w:p w:rsidR="006137A4" w:rsidRPr="006137A4" w:rsidRDefault="00F758FD" w:rsidP="00F75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-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18,0 Гкал/час</w:t>
            </w:r>
          </w:p>
        </w:tc>
        <w:tc>
          <w:tcPr>
            <w:tcW w:w="1559" w:type="dxa"/>
            <w:vMerge w:val="restart"/>
            <w:hideMark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2021-2024г.</w:t>
            </w:r>
          </w:p>
        </w:tc>
        <w:tc>
          <w:tcPr>
            <w:tcW w:w="1559" w:type="dxa"/>
            <w:vMerge w:val="restart"/>
            <w:hideMark/>
          </w:tcPr>
          <w:p w:rsidR="006137A4" w:rsidRPr="006137A4" w:rsidRDefault="006137A4" w:rsidP="006137A4">
            <w:pPr>
              <w:ind w:left="-109" w:firstLine="1"/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129 977,1759</w:t>
            </w:r>
          </w:p>
          <w:p w:rsidR="006137A4" w:rsidRPr="006137A4" w:rsidRDefault="006137A4" w:rsidP="006137A4">
            <w:pPr>
              <w:ind w:left="-109" w:firstLine="1"/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в том числе проектно-изыскательские работы, госэкспертиза</w:t>
            </w:r>
          </w:p>
          <w:p w:rsidR="006137A4" w:rsidRPr="006137A4" w:rsidRDefault="006137A4" w:rsidP="006137A4">
            <w:pPr>
              <w:ind w:left="-109" w:firstLine="1"/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3 897,92453</w:t>
            </w:r>
          </w:p>
        </w:tc>
        <w:tc>
          <w:tcPr>
            <w:tcW w:w="1615" w:type="dxa"/>
            <w:vMerge w:val="restart"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  <w:u w:val="single"/>
              </w:rPr>
            </w:pPr>
            <w:r w:rsidRPr="006137A4">
              <w:rPr>
                <w:sz w:val="20"/>
                <w:szCs w:val="20"/>
                <w:u w:val="single"/>
              </w:rPr>
              <w:t>2021 г.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6 801,5446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в том числе проектно-изыскательские работы, госэкспертиза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3 337,99024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  <w:u w:val="single"/>
              </w:rPr>
            </w:pPr>
            <w:r w:rsidRPr="006137A4">
              <w:rPr>
                <w:sz w:val="20"/>
                <w:szCs w:val="20"/>
                <w:u w:val="single"/>
              </w:rPr>
              <w:t>2022 г.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40 047,97376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в том числе проектно-</w:t>
            </w:r>
            <w:r w:rsidRPr="006137A4">
              <w:rPr>
                <w:sz w:val="20"/>
                <w:szCs w:val="20"/>
              </w:rPr>
              <w:lastRenderedPageBreak/>
              <w:t>изыскательские работы,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экспертиза 215,19876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  <w:u w:val="single"/>
              </w:rPr>
            </w:pPr>
            <w:r w:rsidRPr="006137A4">
              <w:rPr>
                <w:sz w:val="20"/>
                <w:szCs w:val="20"/>
                <w:u w:val="single"/>
              </w:rPr>
              <w:t>2023 г.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82 729,72486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в том числе,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 xml:space="preserve"> проектно-изыскательские работы,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госэкспертиза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344,73553</w:t>
            </w:r>
          </w:p>
        </w:tc>
        <w:tc>
          <w:tcPr>
            <w:tcW w:w="1701" w:type="dxa"/>
            <w:vMerge w:val="restart"/>
            <w:hideMark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lastRenderedPageBreak/>
              <w:t>128 386,00927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в том числе проектно-изыскательские работы, госэкспертиза</w:t>
            </w:r>
          </w:p>
          <w:p w:rsidR="006137A4" w:rsidRPr="006137A4" w:rsidRDefault="006137A4" w:rsidP="006137A4">
            <w:pPr>
              <w:ind w:left="-109" w:firstLine="1"/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3 897,92453</w:t>
            </w:r>
          </w:p>
        </w:tc>
        <w:tc>
          <w:tcPr>
            <w:tcW w:w="1701" w:type="dxa"/>
            <w:vMerge w:val="restart"/>
            <w:hideMark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  <w:u w:val="single"/>
              </w:rPr>
            </w:pPr>
            <w:r w:rsidRPr="006137A4">
              <w:rPr>
                <w:sz w:val="20"/>
                <w:szCs w:val="20"/>
                <w:u w:val="single"/>
              </w:rPr>
              <w:t>2021 г.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6 801,5446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в том числе проектно-изыскательские работы, госэкспертиза 3 337,99024;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  <w:u w:val="single"/>
              </w:rPr>
            </w:pPr>
            <w:r w:rsidRPr="006137A4">
              <w:rPr>
                <w:sz w:val="20"/>
                <w:szCs w:val="20"/>
                <w:u w:val="single"/>
              </w:rPr>
              <w:t>2022 г.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1 992,27718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в том числе, проектно-</w:t>
            </w:r>
            <w:r w:rsidRPr="006137A4">
              <w:rPr>
                <w:sz w:val="20"/>
                <w:szCs w:val="20"/>
              </w:rPr>
              <w:lastRenderedPageBreak/>
              <w:t>изыскательские работы, экспертиза 215,19876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  <w:u w:val="single"/>
              </w:rPr>
            </w:pPr>
            <w:r w:rsidRPr="006137A4">
              <w:rPr>
                <w:sz w:val="20"/>
                <w:szCs w:val="20"/>
                <w:u w:val="single"/>
              </w:rPr>
              <w:t>2023 г.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3 808,28989                     в том числе,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 xml:space="preserve"> проектно-изыскательские работы,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госэкспертиза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344,73553</w:t>
            </w:r>
          </w:p>
        </w:tc>
      </w:tr>
      <w:tr w:rsidR="005452BC" w:rsidRPr="006137A4" w:rsidTr="005452BC">
        <w:trPr>
          <w:trHeight w:val="2760"/>
          <w:jc w:val="center"/>
        </w:trPr>
        <w:tc>
          <w:tcPr>
            <w:tcW w:w="426" w:type="dxa"/>
            <w:vMerge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137A4" w:rsidRPr="006137A4" w:rsidRDefault="006137A4" w:rsidP="006137A4">
            <w:pPr>
              <w:ind w:firstLine="35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6137A4" w:rsidRPr="006137A4" w:rsidRDefault="00932D57" w:rsidP="00613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6137A4" w:rsidRPr="006137A4">
              <w:rPr>
                <w:sz w:val="20"/>
                <w:szCs w:val="20"/>
              </w:rPr>
              <w:t>дминистрация Златоустовского городского округа</w:t>
            </w:r>
          </w:p>
        </w:tc>
        <w:tc>
          <w:tcPr>
            <w:tcW w:w="2268" w:type="dxa"/>
            <w:vMerge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37A4" w:rsidRPr="006137A4" w:rsidRDefault="006137A4" w:rsidP="006137A4">
            <w:pPr>
              <w:ind w:left="-109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5452BC" w:rsidRPr="006137A4" w:rsidTr="005452BC">
        <w:trPr>
          <w:trHeight w:val="483"/>
          <w:jc w:val="center"/>
        </w:trPr>
        <w:tc>
          <w:tcPr>
            <w:tcW w:w="426" w:type="dxa"/>
            <w:vMerge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137A4" w:rsidRPr="006137A4" w:rsidRDefault="006137A4" w:rsidP="006137A4">
            <w:pPr>
              <w:ind w:firstLine="35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37A4" w:rsidRPr="006137A4" w:rsidRDefault="006137A4" w:rsidP="00613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37A4" w:rsidRPr="006137A4" w:rsidRDefault="006137A4" w:rsidP="006137A4">
            <w:pPr>
              <w:ind w:left="-109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6137A4" w:rsidRPr="006137A4" w:rsidRDefault="006137A4" w:rsidP="005452BC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115 783,9076</w:t>
            </w:r>
          </w:p>
        </w:tc>
        <w:tc>
          <w:tcPr>
            <w:tcW w:w="1701" w:type="dxa"/>
          </w:tcPr>
          <w:p w:rsidR="006137A4" w:rsidRPr="006137A4" w:rsidRDefault="006137A4" w:rsidP="006137A4">
            <w:pPr>
              <w:jc w:val="center"/>
              <w:rPr>
                <w:sz w:val="20"/>
                <w:szCs w:val="20"/>
                <w:u w:val="single"/>
              </w:rPr>
            </w:pPr>
            <w:r w:rsidRPr="006137A4">
              <w:rPr>
                <w:sz w:val="20"/>
                <w:szCs w:val="20"/>
                <w:u w:val="single"/>
              </w:rPr>
              <w:t>2022г.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87 707,01517;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  <w:u w:val="single"/>
              </w:rPr>
            </w:pPr>
            <w:r w:rsidRPr="006137A4">
              <w:rPr>
                <w:sz w:val="20"/>
                <w:szCs w:val="20"/>
                <w:u w:val="single"/>
              </w:rPr>
              <w:t>2023г.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10 686,29243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  <w:u w:val="single"/>
              </w:rPr>
            </w:pPr>
            <w:r w:rsidRPr="006137A4">
              <w:rPr>
                <w:sz w:val="20"/>
                <w:szCs w:val="20"/>
                <w:u w:val="single"/>
              </w:rPr>
              <w:t xml:space="preserve">2024г. </w:t>
            </w:r>
          </w:p>
          <w:p w:rsidR="006137A4" w:rsidRPr="006137A4" w:rsidRDefault="006137A4" w:rsidP="006137A4">
            <w:pPr>
              <w:jc w:val="center"/>
              <w:rPr>
                <w:sz w:val="20"/>
                <w:szCs w:val="20"/>
              </w:rPr>
            </w:pPr>
            <w:r w:rsidRPr="006137A4">
              <w:rPr>
                <w:sz w:val="20"/>
                <w:szCs w:val="20"/>
              </w:rPr>
              <w:t>17 390,60</w:t>
            </w:r>
          </w:p>
        </w:tc>
      </w:tr>
    </w:tbl>
    <w:p w:rsidR="006137A4" w:rsidRPr="00E335AA" w:rsidRDefault="006137A4" w:rsidP="006137A4">
      <w:pPr>
        <w:jc w:val="both"/>
      </w:pPr>
    </w:p>
    <w:sectPr w:rsidR="006137A4" w:rsidRPr="00E335AA" w:rsidSect="00932D57">
      <w:pgSz w:w="16838" w:h="11906" w:orient="landscape"/>
      <w:pgMar w:top="567" w:right="567" w:bottom="567" w:left="567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883" w:rsidRDefault="00773883">
      <w:r>
        <w:separator/>
      </w:r>
    </w:p>
  </w:endnote>
  <w:endnote w:type="continuationSeparator" w:id="1">
    <w:p w:rsidR="00773883" w:rsidRDefault="00773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Вр-394404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Вр-394404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883" w:rsidRDefault="00773883">
      <w:r>
        <w:separator/>
      </w:r>
    </w:p>
  </w:footnote>
  <w:footnote w:type="continuationSeparator" w:id="1">
    <w:p w:rsidR="00773883" w:rsidRDefault="00773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2282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61DC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56DC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282C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6E89"/>
    <w:rsid w:val="003E30CF"/>
    <w:rsid w:val="003F2713"/>
    <w:rsid w:val="003F5721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1A89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52BC"/>
    <w:rsid w:val="00562567"/>
    <w:rsid w:val="0056766F"/>
    <w:rsid w:val="0057186F"/>
    <w:rsid w:val="005843E6"/>
    <w:rsid w:val="00587709"/>
    <w:rsid w:val="00600481"/>
    <w:rsid w:val="006049CB"/>
    <w:rsid w:val="00610324"/>
    <w:rsid w:val="00610D41"/>
    <w:rsid w:val="00611367"/>
    <w:rsid w:val="006137A4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487F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3487"/>
    <w:rsid w:val="00762ED9"/>
    <w:rsid w:val="00765B23"/>
    <w:rsid w:val="00772510"/>
    <w:rsid w:val="00773883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0D2C"/>
    <w:rsid w:val="00932D57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62A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1C1A"/>
    <w:rsid w:val="00B4273C"/>
    <w:rsid w:val="00B5138D"/>
    <w:rsid w:val="00B57A21"/>
    <w:rsid w:val="00B61DC0"/>
    <w:rsid w:val="00B706D1"/>
    <w:rsid w:val="00B7149C"/>
    <w:rsid w:val="00B83622"/>
    <w:rsid w:val="00B836CD"/>
    <w:rsid w:val="00B86562"/>
    <w:rsid w:val="00BA2223"/>
    <w:rsid w:val="00BA3C85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1805"/>
    <w:rsid w:val="00F758FD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2024-11-21T07:38:00Z</dcterms:created>
  <dcterms:modified xsi:type="dcterms:W3CDTF">2024-11-21T07:38:00Z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