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26CF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06881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6"/>
        <w:gridCol w:w="344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26CF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26CF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1288-р/АДМ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80A9B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180A9B">
            <w:pPr>
              <w:ind w:left="-170" w:right="142"/>
              <w:jc w:val="both"/>
            </w:pPr>
            <w:r>
              <w:t>Об организации и проведении осмотра помещения актового зала нежилого здания, расположенногопо адресу: Челябинская область, г. Злато</w:t>
            </w:r>
            <w:r w:rsidR="00180A9B">
              <w:t xml:space="preserve">уст, </w:t>
            </w:r>
            <w:r w:rsidR="00180A9B">
              <w:br/>
              <w:t>ул. им. П.А. Румянцева, д. </w:t>
            </w:r>
            <w:r>
              <w:t xml:space="preserve">113, многоквартирных жилых домов </w:t>
            </w:r>
            <w:r w:rsidR="00180A9B">
              <w:br/>
            </w:r>
            <w:r>
              <w:t xml:space="preserve">по адресу: Челябинская область, </w:t>
            </w:r>
            <w:r w:rsidR="00180A9B">
              <w:br/>
            </w:r>
            <w:r>
              <w:t xml:space="preserve">г. Златоуст, ул. им. В.И. Ленина, д. 47, ул. им. Бориса Ручьева, д. 13, в целях оценки технического состояния </w:t>
            </w:r>
            <w:r w:rsidR="00180A9B">
              <w:br/>
            </w:r>
            <w:r>
              <w:t>и надлежащего технического обслуживания</w:t>
            </w:r>
          </w:p>
        </w:tc>
        <w:tc>
          <w:tcPr>
            <w:tcW w:w="3440" w:type="dxa"/>
          </w:tcPr>
          <w:p w:rsidR="008D4E9E" w:rsidRDefault="008D4E9E" w:rsidP="00180A9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80A9B" w:rsidRDefault="00180A9B" w:rsidP="009416DA">
      <w:pPr>
        <w:widowControl w:val="0"/>
        <w:ind w:firstLine="709"/>
        <w:jc w:val="both"/>
      </w:pPr>
    </w:p>
    <w:p w:rsidR="00180A9B" w:rsidRDefault="00180A9B" w:rsidP="00180A9B">
      <w:pPr>
        <w:widowControl w:val="0"/>
        <w:ind w:firstLine="709"/>
        <w:jc w:val="both"/>
      </w:pPr>
      <w:r>
        <w:t>На основании поступивших обращений</w:t>
      </w:r>
      <w:r w:rsidR="008B178B">
        <w:t>:</w:t>
      </w:r>
      <w:r>
        <w:t xml:space="preserve"> директора муниципального автономного учреждения дополнительного образования «Дом детства </w:t>
      </w:r>
      <w:r>
        <w:br/>
        <w:t>и юношества» Путиной И.В. (исх. от 20.05.2024 г. № 16), исполняющего обязанности заместителя Прокурора города Златоуста младшего советника юстиции Мальцевой А.В. (исх. № 377-2024/Исорг526-24, исх. № Исорг543-24 от 20.05.2024 г.)</w:t>
      </w:r>
      <w:r w:rsidR="008B178B">
        <w:t>,</w:t>
      </w:r>
      <w:r>
        <w:t xml:space="preserve"> во исполнение решения Собрания депутатов Златоустовского городского округа Челябинской области от 13.06.2013 г. № 23-ЗГО </w:t>
      </w:r>
      <w:r>
        <w:br/>
        <w:t xml:space="preserve">«Об утверждении Порядка проведенияосмотра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</w:t>
      </w:r>
      <w:r>
        <w:br/>
        <w:t xml:space="preserve">и другим характеристикам надежности и безопасности объектов, требованиям проектной документации указанных объектов», постановления Администрации Златоустовского городского округа от 01.08.2019 г. № 319-П «О создании комиссии по осмотру зданий и сооружений, введенных в эксплуатацию </w:t>
      </w:r>
      <w:r>
        <w:br/>
        <w:t xml:space="preserve">на территории Златоустовского городского округа в целях оценки </w:t>
      </w:r>
      <w:r>
        <w:br/>
        <w:t>их технического состояния и надлежащего технического обслуживания»:</w:t>
      </w:r>
    </w:p>
    <w:p w:rsidR="00180A9B" w:rsidRDefault="00180A9B" w:rsidP="00180A9B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</w:t>
      </w:r>
      <w:r>
        <w:lastRenderedPageBreak/>
        <w:t xml:space="preserve">Златоустовского городского округа организовать комиссию и провести осмотр комиссией помещения актового зала нежилого здания, расположенного </w:t>
      </w:r>
      <w:r>
        <w:br/>
        <w:t>по адресу: Челябинская область, г. Златоуст, ул. им. П.А. Румянцева, д. 113, многоквартирных жилых домов по адресу: Челябинская область, г. Златоуст, ул. им. В.И. Ленина, д. 47, ул. им. Бориса Ручьева, д. 13, в целях оценки технического состояния и надлежащего технического обслуживания.</w:t>
      </w:r>
    </w:p>
    <w:p w:rsidR="00180A9B" w:rsidRDefault="00180A9B" w:rsidP="00180A9B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предоставить имеющуюся информацию о жилых и нежилых помещениях, находящихся в собственности Администрации Златоустовского городского округа, расположенных по адресу: Челябинская область, г. Златоуст, ул. им. В.И. Ленина, д. 47, ул. им. Бориса Ручьева, д. 13.</w:t>
      </w:r>
    </w:p>
    <w:p w:rsidR="00180A9B" w:rsidRDefault="00180A9B" w:rsidP="00180A9B">
      <w:pPr>
        <w:widowControl w:val="0"/>
        <w:ind w:firstLine="709"/>
        <w:jc w:val="both"/>
      </w:pPr>
      <w:r>
        <w:t xml:space="preserve">3. Муниципальному казенному учреждению Златоустовского городского округа «Управление жилищно-коммунального хозяйства» предоставить актуальную информацию о наличии управляющей компании и перечень услуг </w:t>
      </w:r>
      <w:r>
        <w:br/>
        <w:t xml:space="preserve">и работ предоставляемых действующей управляющей компании </w:t>
      </w:r>
      <w:r>
        <w:br/>
        <w:t xml:space="preserve">на многоквартирных домах, расположенного по адресу: Челябинская область, </w:t>
      </w:r>
      <w:r>
        <w:br/>
        <w:t>г. Златоуст, ул. им. В.И. Ленина, д. 47, ул. им. Бориса Ручьева, д. 13</w:t>
      </w:r>
    </w:p>
    <w:p w:rsidR="00180A9B" w:rsidRDefault="00180A9B" w:rsidP="00180A9B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180A9B" w:rsidP="00180A9B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80A9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180A9B" w:rsidRPr="00180A9B">
              <w:rPr>
                <w:sz w:val="24"/>
                <w:szCs w:val="24"/>
              </w:rPr>
              <w:t xml:space="preserve">Сабанов О.В., ПУ, УАиГ, МБУ «Капитальное строительство», ОМС </w:t>
            </w:r>
            <w:r w:rsidR="00180A9B">
              <w:rPr>
                <w:sz w:val="24"/>
                <w:szCs w:val="24"/>
              </w:rPr>
              <w:t>«</w:t>
            </w:r>
            <w:r w:rsidR="00180A9B" w:rsidRPr="00180A9B">
              <w:rPr>
                <w:sz w:val="24"/>
                <w:szCs w:val="24"/>
              </w:rPr>
              <w:t>КУИ ЗГО</w:t>
            </w:r>
            <w:r w:rsidR="00180A9B">
              <w:rPr>
                <w:sz w:val="24"/>
                <w:szCs w:val="24"/>
              </w:rPr>
              <w:t>»</w:t>
            </w:r>
            <w:r w:rsidR="00180A9B" w:rsidRPr="00180A9B">
              <w:rPr>
                <w:sz w:val="24"/>
                <w:szCs w:val="24"/>
              </w:rPr>
              <w:t>, МКУ ЗГО «УЖКХ», Территориальные отделы, пресс-служба, прокуратура г. Златоуста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80A9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180A9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E77" w:rsidRDefault="00030E77">
      <w:r>
        <w:separator/>
      </w:r>
    </w:p>
  </w:endnote>
  <w:endnote w:type="continuationSeparator" w:id="1">
    <w:p w:rsidR="00030E77" w:rsidRDefault="00030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Вр-364940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Вр-364940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E77" w:rsidRDefault="00030E77">
      <w:r>
        <w:separator/>
      </w:r>
    </w:p>
  </w:footnote>
  <w:footnote w:type="continuationSeparator" w:id="1">
    <w:p w:rsidR="00030E77" w:rsidRDefault="00030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26CF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292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6CFD"/>
    <w:rsid w:val="00027141"/>
    <w:rsid w:val="00030E77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0A9B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67AEA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178B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5B6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2922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2024-05-24T10:14:00Z</dcterms:created>
  <dcterms:modified xsi:type="dcterms:W3CDTF">2024-05-24T10:14:00Z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