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55A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90512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082"/>
        <w:gridCol w:w="3879"/>
      </w:tblGrid>
      <w:tr w:rsidR="009416DA" w:rsidRPr="00E335AA" w:rsidTr="00CA305B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D55A7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416DA" w:rsidRPr="009416DA" w:rsidRDefault="00D55A77" w:rsidP="00E4076D">
            <w:fldSimple w:instr=" DOCPROPERTY  Рег.№  \* MERGEFORMAT ">
              <w:r w:rsidR="009416DA" w:rsidRPr="009416DA">
                <w:t>354-П/АДМ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305B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CA305B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CA305B">
            <w:pPr>
              <w:jc w:val="both"/>
            </w:pPr>
            <w:r>
              <w:t xml:space="preserve">О внесении изменений </w:t>
            </w:r>
            <w:r w:rsidR="00CA305B">
              <w:br/>
              <w:t xml:space="preserve">в </w:t>
            </w:r>
            <w:r>
              <w:t xml:space="preserve">постановление Администрации Златоустовского городского округа от 07.07.2016 г. № 306-П </w:t>
            </w:r>
            <w:r w:rsidR="00CA305B">
              <w:br/>
            </w:r>
            <w:r>
              <w:t xml:space="preserve">«Об утверждении Кодекса этики </w:t>
            </w:r>
            <w:r w:rsidR="00CA305B">
              <w:br/>
            </w:r>
            <w:r>
              <w:t xml:space="preserve">и служебного поведения работников органов местного самоуправления Златоустовского городского округа, работников отраслевых органов Администрации Златоустовского городского округа, замещающих </w:t>
            </w:r>
            <w:r w:rsidR="00CA305B">
              <w:br/>
            </w:r>
            <w:r>
              <w:t xml:space="preserve">на основании трудового договора должности, не отнесенные </w:t>
            </w:r>
            <w:r w:rsidR="00CA305B">
              <w:br/>
            </w:r>
            <w:r>
              <w:t xml:space="preserve">к должностям муниципальной службы, и работников, замещающих должности </w:t>
            </w:r>
            <w:r w:rsidR="00CA305B">
              <w:br/>
            </w:r>
            <w:r>
              <w:t>в муниципальных учреждениях, созданных в целях выполнения задач, поставленных перед органами местного самоуправления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305B" w:rsidRDefault="00CA305B" w:rsidP="009416DA">
      <w:pPr>
        <w:widowControl w:val="0"/>
        <w:ind w:firstLine="709"/>
        <w:jc w:val="both"/>
      </w:pPr>
    </w:p>
    <w:p w:rsidR="009416DA" w:rsidRPr="00E4076D" w:rsidRDefault="00807150" w:rsidP="009416DA">
      <w:pPr>
        <w:widowControl w:val="0"/>
        <w:ind w:firstLine="709"/>
        <w:jc w:val="both"/>
      </w:pPr>
      <w:r w:rsidRPr="00807150">
        <w:t>В связи с изменением структуры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07150" w:rsidRDefault="00807150" w:rsidP="00807150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07.07.2016 г. № 306-П «Об утверждении Кодекса этики и служебного поведения работников органов местного самоуправления Златоустовского городского округа, работников отраслевых органов Администрации Златоустовского городского округа, замещающих на основании трудового </w:t>
      </w:r>
      <w:r>
        <w:lastRenderedPageBreak/>
        <w:t xml:space="preserve">договора должности, не отнесенные к должностям муниципальной службы, </w:t>
      </w:r>
      <w:r>
        <w:br/>
        <w:t xml:space="preserve">и работников, замещающих должности в муниципальных учреждениях, созданных в целях выполнения задач, поставленных перед органами местного самоуправления Златоустовского городского округа» (с изменениями </w:t>
      </w:r>
      <w:r>
        <w:br/>
        <w:t>от 28.04.2022 г. № 186-П/АДМ, от 25.04.2024 г. № 120-П/АДМ) следующие изменения:</w:t>
      </w:r>
    </w:p>
    <w:p w:rsidR="00807150" w:rsidRDefault="00807150" w:rsidP="00807150">
      <w:pPr>
        <w:widowControl w:val="0"/>
        <w:ind w:firstLine="709"/>
        <w:jc w:val="both"/>
      </w:pPr>
      <w:r>
        <w:t xml:space="preserve">1) в наименовании и по тексту слова «Кодекс этики и служебного поведения работников органов местного самоуправления Златоустовского городского округа, работников отраслевых органов Администрации Златоустовского городского округа, замещающих на основании трудового договора должности, не отнесенные к должностям муниципальной службы, </w:t>
      </w:r>
      <w:r>
        <w:br/>
        <w:t xml:space="preserve">и работников, замещающих должности в муниципальных учреждениях, созданных в целях выполнения задач, поставленных перед органами местного самоуправления Златоустовского городского округа» заменить словами «Кодекс этики и служебного поведения работников Администрации Златоустовского городского округа, работников отраслевых (функциональных) органов Администрации Златоустовского городского округа, замещающих </w:t>
      </w:r>
      <w:r>
        <w:br/>
        <w:t xml:space="preserve">на основании трудового договора должности, не отнесенные к должностям муниципальной службы, и работников, замещающих должности </w:t>
      </w:r>
      <w:r>
        <w:br/>
        <w:t>в муниципальных учреждениях Златоустовского городского округа (далее – Кодекс) в соответствующих числе и падеже;</w:t>
      </w:r>
    </w:p>
    <w:p w:rsidR="00807150" w:rsidRDefault="00807150" w:rsidP="00807150">
      <w:pPr>
        <w:widowControl w:val="0"/>
        <w:ind w:firstLine="709"/>
        <w:jc w:val="both"/>
      </w:pPr>
      <w:r>
        <w:t>2) пункт 2 изложить в следующей редакции:</w:t>
      </w:r>
    </w:p>
    <w:p w:rsidR="00807150" w:rsidRDefault="00807150" w:rsidP="00807150">
      <w:pPr>
        <w:widowControl w:val="0"/>
        <w:ind w:firstLine="709"/>
        <w:jc w:val="both"/>
      </w:pPr>
      <w:r>
        <w:t xml:space="preserve">«2. Начальникам структурных подразделений Администрации Златоустовского городского округа, руководителям отраслевых (функциональных) органов Администрации Златоустовского городского округа, руководителям муниципальных учреждений Златоустовского городского округа ознакомить в срок до 20 октября 2025 года работников возглавляемых (подведомственных) учреждений под роспись с Кодексом </w:t>
      </w:r>
      <w:r>
        <w:br/>
        <w:t>и обеспечить неукоснительное его исполнение.»;</w:t>
      </w:r>
    </w:p>
    <w:p w:rsidR="00807150" w:rsidRDefault="00807150" w:rsidP="00807150">
      <w:pPr>
        <w:widowControl w:val="0"/>
        <w:ind w:firstLine="709"/>
        <w:jc w:val="both"/>
      </w:pPr>
      <w:r>
        <w:t>3) пункт 2 приложения изложить в следующей редакции:</w:t>
      </w:r>
    </w:p>
    <w:p w:rsidR="00807150" w:rsidRDefault="00807150" w:rsidP="00807150">
      <w:pPr>
        <w:widowControl w:val="0"/>
        <w:ind w:firstLine="709"/>
        <w:jc w:val="both"/>
      </w:pPr>
      <w:r>
        <w:t>«2. Кодекс устанавливает общие правила и стандарты поведения работников Администрации Златоустовского городского округа, работников отраслевых (функциональных) органов Администрации Златоустовского городского округа, замещающих на основании трудового договора должности, не отнесенные к должностям муниципальной службы, и работников, замещающих должности в муниципальных учреждениях Златоустовского городского округа (далее - работники учреждений), затрагивающие этику деловых отношений и направленные на формирование этичного, добросовестного поведения работников и учреждений вцелом.</w:t>
      </w:r>
    </w:p>
    <w:p w:rsidR="00807150" w:rsidRDefault="00807150" w:rsidP="00807150">
      <w:pPr>
        <w:widowControl w:val="0"/>
        <w:ind w:firstLine="709"/>
        <w:jc w:val="both"/>
      </w:pPr>
      <w:r>
        <w:t xml:space="preserve">Действие Кодекса распространяется на всех работников учреждений, </w:t>
      </w:r>
      <w:r>
        <w:br/>
        <w:t>вне зависимости от занимаемой должности и выполняемых функций.»;</w:t>
      </w:r>
    </w:p>
    <w:p w:rsidR="00807150" w:rsidRDefault="00807150" w:rsidP="00807150">
      <w:pPr>
        <w:widowControl w:val="0"/>
        <w:ind w:firstLine="709"/>
        <w:jc w:val="both"/>
      </w:pPr>
      <w:r>
        <w:t>3) пункт 1.4. приложения исключить;</w:t>
      </w:r>
    </w:p>
    <w:p w:rsidR="00807150" w:rsidRDefault="00807150" w:rsidP="00807150">
      <w:pPr>
        <w:widowControl w:val="0"/>
        <w:ind w:firstLine="709"/>
        <w:jc w:val="both"/>
      </w:pPr>
      <w:r>
        <w:t>4) раздел 2  приложения дополнить пунктом 2.7. следующего содержания:</w:t>
      </w:r>
    </w:p>
    <w:p w:rsidR="00807150" w:rsidRDefault="00807150" w:rsidP="00807150">
      <w:pPr>
        <w:widowControl w:val="0"/>
        <w:ind w:firstLine="709"/>
        <w:jc w:val="both"/>
      </w:pPr>
      <w:r>
        <w:t xml:space="preserve">«2.7. При размещении информации в информационно-телекоммуникационной сети «Интернет», в том числе в социальных медиа, </w:t>
      </w:r>
      <w:r>
        <w:br/>
      </w:r>
      <w:r>
        <w:lastRenderedPageBreak/>
        <w:t xml:space="preserve">в личных целях необходимо подходить к данному вопросу осознанно </w:t>
      </w:r>
      <w:r>
        <w:br/>
        <w:t xml:space="preserve">и ответственно. Недопустимо размещение работником изображений, текстовых, аудито-, видеоматериалов, прямо или косвенно указывающих </w:t>
      </w:r>
      <w:r>
        <w:br/>
        <w:t>на его должностной статус, если данное действие не связано с исполнением должностных обязанностей.».</w:t>
      </w:r>
    </w:p>
    <w:p w:rsidR="00807150" w:rsidRDefault="00807150" w:rsidP="00807150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807150" w:rsidP="00807150">
      <w:pPr>
        <w:widowControl w:val="0"/>
        <w:ind w:firstLine="709"/>
        <w:jc w:val="both"/>
      </w:pPr>
      <w:r>
        <w:t>3. </w:t>
      </w:r>
      <w:r w:rsidRPr="00807150">
        <w:t>Организацию и контроль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4196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bookmarkStart w:id="0" w:name="_GoBack"/>
            <w:bookmarkEnd w:id="0"/>
            <w:r>
              <w:t xml:space="preserve">Заместитель Главы </w:t>
            </w:r>
            <w:r w:rsidR="00CA305B">
              <w:br/>
            </w:r>
            <w:r>
              <w:t xml:space="preserve">Златоустовского городского округа </w:t>
            </w:r>
            <w:r w:rsidR="00CA305B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80715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807150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43C" w:rsidRDefault="0099543C">
      <w:r>
        <w:separator/>
      </w:r>
    </w:p>
  </w:endnote>
  <w:endnote w:type="continuationSeparator" w:id="1">
    <w:p w:rsidR="0099543C" w:rsidRDefault="00995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50" w:rsidRPr="00FF7009" w:rsidRDefault="0080715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Вр-449723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50" w:rsidRPr="00C9340B" w:rsidRDefault="0080715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Вр-449723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43C" w:rsidRDefault="0099543C">
      <w:r>
        <w:separator/>
      </w:r>
    </w:p>
  </w:footnote>
  <w:footnote w:type="continuationSeparator" w:id="1">
    <w:p w:rsidR="0099543C" w:rsidRDefault="00995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50" w:rsidRPr="00FF7009" w:rsidRDefault="00D55A77" w:rsidP="00FF7009">
    <w:pPr>
      <w:pStyle w:val="a5"/>
      <w:jc w:val="center"/>
      <w:rPr>
        <w:lang w:val="en-US"/>
      </w:rPr>
    </w:pPr>
    <w:r>
      <w:fldChar w:fldCharType="begin"/>
    </w:r>
    <w:r w:rsidR="00807150">
      <w:instrText xml:space="preserve"> PAGE   \* MERGEFORMAT </w:instrText>
    </w:r>
    <w:r>
      <w:fldChar w:fldCharType="separate"/>
    </w:r>
    <w:r w:rsidR="006F56A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50" w:rsidRPr="00E045E8" w:rsidRDefault="0080715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56AD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5A6B"/>
    <w:rsid w:val="007F6F0C"/>
    <w:rsid w:val="00803DE9"/>
    <w:rsid w:val="00806DCB"/>
    <w:rsid w:val="00807150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543C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196C"/>
    <w:rsid w:val="00C5783D"/>
    <w:rsid w:val="00C84197"/>
    <w:rsid w:val="00C86700"/>
    <w:rsid w:val="00C9340B"/>
    <w:rsid w:val="00C948E3"/>
    <w:rsid w:val="00CA2918"/>
    <w:rsid w:val="00CA305B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5A77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2025-10-02T05:12:00Z</dcterms:created>
  <dcterms:modified xsi:type="dcterms:W3CDTF">2025-10-02T05:12:00Z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