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8677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290960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78677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2046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12046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555-П/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677C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78677C">
        <w:trPr>
          <w:trHeight w:val="446"/>
        </w:trPr>
        <w:tc>
          <w:tcPr>
            <w:tcW w:w="3969" w:type="dxa"/>
            <w:gridSpan w:val="3"/>
          </w:tcPr>
          <w:p w:rsidR="0012046D" w:rsidRPr="0012046D" w:rsidRDefault="0012046D" w:rsidP="0012046D">
            <w:pPr>
              <w:ind w:left="-170"/>
              <w:jc w:val="both"/>
            </w:pPr>
            <w:r w:rsidRPr="0012046D">
              <w:t>Об установлении публичного сервитута</w:t>
            </w:r>
          </w:p>
          <w:p w:rsidR="00D96BA1" w:rsidRPr="0012046D" w:rsidRDefault="00D96BA1" w:rsidP="0012046D">
            <w:pPr>
              <w:ind w:left="-170"/>
            </w:pP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2046D" w:rsidRPr="002D478B" w:rsidRDefault="0012046D" w:rsidP="0012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>
        <w:rPr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39.37, ст</w:t>
      </w:r>
      <w:r>
        <w:rPr>
          <w:color w:val="000000"/>
          <w:sz w:val="28"/>
          <w:szCs w:val="28"/>
        </w:rPr>
        <w:t xml:space="preserve">атьей 39.38,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ст</w:t>
      </w:r>
      <w:r>
        <w:rPr>
          <w:color w:val="000000"/>
          <w:sz w:val="28"/>
          <w:szCs w:val="28"/>
        </w:rPr>
        <w:t xml:space="preserve">атьей 3.6. Федерального закона </w:t>
      </w:r>
      <w:r w:rsidRPr="0012046D">
        <w:rPr>
          <w:sz w:val="28"/>
          <w:szCs w:val="28"/>
          <w:shd w:val="clear" w:color="auto" w:fill="FFFFFF"/>
        </w:rPr>
        <w:t>от 25.10.2001 г.</w:t>
      </w:r>
      <w:r>
        <w:rPr>
          <w:sz w:val="28"/>
          <w:szCs w:val="28"/>
          <w:shd w:val="clear" w:color="auto" w:fill="FFFFFF"/>
        </w:rPr>
        <w:t xml:space="preserve">                  </w:t>
      </w:r>
      <w:r w:rsidRPr="0012046D">
        <w:rPr>
          <w:sz w:val="28"/>
          <w:szCs w:val="28"/>
          <w:shd w:val="clear" w:color="auto" w:fill="FFFFFF"/>
        </w:rPr>
        <w:t xml:space="preserve"> № 137-ФЗ </w:t>
      </w:r>
      <w:r w:rsidRPr="0012046D">
        <w:rPr>
          <w:sz w:val="28"/>
          <w:szCs w:val="28"/>
        </w:rPr>
        <w:t>«О введении 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 w:rsidRPr="0012046D">
        <w:rPr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02.09.2024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2046D" w:rsidRPr="00E717B4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12046D" w:rsidRPr="001943C7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12046D" w:rsidRPr="001943C7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12046D" w:rsidRPr="001075F1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 xml:space="preserve">Цель установления публичного сервитута – для эксплуатации существующих объектов электросетевого хозяйства в </w:t>
      </w:r>
      <w:r w:rsidRPr="00F15497">
        <w:rPr>
          <w:sz w:val="28"/>
          <w:szCs w:val="28"/>
        </w:rPr>
        <w:t>соответствии с п</w:t>
      </w:r>
      <w:r>
        <w:rPr>
          <w:sz w:val="28"/>
          <w:szCs w:val="28"/>
        </w:rPr>
        <w:t xml:space="preserve">унктом </w:t>
      </w:r>
      <w:r w:rsidRPr="00F15497">
        <w:rPr>
          <w:sz w:val="28"/>
          <w:szCs w:val="28"/>
        </w:rPr>
        <w:t>1 ст</w:t>
      </w:r>
      <w:r>
        <w:rPr>
          <w:sz w:val="28"/>
          <w:szCs w:val="28"/>
        </w:rPr>
        <w:t>атьи</w:t>
      </w:r>
      <w:r w:rsidRPr="00F15497">
        <w:rPr>
          <w:sz w:val="28"/>
          <w:szCs w:val="28"/>
        </w:rPr>
        <w:t xml:space="preserve"> 39.37 Земельного кодекса Российской Федерации</w:t>
      </w:r>
      <w:r w:rsidRPr="006C399C">
        <w:rPr>
          <w:color w:val="000000"/>
          <w:sz w:val="28"/>
          <w:szCs w:val="28"/>
        </w:rPr>
        <w:t xml:space="preserve"> - </w:t>
      </w:r>
      <w:r w:rsidRPr="004B1CB3">
        <w:t>«</w:t>
      </w:r>
      <w:r>
        <w:rPr>
          <w:sz w:val="28"/>
          <w:szCs w:val="28"/>
        </w:rPr>
        <w:t>ВЛ-0,4кВ № 9                от ТП № 188</w:t>
      </w:r>
      <w:r w:rsidRPr="0083480E">
        <w:rPr>
          <w:sz w:val="28"/>
          <w:szCs w:val="28"/>
        </w:rPr>
        <w:t>».</w:t>
      </w:r>
    </w:p>
    <w:p w:rsidR="0012046D" w:rsidRPr="001928CE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A7987">
        <w:rPr>
          <w:color w:val="000000"/>
          <w:sz w:val="28"/>
          <w:szCs w:val="28"/>
        </w:rPr>
        <w:t>Срок публичного сервитута</w:t>
      </w:r>
      <w:r w:rsidRPr="001928CE">
        <w:rPr>
          <w:color w:val="000000"/>
          <w:sz w:val="28"/>
          <w:szCs w:val="28"/>
        </w:rPr>
        <w:t>: 49 лет.</w:t>
      </w:r>
    </w:p>
    <w:p w:rsidR="0012046D" w:rsidRPr="006330F8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12046D" w:rsidRPr="006330F8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t xml:space="preserve">сооружения </w:t>
      </w:r>
      <w:r w:rsidRPr="00556AF7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«ВЛ-0,4кВ № 9 от ТП № 188</w:t>
      </w:r>
      <w:r w:rsidRPr="0083480E">
        <w:rPr>
          <w:sz w:val="28"/>
          <w:szCs w:val="28"/>
        </w:rPr>
        <w:t>»</w:t>
      </w:r>
      <w:r w:rsidRPr="004B1CB3">
        <w:t xml:space="preserve"> 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в течение всего срока действия публичного сервитута.</w:t>
      </w:r>
    </w:p>
    <w:p w:rsidR="0012046D" w:rsidRPr="006330F8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</w:t>
      </w:r>
      <w:r w:rsidRPr="006330F8">
        <w:rPr>
          <w:color w:val="000000"/>
          <w:sz w:val="28"/>
          <w:szCs w:val="28"/>
        </w:rPr>
        <w:lastRenderedPageBreak/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</w:t>
      </w:r>
      <w:proofErr w:type="gramStart"/>
      <w:r w:rsidRPr="006330F8">
        <w:rPr>
          <w:color w:val="000000"/>
          <w:sz w:val="28"/>
          <w:szCs w:val="28"/>
        </w:rPr>
        <w:t>существенно затруднено</w:t>
      </w:r>
      <w:proofErr w:type="gramEnd"/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</w:t>
      </w:r>
      <w:r w:rsidRPr="006330F8">
        <w:rPr>
          <w:color w:val="000000"/>
          <w:sz w:val="28"/>
          <w:szCs w:val="28"/>
        </w:rPr>
        <w:t xml:space="preserve">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12046D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 w:rsidRPr="004C6A4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ки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</w:t>
      </w:r>
      <w:r>
        <w:rPr>
          <w:color w:val="000000"/>
          <w:sz w:val="28"/>
          <w:szCs w:val="28"/>
        </w:rPr>
        <w:t xml:space="preserve">                 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12046D" w:rsidRPr="00C52C2B" w:rsidRDefault="0012046D" w:rsidP="0012046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</w:t>
      </w:r>
      <w:r>
        <w:t xml:space="preserve">                       </w:t>
      </w:r>
      <w:r w:rsidRPr="00C52C2B">
        <w:t>в случае установления публичного сервитута в отношении земельных участков, находящихся в частной собственности.</w:t>
      </w:r>
    </w:p>
    <w:p w:rsidR="0012046D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 w:rsidRPr="006330F8">
        <w:rPr>
          <w:sz w:val="28"/>
          <w:szCs w:val="28"/>
        </w:rPr>
        <w:t>по Челябинской области.</w:t>
      </w:r>
      <w:r>
        <w:rPr>
          <w:sz w:val="28"/>
          <w:szCs w:val="28"/>
        </w:rPr>
        <w:t xml:space="preserve"> </w:t>
      </w:r>
    </w:p>
    <w:p w:rsidR="0012046D" w:rsidRPr="004C6A4E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12046D" w:rsidRPr="006330F8" w:rsidRDefault="0012046D" w:rsidP="0012046D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</w:t>
      </w:r>
      <w:proofErr w:type="gramStart"/>
      <w:r w:rsidRPr="006330F8">
        <w:rPr>
          <w:sz w:val="28"/>
          <w:szCs w:val="28"/>
        </w:rPr>
        <w:t>разместить</w:t>
      </w:r>
      <w:proofErr w:type="gramEnd"/>
      <w:r w:rsidRPr="006330F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12046D" w:rsidRPr="006330F8" w:rsidRDefault="0012046D" w:rsidP="0012046D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</w:t>
      </w:r>
      <w:r>
        <w:t xml:space="preserve">               </w:t>
      </w:r>
      <w:r w:rsidRPr="006330F8">
        <w:t xml:space="preserve">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12046D" w:rsidRDefault="0012046D" w:rsidP="0012046D">
      <w:pPr>
        <w:keepNext/>
        <w:autoSpaceDE w:val="0"/>
        <w:autoSpaceDN w:val="0"/>
        <w:outlineLvl w:val="2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2046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ABBB027" wp14:editId="1D61A62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/>
    <w:p w:rsidR="0012046D" w:rsidRDefault="0012046D" w:rsidP="004574CC">
      <w:pPr>
        <w:rPr>
          <w:sz w:val="24"/>
          <w:szCs w:val="24"/>
        </w:rPr>
      </w:pPr>
      <w:r w:rsidRPr="0012046D">
        <w:rPr>
          <w:sz w:val="24"/>
          <w:szCs w:val="24"/>
        </w:rPr>
        <w:t xml:space="preserve">Рассылка: Росреестр, КУИ ЗГО, УАиГ, </w:t>
      </w:r>
      <w:r>
        <w:rPr>
          <w:sz w:val="24"/>
          <w:szCs w:val="24"/>
        </w:rPr>
        <w:t>п</w:t>
      </w:r>
      <w:r w:rsidRPr="0012046D">
        <w:rPr>
          <w:sz w:val="24"/>
          <w:szCs w:val="24"/>
        </w:rPr>
        <w:t>ресс-служб</w:t>
      </w:r>
      <w:r>
        <w:rPr>
          <w:sz w:val="24"/>
          <w:szCs w:val="24"/>
        </w:rPr>
        <w:t xml:space="preserve">а, прокуратура </w:t>
      </w:r>
    </w:p>
    <w:p w:rsidR="0012046D" w:rsidRDefault="0012046D" w:rsidP="0012046D">
      <w:pPr>
        <w:ind w:left="5103"/>
        <w:jc w:val="center"/>
      </w:pPr>
      <w:r>
        <w:lastRenderedPageBreak/>
        <w:t>ПРИЛОЖЕНИЕ 1</w:t>
      </w:r>
    </w:p>
    <w:p w:rsidR="0012046D" w:rsidRDefault="0012046D" w:rsidP="0012046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2046D" w:rsidRDefault="0012046D" w:rsidP="0012046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2046D" w:rsidRDefault="0012046D" w:rsidP="0012046D">
      <w:pPr>
        <w:ind w:left="5103"/>
        <w:jc w:val="center"/>
      </w:pPr>
      <w:r>
        <w:t>Златоустовского городского округа</w:t>
      </w:r>
    </w:p>
    <w:p w:rsidR="0012046D" w:rsidRDefault="0012046D" w:rsidP="0012046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677C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8677C">
        <w:rPr>
          <w:rFonts w:ascii="Times New Roman" w:hAnsi="Times New Roman" w:cs="Times New Roman"/>
          <w:sz w:val="28"/>
          <w:szCs w:val="28"/>
        </w:rPr>
        <w:t>555-П/</w:t>
      </w:r>
      <w:proofErr w:type="gramStart"/>
      <w:r w:rsidR="0078677C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12046D" w:rsidRDefault="0012046D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31320FE" wp14:editId="5FE57522">
            <wp:extent cx="5941214" cy="7658100"/>
            <wp:effectExtent l="0" t="0" r="0" b="0"/>
            <wp:docPr id="2" name="Рисунок 1" descr="Z:\ЖУРАВЛЕВ\OLD\Алексей(старый комп)\Мои документы\ПУБЛИЧНЫЙ СЕРВИТУТ МРСК\2024 письмо №1025 ВЗР-14\№ 9 от ТП-188\36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№ 9 от ТП-188\36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7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46D" w:rsidRDefault="0012046D" w:rsidP="004574CC">
      <w:pPr>
        <w:rPr>
          <w:sz w:val="24"/>
          <w:szCs w:val="24"/>
        </w:rPr>
      </w:pPr>
    </w:p>
    <w:p w:rsidR="0012046D" w:rsidRDefault="0012046D" w:rsidP="004574CC">
      <w:pPr>
        <w:rPr>
          <w:sz w:val="24"/>
          <w:szCs w:val="24"/>
        </w:rPr>
      </w:pPr>
    </w:p>
    <w:p w:rsidR="0012046D" w:rsidRDefault="0012046D" w:rsidP="004574CC">
      <w:pPr>
        <w:rPr>
          <w:sz w:val="24"/>
          <w:szCs w:val="24"/>
        </w:rPr>
      </w:pPr>
    </w:p>
    <w:p w:rsidR="0012046D" w:rsidRDefault="0012046D" w:rsidP="0012046D">
      <w:pPr>
        <w:ind w:left="5103"/>
        <w:jc w:val="center"/>
      </w:pPr>
      <w:r>
        <w:t>ПРИЛОЖЕНИЕ 2</w:t>
      </w:r>
    </w:p>
    <w:p w:rsidR="0012046D" w:rsidRDefault="0012046D" w:rsidP="0012046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2046D" w:rsidRDefault="0012046D" w:rsidP="0012046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2046D" w:rsidRDefault="0012046D" w:rsidP="0012046D">
      <w:pPr>
        <w:ind w:left="5103"/>
        <w:jc w:val="center"/>
      </w:pPr>
      <w:r>
        <w:t>Златоустовского городского округа</w:t>
      </w:r>
    </w:p>
    <w:p w:rsidR="0012046D" w:rsidRDefault="0012046D" w:rsidP="0012046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677C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8677C">
        <w:rPr>
          <w:rFonts w:ascii="Times New Roman" w:hAnsi="Times New Roman" w:cs="Times New Roman"/>
          <w:sz w:val="28"/>
          <w:szCs w:val="28"/>
        </w:rPr>
        <w:t>555-П/АДМ</w:t>
      </w:r>
      <w:bookmarkStart w:id="0" w:name="_GoBack"/>
      <w:bookmarkEnd w:id="0"/>
    </w:p>
    <w:p w:rsidR="0012046D" w:rsidRPr="0012046D" w:rsidRDefault="0012046D" w:rsidP="0012046D">
      <w:pPr>
        <w:rPr>
          <w:lang w:eastAsia="ar-SA"/>
        </w:rPr>
      </w:pPr>
    </w:p>
    <w:p w:rsidR="0012046D" w:rsidRDefault="0012046D" w:rsidP="0012046D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37"/>
        <w:gridCol w:w="6310"/>
      </w:tblGrid>
      <w:tr w:rsidR="0012046D" w:rsidRPr="0064565F" w:rsidTr="001204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74:25:0000000:16047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12046D">
            <w:pPr>
              <w:jc w:val="both"/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Россия, Челябинская область, Златоустовский городской округ</w:t>
            </w:r>
          </w:p>
        </w:tc>
      </w:tr>
      <w:tr w:rsidR="0012046D" w:rsidRPr="0064565F" w:rsidTr="001204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74:25:0305037:98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12046D">
            <w:pPr>
              <w:jc w:val="both"/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Россия, Челябинская область, 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2046D">
              <w:rPr>
                <w:color w:val="000000"/>
                <w:sz w:val="24"/>
                <w:szCs w:val="24"/>
              </w:rPr>
              <w:t xml:space="preserve"> Златоуст, </w:t>
            </w:r>
            <w:r>
              <w:rPr>
                <w:color w:val="000000"/>
                <w:sz w:val="24"/>
                <w:szCs w:val="24"/>
              </w:rPr>
              <w:t xml:space="preserve">                                </w:t>
            </w:r>
            <w:r w:rsidRPr="0012046D">
              <w:rPr>
                <w:color w:val="000000"/>
                <w:sz w:val="24"/>
                <w:szCs w:val="24"/>
              </w:rPr>
              <w:t>пр. им. Ю.А.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2046D">
              <w:rPr>
                <w:color w:val="000000"/>
                <w:sz w:val="24"/>
                <w:szCs w:val="24"/>
              </w:rPr>
              <w:t xml:space="preserve">Гагарина, 3 м/р-н, западнее гаражного бокса № 1а ГСПК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2046D">
              <w:rPr>
                <w:color w:val="000000"/>
                <w:sz w:val="24"/>
                <w:szCs w:val="24"/>
              </w:rPr>
              <w:t>Салют-3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12046D" w:rsidRPr="0064565F" w:rsidTr="001204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74:25:0305018:3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12046D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2046D">
              <w:rPr>
                <w:color w:val="000000"/>
                <w:sz w:val="24"/>
                <w:szCs w:val="24"/>
              </w:rPr>
              <w:t>Челябинская область, г. Златоуст, ул. им. Ю.А. Гагарина, 3м/р-н</w:t>
            </w:r>
            <w:proofErr w:type="gramEnd"/>
          </w:p>
        </w:tc>
      </w:tr>
      <w:tr w:rsidR="0012046D" w:rsidRPr="0064565F" w:rsidTr="001204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74:25:0305018:711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12046D">
            <w:pPr>
              <w:jc w:val="both"/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 xml:space="preserve">Челябинская обл., г. Златоуст, ул. им. Ю.А. Гагарина </w:t>
            </w:r>
            <w:r>
              <w:rPr>
                <w:color w:val="000000"/>
                <w:sz w:val="24"/>
                <w:szCs w:val="24"/>
              </w:rPr>
              <w:t xml:space="preserve">         </w:t>
            </w:r>
            <w:r w:rsidRPr="0012046D">
              <w:rPr>
                <w:color w:val="000000"/>
                <w:sz w:val="24"/>
                <w:szCs w:val="24"/>
              </w:rPr>
              <w:t>3 м/р-н</w:t>
            </w:r>
          </w:p>
        </w:tc>
      </w:tr>
      <w:tr w:rsidR="0012046D" w:rsidRPr="0064565F" w:rsidTr="001204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74:25:0305018:1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12046D">
            <w:pPr>
              <w:jc w:val="both"/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 xml:space="preserve">Челябинская область, г. Златоуст, пр. им. Ю.А. Гагарина,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12046D">
              <w:rPr>
                <w:color w:val="000000"/>
                <w:sz w:val="24"/>
                <w:szCs w:val="24"/>
              </w:rPr>
              <w:t>3-й м/р-н</w:t>
            </w:r>
          </w:p>
        </w:tc>
      </w:tr>
      <w:tr w:rsidR="0012046D" w:rsidRPr="001C2FFC" w:rsidTr="0012046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B46D00">
            <w:pPr>
              <w:rPr>
                <w:color w:val="000000"/>
                <w:sz w:val="24"/>
                <w:szCs w:val="24"/>
              </w:rPr>
            </w:pPr>
            <w:r w:rsidRPr="0012046D">
              <w:rPr>
                <w:sz w:val="24"/>
                <w:szCs w:val="24"/>
              </w:rPr>
              <w:t>74:25:0305018, 74:25:0305021, 74:25:0305037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6D" w:rsidRPr="0012046D" w:rsidRDefault="0012046D" w:rsidP="0012046D">
            <w:pPr>
              <w:jc w:val="both"/>
              <w:rPr>
                <w:color w:val="000000"/>
                <w:sz w:val="24"/>
                <w:szCs w:val="24"/>
              </w:rPr>
            </w:pPr>
            <w:r w:rsidRPr="0012046D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12046D">
              <w:rPr>
                <w:color w:val="000000"/>
                <w:sz w:val="24"/>
                <w:szCs w:val="24"/>
              </w:rPr>
              <w:t xml:space="preserve"> не разграничена</w:t>
            </w:r>
          </w:p>
        </w:tc>
      </w:tr>
    </w:tbl>
    <w:p w:rsidR="0012046D" w:rsidRPr="0012046D" w:rsidRDefault="0012046D" w:rsidP="004574CC">
      <w:pPr>
        <w:rPr>
          <w:sz w:val="24"/>
          <w:szCs w:val="24"/>
        </w:rPr>
      </w:pPr>
    </w:p>
    <w:sectPr w:rsidR="0012046D" w:rsidRPr="0012046D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Вр-391196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8677C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046D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677C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12046D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12046D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12046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12046D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12046D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12046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2024-11-08T10:01:00Z</cp:lastPrinted>
  <dcterms:created xsi:type="dcterms:W3CDTF">2024-11-12T04:40:00Z</dcterms:created>
  <dcterms:modified xsi:type="dcterms:W3CDTF">2024-11-12T04:40:00Z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